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F0342" w14:textId="359D4FEC" w:rsidR="00450AEC" w:rsidRPr="00384FEF" w:rsidRDefault="007B3037" w:rsidP="00384FEF">
      <w:pPr>
        <w:snapToGrid w:val="0"/>
        <w:spacing w:line="360" w:lineRule="auto"/>
        <w:ind w:firstLineChars="200" w:firstLine="420"/>
        <w:rPr>
          <w:rFonts w:ascii="Times New Roman" w:eastAsia="宋体" w:hAnsi="Times New Roman" w:cs="Times New Roman"/>
        </w:rPr>
      </w:pPr>
      <w:r w:rsidRPr="00384FEF">
        <w:rPr>
          <w:rFonts w:ascii="Times New Roman" w:eastAsia="宋体" w:hAnsi="Times New Roman" w:cs="Times New Roman"/>
        </w:rPr>
        <w:t>DICOM</w:t>
      </w:r>
      <w:r w:rsidRPr="00384FEF">
        <w:rPr>
          <w:rFonts w:ascii="Times New Roman" w:eastAsia="宋体" w:hAnsi="Times New Roman" w:cs="Times New Roman"/>
        </w:rPr>
        <w:t>图像文件格式是按照</w:t>
      </w:r>
      <w:r w:rsidRPr="00384FEF">
        <w:rPr>
          <w:rFonts w:ascii="Times New Roman" w:eastAsia="宋体" w:hAnsi="Times New Roman" w:cs="Times New Roman"/>
        </w:rPr>
        <w:t>DICOM</w:t>
      </w:r>
      <w:r w:rsidRPr="00384FEF">
        <w:rPr>
          <w:rFonts w:ascii="Times New Roman" w:eastAsia="宋体" w:hAnsi="Times New Roman" w:cs="Times New Roman"/>
        </w:rPr>
        <w:t>标准所生成的图像文件</w:t>
      </w:r>
      <w:r w:rsidRPr="00384FEF">
        <w:rPr>
          <w:rFonts w:ascii="Times New Roman" w:eastAsia="宋体" w:hAnsi="Times New Roman" w:cs="Times New Roman"/>
        </w:rPr>
        <w:t>,</w:t>
      </w:r>
      <w:r w:rsidRPr="00862C52">
        <w:rPr>
          <w:rFonts w:ascii="Times New Roman" w:eastAsia="宋体" w:hAnsi="Times New Roman" w:cs="Times New Roman"/>
          <w:b/>
          <w:bCs/>
        </w:rPr>
        <w:t>它</w:t>
      </w:r>
      <w:r w:rsidR="00DE07A7">
        <w:rPr>
          <w:rFonts w:ascii="Times New Roman" w:eastAsia="宋体" w:hAnsi="Times New Roman" w:cs="Times New Roman" w:hint="eastAsia"/>
          <w:b/>
          <w:bCs/>
        </w:rPr>
        <w:t>由</w:t>
      </w:r>
      <w:proofErr w:type="gramStart"/>
      <w:r w:rsidRPr="00862C52">
        <w:rPr>
          <w:rFonts w:ascii="Times New Roman" w:eastAsia="宋体" w:hAnsi="Times New Roman" w:cs="Times New Roman"/>
          <w:b/>
          <w:bCs/>
        </w:rPr>
        <w:t>文件元信息</w:t>
      </w:r>
      <w:proofErr w:type="gramEnd"/>
      <w:r w:rsidRPr="00862C52">
        <w:rPr>
          <w:rFonts w:ascii="Times New Roman" w:eastAsia="宋体" w:hAnsi="Times New Roman" w:cs="Times New Roman"/>
          <w:b/>
          <w:bCs/>
        </w:rPr>
        <w:t>和数据集组成</w:t>
      </w:r>
      <w:r w:rsidRPr="00384FEF">
        <w:rPr>
          <w:rFonts w:ascii="Times New Roman" w:eastAsia="宋体" w:hAnsi="Times New Roman" w:cs="Times New Roman"/>
        </w:rPr>
        <w:t>。</w:t>
      </w:r>
      <w:proofErr w:type="gramStart"/>
      <w:r w:rsidRPr="00DF6E86">
        <w:rPr>
          <w:rFonts w:ascii="Times New Roman" w:eastAsia="宋体" w:hAnsi="Times New Roman" w:cs="Times New Roman"/>
          <w:b/>
          <w:bCs/>
        </w:rPr>
        <w:t>文件元信息</w:t>
      </w:r>
      <w:proofErr w:type="gramEnd"/>
      <w:r w:rsidRPr="00DF6E86">
        <w:rPr>
          <w:rFonts w:ascii="Times New Roman" w:eastAsia="宋体" w:hAnsi="Times New Roman" w:cs="Times New Roman"/>
          <w:b/>
          <w:bCs/>
        </w:rPr>
        <w:t>也叫</w:t>
      </w:r>
      <w:r w:rsidRPr="00384FEF">
        <w:rPr>
          <w:rFonts w:ascii="Times New Roman" w:eastAsia="宋体" w:hAnsi="Times New Roman" w:cs="Times New Roman"/>
          <w:b/>
          <w:bCs/>
        </w:rPr>
        <w:t>文件头</w:t>
      </w:r>
      <w:r w:rsidRPr="00384FEF">
        <w:rPr>
          <w:rFonts w:ascii="Times New Roman" w:eastAsia="宋体" w:hAnsi="Times New Roman" w:cs="Times New Roman"/>
        </w:rPr>
        <w:t>，</w:t>
      </w:r>
      <w:r w:rsidRPr="00DF6E86">
        <w:rPr>
          <w:rFonts w:ascii="Times New Roman" w:eastAsia="宋体" w:hAnsi="Times New Roman" w:cs="Times New Roman"/>
          <w:b/>
          <w:bCs/>
        </w:rPr>
        <w:t>包括封装数据集的识别信息</w:t>
      </w:r>
      <w:r w:rsidRPr="00384FEF">
        <w:rPr>
          <w:rFonts w:ascii="Times New Roman" w:eastAsia="宋体" w:hAnsi="Times New Roman" w:cs="Times New Roman"/>
        </w:rPr>
        <w:t>。</w:t>
      </w:r>
    </w:p>
    <w:p w14:paraId="31F52D37" w14:textId="387442F7" w:rsidR="00384FEF" w:rsidRPr="00384FEF" w:rsidRDefault="007B3037" w:rsidP="00384FEF">
      <w:pPr>
        <w:snapToGrid w:val="0"/>
        <w:spacing w:line="360" w:lineRule="auto"/>
        <w:ind w:firstLineChars="200" w:firstLine="422"/>
        <w:rPr>
          <w:rFonts w:ascii="Times New Roman" w:eastAsia="宋体" w:hAnsi="Times New Roman" w:cs="Times New Roman"/>
        </w:rPr>
      </w:pPr>
      <w:r w:rsidRPr="00862C52">
        <w:rPr>
          <w:rFonts w:ascii="Times New Roman" w:eastAsia="宋体" w:hAnsi="Times New Roman" w:cs="Times New Roman"/>
          <w:b/>
          <w:bCs/>
        </w:rPr>
        <w:t>文件头由</w:t>
      </w:r>
      <w:r w:rsidRPr="00862C52">
        <w:rPr>
          <w:rFonts w:ascii="Times New Roman" w:eastAsia="宋体" w:hAnsi="Times New Roman" w:cs="Times New Roman"/>
          <w:b/>
          <w:bCs/>
        </w:rPr>
        <w:t>128</w:t>
      </w:r>
      <w:r w:rsidRPr="00862C52">
        <w:rPr>
          <w:rFonts w:ascii="Times New Roman" w:eastAsia="宋体" w:hAnsi="Times New Roman" w:cs="Times New Roman"/>
          <w:b/>
          <w:bCs/>
        </w:rPr>
        <w:t>个字节的文件前言、紧随</w:t>
      </w:r>
      <w:r w:rsidRPr="00862C52">
        <w:rPr>
          <w:rFonts w:ascii="Times New Roman" w:eastAsia="宋体" w:hAnsi="Times New Roman" w:cs="Times New Roman"/>
          <w:b/>
          <w:bCs/>
        </w:rPr>
        <w:t>4</w:t>
      </w:r>
      <w:r w:rsidRPr="00862C52">
        <w:rPr>
          <w:rFonts w:ascii="Times New Roman" w:eastAsia="宋体" w:hAnsi="Times New Roman" w:cs="Times New Roman"/>
          <w:b/>
          <w:bCs/>
        </w:rPr>
        <w:t>个字节的</w:t>
      </w:r>
      <w:r w:rsidRPr="00862C52">
        <w:rPr>
          <w:rFonts w:ascii="Times New Roman" w:eastAsia="宋体" w:hAnsi="Times New Roman" w:cs="Times New Roman"/>
          <w:b/>
          <w:bCs/>
        </w:rPr>
        <w:t>DICOM</w:t>
      </w:r>
      <w:r w:rsidRPr="00862C52">
        <w:rPr>
          <w:rFonts w:ascii="Times New Roman" w:eastAsia="宋体" w:hAnsi="Times New Roman" w:cs="Times New Roman"/>
          <w:b/>
          <w:bCs/>
        </w:rPr>
        <w:t>前缀和</w:t>
      </w:r>
      <w:proofErr w:type="gramStart"/>
      <w:r w:rsidRPr="00862C52">
        <w:rPr>
          <w:rFonts w:ascii="Times New Roman" w:eastAsia="宋体" w:hAnsi="Times New Roman" w:cs="Times New Roman"/>
          <w:b/>
          <w:bCs/>
        </w:rPr>
        <w:t>文件元</w:t>
      </w:r>
      <w:proofErr w:type="gramEnd"/>
      <w:r w:rsidRPr="00862C52">
        <w:rPr>
          <w:rFonts w:ascii="Times New Roman" w:eastAsia="宋体" w:hAnsi="Times New Roman" w:cs="Times New Roman"/>
          <w:b/>
          <w:bCs/>
        </w:rPr>
        <w:t>要素组成。</w:t>
      </w:r>
      <w:r w:rsidRPr="00384FEF">
        <w:rPr>
          <w:rFonts w:ascii="Times New Roman" w:eastAsia="宋体" w:hAnsi="Times New Roman" w:cs="Times New Roman"/>
        </w:rPr>
        <w:t>这个文件头将在每个</w:t>
      </w:r>
      <w:r w:rsidRPr="00384FEF">
        <w:rPr>
          <w:rFonts w:ascii="Times New Roman" w:eastAsia="宋体" w:hAnsi="Times New Roman" w:cs="Times New Roman"/>
        </w:rPr>
        <w:t>DICOM</w:t>
      </w:r>
      <w:r w:rsidRPr="00384FEF">
        <w:rPr>
          <w:rFonts w:ascii="Times New Roman" w:eastAsia="宋体" w:hAnsi="Times New Roman" w:cs="Times New Roman"/>
        </w:rPr>
        <w:t>文件中出现。文件前言可加以利用，正如应用框架或具体的操作所定义的。</w:t>
      </w:r>
      <w:r w:rsidRPr="00384FEF">
        <w:rPr>
          <w:rFonts w:ascii="Times New Roman" w:eastAsia="宋体" w:hAnsi="Times New Roman" w:cs="Times New Roman"/>
        </w:rPr>
        <w:t>DICOM</w:t>
      </w:r>
      <w:r w:rsidRPr="00384FEF">
        <w:rPr>
          <w:rFonts w:ascii="Times New Roman" w:eastAsia="宋体" w:hAnsi="Times New Roman" w:cs="Times New Roman"/>
        </w:rPr>
        <w:t>标准的这部分对固定大小的前言不要求任何结构。不需要构建成具有标签和一定长度的</w:t>
      </w:r>
      <w:r w:rsidRPr="00384FEF">
        <w:rPr>
          <w:rFonts w:ascii="Times New Roman" w:eastAsia="宋体" w:hAnsi="Times New Roman" w:cs="Times New Roman"/>
        </w:rPr>
        <w:t>DICOM</w:t>
      </w:r>
      <w:r w:rsidRPr="00384FEF">
        <w:rPr>
          <w:rFonts w:ascii="Times New Roman" w:eastAsia="宋体" w:hAnsi="Times New Roman" w:cs="Times New Roman"/>
        </w:rPr>
        <w:t>数据元素。本部分通过提供与许多</w:t>
      </w:r>
      <w:r w:rsidR="00450AEC" w:rsidRPr="00384FEF">
        <w:rPr>
          <w:rFonts w:ascii="Times New Roman" w:eastAsia="宋体" w:hAnsi="Times New Roman" w:cs="Times New Roman"/>
        </w:rPr>
        <w:t>经</w:t>
      </w:r>
      <w:r w:rsidRPr="00384FEF">
        <w:rPr>
          <w:rFonts w:ascii="Times New Roman" w:eastAsia="宋体" w:hAnsi="Times New Roman" w:cs="Times New Roman"/>
        </w:rPr>
        <w:t>常使用的电脑图像文件格式的兼容性</w:t>
      </w:r>
      <w:r w:rsidRPr="00384FEF">
        <w:rPr>
          <w:rFonts w:ascii="Times New Roman" w:eastAsia="宋体" w:hAnsi="Times New Roman" w:cs="Times New Roman"/>
        </w:rPr>
        <w:t>,</w:t>
      </w:r>
      <w:r w:rsidRPr="00384FEF">
        <w:rPr>
          <w:rFonts w:ascii="Times New Roman" w:eastAsia="宋体" w:hAnsi="Times New Roman" w:cs="Times New Roman"/>
        </w:rPr>
        <w:t>来便利于对</w:t>
      </w:r>
      <w:r w:rsidRPr="00384FEF">
        <w:rPr>
          <w:rFonts w:ascii="Times New Roman" w:eastAsia="宋体" w:hAnsi="Times New Roman" w:cs="Times New Roman"/>
        </w:rPr>
        <w:t>DICOM</w:t>
      </w:r>
      <w:r w:rsidRPr="00384FEF">
        <w:rPr>
          <w:rFonts w:ascii="Times New Roman" w:eastAsia="宋体" w:hAnsi="Times New Roman" w:cs="Times New Roman"/>
        </w:rPr>
        <w:t>文件中的图像数据和其他数据的访问。不论文件前言是否包含信息</w:t>
      </w:r>
      <w:r w:rsidRPr="00384FEF">
        <w:rPr>
          <w:rFonts w:ascii="Times New Roman" w:eastAsia="宋体" w:hAnsi="Times New Roman" w:cs="Times New Roman"/>
        </w:rPr>
        <w:t>, DICOM</w:t>
      </w:r>
      <w:r w:rsidRPr="00384FEF">
        <w:rPr>
          <w:rFonts w:ascii="Times New Roman" w:eastAsia="宋体" w:hAnsi="Times New Roman" w:cs="Times New Roman"/>
        </w:rPr>
        <w:t>文件内容应该与该部分要求相符合</w:t>
      </w:r>
      <w:r w:rsidRPr="00384FEF">
        <w:rPr>
          <w:rFonts w:ascii="Times New Roman" w:eastAsia="宋体" w:hAnsi="Times New Roman" w:cs="Times New Roman"/>
        </w:rPr>
        <w:t>,</w:t>
      </w:r>
      <w:r w:rsidRPr="00384FEF">
        <w:rPr>
          <w:rFonts w:ascii="Times New Roman" w:eastAsia="宋体" w:hAnsi="Times New Roman" w:cs="Times New Roman"/>
        </w:rPr>
        <w:t>数据</w:t>
      </w:r>
      <w:proofErr w:type="gramStart"/>
      <w:r w:rsidRPr="00384FEF">
        <w:rPr>
          <w:rFonts w:ascii="Times New Roman" w:eastAsia="宋体" w:hAnsi="Times New Roman" w:cs="Times New Roman"/>
        </w:rPr>
        <w:t>集应该与文件元信息</w:t>
      </w:r>
      <w:proofErr w:type="gramEnd"/>
      <w:r w:rsidRPr="00384FEF">
        <w:rPr>
          <w:rFonts w:ascii="Times New Roman" w:eastAsia="宋体" w:hAnsi="Times New Roman" w:cs="Times New Roman"/>
        </w:rPr>
        <w:t>中指定的</w:t>
      </w:r>
      <w:r w:rsidRPr="00384FEF">
        <w:rPr>
          <w:rFonts w:ascii="Times New Roman" w:eastAsia="宋体" w:hAnsi="Times New Roman" w:cs="Times New Roman"/>
        </w:rPr>
        <w:t>SOP( service object pair)</w:t>
      </w:r>
      <w:r w:rsidRPr="00384FEF">
        <w:rPr>
          <w:rFonts w:ascii="Times New Roman" w:eastAsia="宋体" w:hAnsi="Times New Roman" w:cs="Times New Roman"/>
        </w:rPr>
        <w:t>类相符合。</w:t>
      </w:r>
      <w:r w:rsidRPr="00862C52">
        <w:rPr>
          <w:rFonts w:ascii="Times New Roman" w:eastAsia="宋体" w:hAnsi="Times New Roman" w:cs="Times New Roman"/>
          <w:b/>
          <w:bCs/>
        </w:rPr>
        <w:t>如果应用框架或特殊操作不使用文件前言</w:t>
      </w:r>
      <w:r w:rsidRPr="00862C52">
        <w:rPr>
          <w:rFonts w:ascii="Times New Roman" w:eastAsia="宋体" w:hAnsi="Times New Roman" w:cs="Times New Roman"/>
          <w:b/>
          <w:bCs/>
        </w:rPr>
        <w:t>,</w:t>
      </w:r>
      <w:r w:rsidRPr="00862C52">
        <w:rPr>
          <w:rFonts w:ascii="Times New Roman" w:eastAsia="宋体" w:hAnsi="Times New Roman" w:cs="Times New Roman"/>
          <w:b/>
          <w:bCs/>
        </w:rPr>
        <w:t>所有</w:t>
      </w:r>
      <w:r w:rsidRPr="00862C52">
        <w:rPr>
          <w:rFonts w:ascii="Times New Roman" w:eastAsia="宋体" w:hAnsi="Times New Roman" w:cs="Times New Roman"/>
          <w:b/>
          <w:bCs/>
        </w:rPr>
        <w:t>128</w:t>
      </w:r>
      <w:r w:rsidRPr="00862C52">
        <w:rPr>
          <w:rFonts w:ascii="Times New Roman" w:eastAsia="宋体" w:hAnsi="Times New Roman" w:cs="Times New Roman"/>
          <w:b/>
          <w:bCs/>
        </w:rPr>
        <w:t>字节都被设置成</w:t>
      </w:r>
      <w:r w:rsidRPr="00862C52">
        <w:rPr>
          <w:rFonts w:ascii="Times New Roman" w:eastAsia="宋体" w:hAnsi="Times New Roman" w:cs="Times New Roman"/>
          <w:b/>
          <w:bCs/>
        </w:rPr>
        <w:t>00H</w:t>
      </w:r>
      <w:r w:rsidRPr="00384FEF">
        <w:rPr>
          <w:rFonts w:ascii="Times New Roman" w:eastAsia="宋体" w:hAnsi="Times New Roman" w:cs="Times New Roman"/>
        </w:rPr>
        <w:t>。当所有</w:t>
      </w:r>
      <w:r w:rsidRPr="00384FEF">
        <w:rPr>
          <w:rFonts w:ascii="Times New Roman" w:eastAsia="宋体" w:hAnsi="Times New Roman" w:cs="Times New Roman"/>
        </w:rPr>
        <w:t>128</w:t>
      </w:r>
      <w:r w:rsidRPr="00384FEF">
        <w:rPr>
          <w:rFonts w:ascii="Times New Roman" w:eastAsia="宋体" w:hAnsi="Times New Roman" w:cs="Times New Roman"/>
        </w:rPr>
        <w:t>字节不按上述规定设置的时候</w:t>
      </w:r>
      <w:r w:rsidRPr="00384FEF">
        <w:rPr>
          <w:rFonts w:ascii="Times New Roman" w:eastAsia="宋体" w:hAnsi="Times New Roman" w:cs="Times New Roman"/>
        </w:rPr>
        <w:t>,</w:t>
      </w:r>
      <w:r w:rsidRPr="00384FEF">
        <w:rPr>
          <w:rFonts w:ascii="Times New Roman" w:eastAsia="宋体" w:hAnsi="Times New Roman" w:cs="Times New Roman"/>
        </w:rPr>
        <w:t>目的是帮助识别前言被使用过了。</w:t>
      </w:r>
      <w:r w:rsidRPr="00384FEF">
        <w:rPr>
          <w:rFonts w:ascii="Times New Roman" w:eastAsia="宋体" w:hAnsi="Times New Roman" w:cs="Times New Roman"/>
        </w:rPr>
        <w:t>4</w:t>
      </w:r>
      <w:r w:rsidRPr="00384FEF">
        <w:rPr>
          <w:rFonts w:ascii="Times New Roman" w:eastAsia="宋体" w:hAnsi="Times New Roman" w:cs="Times New Roman"/>
        </w:rPr>
        <w:t>个字节的</w:t>
      </w:r>
      <w:r w:rsidRPr="00384FEF">
        <w:rPr>
          <w:rFonts w:ascii="Times New Roman" w:eastAsia="宋体" w:hAnsi="Times New Roman" w:cs="Times New Roman"/>
        </w:rPr>
        <w:t>DICOM</w:t>
      </w:r>
      <w:r w:rsidRPr="00384FEF">
        <w:rPr>
          <w:rFonts w:ascii="Times New Roman" w:eastAsia="宋体" w:hAnsi="Times New Roman" w:cs="Times New Roman"/>
        </w:rPr>
        <w:t>前缀将包含字符串</w:t>
      </w:r>
      <w:r w:rsidRPr="00384FEF">
        <w:rPr>
          <w:rFonts w:ascii="Times New Roman" w:eastAsia="宋体" w:hAnsi="Times New Roman" w:cs="Times New Roman"/>
        </w:rPr>
        <w:t>“DICM",</w:t>
      </w:r>
      <w:r w:rsidRPr="00384FEF">
        <w:rPr>
          <w:rFonts w:ascii="Times New Roman" w:eastAsia="宋体" w:hAnsi="Times New Roman" w:cs="Times New Roman"/>
        </w:rPr>
        <w:t>它被当作大写字母利用</w:t>
      </w:r>
      <w:r w:rsidRPr="00384FEF">
        <w:rPr>
          <w:rFonts w:ascii="Times New Roman" w:eastAsia="宋体" w:hAnsi="Times New Roman" w:cs="Times New Roman"/>
        </w:rPr>
        <w:t>ISO 8859 GO</w:t>
      </w:r>
      <w:r w:rsidRPr="00384FEF">
        <w:rPr>
          <w:rFonts w:ascii="Times New Roman" w:eastAsia="宋体" w:hAnsi="Times New Roman" w:cs="Times New Roman"/>
        </w:rPr>
        <w:t>字符指令进行编码。这</w:t>
      </w:r>
      <w:r w:rsidRPr="00384FEF">
        <w:rPr>
          <w:rFonts w:ascii="Times New Roman" w:eastAsia="宋体" w:hAnsi="Times New Roman" w:cs="Times New Roman"/>
        </w:rPr>
        <w:t>4</w:t>
      </w:r>
      <w:r w:rsidRPr="00384FEF">
        <w:rPr>
          <w:rFonts w:ascii="Times New Roman" w:eastAsia="宋体" w:hAnsi="Times New Roman" w:cs="Times New Roman"/>
        </w:rPr>
        <w:t>个字节前缀没有被构造为具有标记符和长度的</w:t>
      </w:r>
      <w:r w:rsidRPr="00384FEF">
        <w:rPr>
          <w:rFonts w:ascii="Times New Roman" w:eastAsia="宋体" w:hAnsi="Times New Roman" w:cs="Times New Roman"/>
        </w:rPr>
        <w:t>DICOM</w:t>
      </w:r>
      <w:r w:rsidRPr="00384FEF">
        <w:rPr>
          <w:rFonts w:ascii="Times New Roman" w:eastAsia="宋体" w:hAnsi="Times New Roman" w:cs="Times New Roman"/>
        </w:rPr>
        <w:t>数据元素。前言和前缀之后是具有标记符和长度的一套</w:t>
      </w:r>
      <w:r w:rsidRPr="00384FEF">
        <w:rPr>
          <w:rFonts w:ascii="Times New Roman" w:eastAsia="宋体" w:hAnsi="Times New Roman" w:cs="Times New Roman"/>
        </w:rPr>
        <w:t>DICOM</w:t>
      </w:r>
      <w:r w:rsidRPr="00384FEF">
        <w:rPr>
          <w:rFonts w:ascii="Times New Roman" w:eastAsia="宋体" w:hAnsi="Times New Roman" w:cs="Times New Roman"/>
        </w:rPr>
        <w:t>元要素。</w:t>
      </w:r>
    </w:p>
    <w:p w14:paraId="50CC2CDC" w14:textId="487E89F0" w:rsidR="007B3037" w:rsidRPr="00384FEF" w:rsidRDefault="007B3037" w:rsidP="00384FEF">
      <w:pPr>
        <w:snapToGrid w:val="0"/>
        <w:spacing w:line="360" w:lineRule="auto"/>
        <w:ind w:firstLineChars="200" w:firstLine="422"/>
        <w:rPr>
          <w:rFonts w:ascii="Times New Roman" w:eastAsia="宋体" w:hAnsi="Times New Roman" w:cs="Times New Roman"/>
        </w:rPr>
      </w:pPr>
      <w:r w:rsidRPr="00DF6E86">
        <w:rPr>
          <w:rFonts w:ascii="Times New Roman" w:eastAsia="宋体" w:hAnsi="Times New Roman" w:cs="Times New Roman"/>
          <w:b/>
          <w:bCs/>
        </w:rPr>
        <w:t>数据集是由一系列数据元素组成</w:t>
      </w:r>
      <w:r w:rsidRPr="00DF6E86">
        <w:rPr>
          <w:rFonts w:ascii="Times New Roman" w:eastAsia="宋体" w:hAnsi="Times New Roman" w:cs="Times New Roman"/>
        </w:rPr>
        <w:t>。</w:t>
      </w:r>
      <w:r w:rsidRPr="00DF6E86">
        <w:rPr>
          <w:rFonts w:ascii="Times New Roman" w:eastAsia="宋体" w:hAnsi="Times New Roman" w:cs="Times New Roman"/>
          <w:b/>
          <w:bCs/>
        </w:rPr>
        <w:t>每个数据元素都有唯一的标记符</w:t>
      </w:r>
      <w:r w:rsidRPr="00DF6E86">
        <w:rPr>
          <w:rFonts w:ascii="Times New Roman" w:eastAsia="宋体" w:hAnsi="Times New Roman" w:cs="Times New Roman"/>
          <w:b/>
          <w:bCs/>
        </w:rPr>
        <w:t>,</w:t>
      </w:r>
      <w:r w:rsidRPr="00DF6E86">
        <w:rPr>
          <w:rFonts w:ascii="Times New Roman" w:eastAsia="宋体" w:hAnsi="Times New Roman" w:cs="Times New Roman"/>
          <w:b/>
          <w:bCs/>
        </w:rPr>
        <w:t>这些数据元素在数据集中按标记符中的组号以及元素号数值增加的方式进行存放</w:t>
      </w:r>
      <w:r w:rsidRPr="00384FEF">
        <w:rPr>
          <w:rFonts w:ascii="Times New Roman" w:eastAsia="宋体" w:hAnsi="Times New Roman" w:cs="Times New Roman"/>
        </w:rPr>
        <w:t>。一个数据元素在数据集内至多只能出现一次。但是在嵌套的数据集中可以再次出现。显式和隐式数值表示法在数据集精确嵌套数据集中并不同时存在</w:t>
      </w:r>
      <w:r w:rsidRPr="00384FEF">
        <w:rPr>
          <w:rFonts w:ascii="Times New Roman" w:eastAsia="宋体" w:hAnsi="Times New Roman" w:cs="Times New Roman"/>
        </w:rPr>
        <w:t>,</w:t>
      </w:r>
      <w:r w:rsidRPr="00384FEF">
        <w:rPr>
          <w:rFonts w:ascii="Times New Roman" w:eastAsia="宋体" w:hAnsi="Times New Roman" w:cs="Times New Roman"/>
        </w:rPr>
        <w:t>一个数据</w:t>
      </w:r>
      <w:proofErr w:type="gramStart"/>
      <w:r w:rsidRPr="00384FEF">
        <w:rPr>
          <w:rFonts w:ascii="Times New Roman" w:eastAsia="宋体" w:hAnsi="Times New Roman" w:cs="Times New Roman"/>
        </w:rPr>
        <w:t>集是否</w:t>
      </w:r>
      <w:proofErr w:type="gramEnd"/>
      <w:r w:rsidRPr="00384FEF">
        <w:rPr>
          <w:rFonts w:ascii="Times New Roman" w:eastAsia="宋体" w:hAnsi="Times New Roman" w:cs="Times New Roman"/>
        </w:rPr>
        <w:t>使用显式或隐式数值表示法以及其它特性</w:t>
      </w:r>
      <w:r w:rsidRPr="00384FEF">
        <w:rPr>
          <w:rFonts w:ascii="Times New Roman" w:eastAsia="宋体" w:hAnsi="Times New Roman" w:cs="Times New Roman"/>
        </w:rPr>
        <w:t>,</w:t>
      </w:r>
      <w:r w:rsidRPr="00384FEF">
        <w:rPr>
          <w:rFonts w:ascii="Times New Roman" w:eastAsia="宋体" w:hAnsi="Times New Roman" w:cs="Times New Roman"/>
        </w:rPr>
        <w:t>取决于传输语法的协商。</w:t>
      </w:r>
    </w:p>
    <w:p w14:paraId="40F3C2F3" w14:textId="0D77FF74" w:rsidR="007B3037" w:rsidRPr="00384FEF" w:rsidRDefault="007B3037" w:rsidP="00384FEF">
      <w:pPr>
        <w:snapToGrid w:val="0"/>
        <w:spacing w:line="360" w:lineRule="auto"/>
        <w:ind w:firstLineChars="200" w:firstLine="422"/>
        <w:rPr>
          <w:rFonts w:ascii="Times New Roman" w:eastAsia="宋体" w:hAnsi="Times New Roman" w:cs="Times New Roman"/>
        </w:rPr>
      </w:pPr>
      <w:r w:rsidRPr="00DF6E86">
        <w:rPr>
          <w:rFonts w:ascii="Times New Roman" w:eastAsia="宋体" w:hAnsi="Times New Roman" w:cs="Times New Roman"/>
          <w:b/>
          <w:bCs/>
        </w:rPr>
        <w:t>一个数据元素包含了</w:t>
      </w:r>
      <w:r w:rsidRPr="00384FEF">
        <w:rPr>
          <w:rFonts w:ascii="Times New Roman" w:eastAsia="宋体" w:hAnsi="Times New Roman" w:cs="Times New Roman"/>
          <w:b/>
          <w:bCs/>
        </w:rPr>
        <w:t>数据元素标记符</w:t>
      </w:r>
      <w:r w:rsidR="00450AEC" w:rsidRPr="00384FEF">
        <w:rPr>
          <w:rFonts w:ascii="Times New Roman" w:eastAsia="宋体" w:hAnsi="Times New Roman" w:cs="Times New Roman"/>
        </w:rPr>
        <w:t>、</w:t>
      </w:r>
      <w:r w:rsidRPr="00384FEF">
        <w:rPr>
          <w:rFonts w:ascii="Times New Roman" w:eastAsia="宋体" w:hAnsi="Times New Roman" w:cs="Times New Roman"/>
          <w:b/>
          <w:bCs/>
        </w:rPr>
        <w:t>值表示法</w:t>
      </w:r>
      <w:r w:rsidRPr="00384FEF">
        <w:rPr>
          <w:rFonts w:ascii="Times New Roman" w:eastAsia="宋体" w:hAnsi="Times New Roman" w:cs="Times New Roman"/>
        </w:rPr>
        <w:t>、</w:t>
      </w:r>
      <w:r w:rsidRPr="00384FEF">
        <w:rPr>
          <w:rFonts w:ascii="Times New Roman" w:eastAsia="宋体" w:hAnsi="Times New Roman" w:cs="Times New Roman"/>
          <w:b/>
          <w:bCs/>
        </w:rPr>
        <w:t>值长度</w:t>
      </w:r>
      <w:r w:rsidRPr="00384FEF">
        <w:rPr>
          <w:rFonts w:ascii="Times New Roman" w:eastAsia="宋体" w:hAnsi="Times New Roman" w:cs="Times New Roman"/>
        </w:rPr>
        <w:t>和</w:t>
      </w:r>
      <w:r w:rsidRPr="00384FEF">
        <w:rPr>
          <w:rFonts w:ascii="Times New Roman" w:eastAsia="宋体" w:hAnsi="Times New Roman" w:cs="Times New Roman"/>
          <w:b/>
          <w:bCs/>
        </w:rPr>
        <w:t>数据元素值</w:t>
      </w:r>
      <w:r w:rsidRPr="00384FEF">
        <w:rPr>
          <w:rFonts w:ascii="Times New Roman" w:eastAsia="宋体" w:hAnsi="Times New Roman" w:cs="Times New Roman"/>
        </w:rPr>
        <w:t>。数据元素的值表示法是否存在决定于协商的传输语法。对隐式值表示法的传输语法</w:t>
      </w:r>
      <w:r w:rsidRPr="00384FEF">
        <w:rPr>
          <w:rFonts w:ascii="Times New Roman" w:eastAsia="宋体" w:hAnsi="Times New Roman" w:cs="Times New Roman"/>
        </w:rPr>
        <w:t>,</w:t>
      </w:r>
      <w:r w:rsidRPr="00384FEF">
        <w:rPr>
          <w:rFonts w:ascii="Times New Roman" w:eastAsia="宋体" w:hAnsi="Times New Roman" w:cs="Times New Roman"/>
        </w:rPr>
        <w:t>数据元素没有值表示法。而在</w:t>
      </w:r>
      <w:proofErr w:type="gramStart"/>
      <w:r w:rsidRPr="00384FEF">
        <w:rPr>
          <w:rFonts w:ascii="Times New Roman" w:eastAsia="宋体" w:hAnsi="Times New Roman" w:cs="Times New Roman"/>
        </w:rPr>
        <w:t>显式值表示</w:t>
      </w:r>
      <w:proofErr w:type="gramEnd"/>
      <w:r w:rsidRPr="00384FEF">
        <w:rPr>
          <w:rFonts w:ascii="Times New Roman" w:eastAsia="宋体" w:hAnsi="Times New Roman" w:cs="Times New Roman"/>
        </w:rPr>
        <w:t>法的传输语法下</w:t>
      </w:r>
      <w:r w:rsidRPr="00384FEF">
        <w:rPr>
          <w:rFonts w:ascii="Times New Roman" w:eastAsia="宋体" w:hAnsi="Times New Roman" w:cs="Times New Roman"/>
        </w:rPr>
        <w:t>,</w:t>
      </w:r>
      <w:r w:rsidRPr="00384FEF">
        <w:rPr>
          <w:rFonts w:ascii="Times New Roman" w:eastAsia="宋体" w:hAnsi="Times New Roman" w:cs="Times New Roman"/>
        </w:rPr>
        <w:t>数据元素</w:t>
      </w:r>
      <w:proofErr w:type="gramStart"/>
      <w:r w:rsidRPr="00384FEF">
        <w:rPr>
          <w:rFonts w:ascii="Times New Roman" w:eastAsia="宋体" w:hAnsi="Times New Roman" w:cs="Times New Roman"/>
        </w:rPr>
        <w:t>包括值</w:t>
      </w:r>
      <w:proofErr w:type="gramEnd"/>
      <w:r w:rsidRPr="00384FEF">
        <w:rPr>
          <w:rFonts w:ascii="Times New Roman" w:eastAsia="宋体" w:hAnsi="Times New Roman" w:cs="Times New Roman"/>
        </w:rPr>
        <w:t>表示法。数据元素有标准数据元素和私有数据元素两种类型。标准数据元素具有偶数值组号</w:t>
      </w:r>
      <w:r w:rsidRPr="00384FEF">
        <w:rPr>
          <w:rFonts w:ascii="Times New Roman" w:eastAsia="宋体" w:hAnsi="Times New Roman" w:cs="Times New Roman"/>
        </w:rPr>
        <w:t>,</w:t>
      </w:r>
      <w:r w:rsidRPr="00384FEF">
        <w:rPr>
          <w:rFonts w:ascii="Times New Roman" w:eastAsia="宋体" w:hAnsi="Times New Roman" w:cs="Times New Roman"/>
        </w:rPr>
        <w:t>私有数据元素具有奇数组号</w:t>
      </w:r>
      <w:r w:rsidRPr="00384FEF">
        <w:rPr>
          <w:rFonts w:ascii="Times New Roman" w:eastAsia="宋体" w:hAnsi="Times New Roman" w:cs="Times New Roman"/>
        </w:rPr>
        <w:t>,</w:t>
      </w:r>
      <w:r w:rsidRPr="00384FEF">
        <w:rPr>
          <w:rFonts w:ascii="Times New Roman" w:eastAsia="宋体" w:hAnsi="Times New Roman" w:cs="Times New Roman"/>
        </w:rPr>
        <w:t>自</w:t>
      </w:r>
      <w:r w:rsidRPr="00384FEF">
        <w:rPr>
          <w:rFonts w:ascii="Times New Roman" w:eastAsia="宋体" w:hAnsi="Times New Roman" w:cs="Times New Roman"/>
        </w:rPr>
        <w:t>DICOM 3. 0</w:t>
      </w:r>
      <w:r w:rsidRPr="00384FEF">
        <w:rPr>
          <w:rFonts w:ascii="Times New Roman" w:eastAsia="宋体" w:hAnsi="Times New Roman" w:cs="Times New Roman"/>
        </w:rPr>
        <w:t>以后，数据组号并不传递任何语义上的含义。数据元素中值域的字节长度必须是偶数</w:t>
      </w:r>
      <w:proofErr w:type="gramStart"/>
      <w:r w:rsidRPr="00384FEF">
        <w:rPr>
          <w:rFonts w:ascii="Times New Roman" w:eastAsia="宋体" w:hAnsi="Times New Roman" w:cs="Times New Roman"/>
        </w:rPr>
        <w:t>个</w:t>
      </w:r>
      <w:proofErr w:type="gramEnd"/>
      <w:r w:rsidRPr="00384FEF">
        <w:rPr>
          <w:rFonts w:ascii="Times New Roman" w:eastAsia="宋体" w:hAnsi="Times New Roman" w:cs="Times New Roman"/>
        </w:rPr>
        <w:t>不足的部分填充空格</w:t>
      </w:r>
      <w:r w:rsidR="00450AEC" w:rsidRPr="00384FEF">
        <w:rPr>
          <w:rFonts w:ascii="Times New Roman" w:eastAsia="宋体" w:hAnsi="Times New Roman" w:cs="Times New Roman"/>
        </w:rPr>
        <w:t>。</w:t>
      </w:r>
    </w:p>
    <w:p w14:paraId="601CEF18" w14:textId="639FC77B" w:rsidR="007B3037" w:rsidRPr="00384FEF" w:rsidRDefault="007B3037" w:rsidP="00384FEF">
      <w:pPr>
        <w:snapToGrid w:val="0"/>
        <w:spacing w:line="360" w:lineRule="auto"/>
        <w:ind w:firstLineChars="200" w:firstLine="422"/>
        <w:rPr>
          <w:rFonts w:ascii="Times New Roman" w:eastAsia="宋体" w:hAnsi="Times New Roman" w:cs="Times New Roman"/>
        </w:rPr>
      </w:pPr>
      <w:r w:rsidRPr="00384FEF">
        <w:rPr>
          <w:rFonts w:ascii="Times New Roman" w:eastAsia="宋体" w:hAnsi="Times New Roman" w:cs="Times New Roman"/>
          <w:b/>
          <w:bCs/>
        </w:rPr>
        <w:t>标记符</w:t>
      </w:r>
      <w:r w:rsidRPr="00384FEF">
        <w:rPr>
          <w:rFonts w:ascii="Times New Roman" w:eastAsia="宋体" w:hAnsi="Times New Roman" w:cs="Times New Roman"/>
          <w:b/>
          <w:bCs/>
        </w:rPr>
        <w:t>(Tag)</w:t>
      </w:r>
      <w:r w:rsidRPr="00384FEF">
        <w:rPr>
          <w:rFonts w:ascii="Times New Roman" w:eastAsia="宋体" w:hAnsi="Times New Roman" w:cs="Times New Roman"/>
          <w:b/>
          <w:bCs/>
        </w:rPr>
        <w:t>用</w:t>
      </w:r>
      <w:r w:rsidRPr="00384FEF">
        <w:rPr>
          <w:rFonts w:ascii="Times New Roman" w:eastAsia="宋体" w:hAnsi="Times New Roman" w:cs="Times New Roman"/>
          <w:b/>
          <w:bCs/>
        </w:rPr>
        <w:t>4</w:t>
      </w:r>
      <w:r w:rsidRPr="00384FEF">
        <w:rPr>
          <w:rFonts w:ascii="Times New Roman" w:eastAsia="宋体" w:hAnsi="Times New Roman" w:cs="Times New Roman"/>
          <w:b/>
          <w:bCs/>
        </w:rPr>
        <w:t>字节的</w:t>
      </w:r>
      <w:r w:rsidRPr="00384FEF">
        <w:rPr>
          <w:rFonts w:ascii="Times New Roman" w:eastAsia="宋体" w:hAnsi="Times New Roman" w:cs="Times New Roman"/>
          <w:b/>
          <w:bCs/>
        </w:rPr>
        <w:t>16</w:t>
      </w:r>
      <w:r w:rsidRPr="00384FEF">
        <w:rPr>
          <w:rFonts w:ascii="Times New Roman" w:eastAsia="宋体" w:hAnsi="Times New Roman" w:cs="Times New Roman"/>
          <w:b/>
          <w:bCs/>
        </w:rPr>
        <w:t>进制数表示</w:t>
      </w:r>
      <w:r w:rsidRPr="00384FEF">
        <w:rPr>
          <w:rFonts w:ascii="Times New Roman" w:eastAsia="宋体" w:hAnsi="Times New Roman" w:cs="Times New Roman"/>
        </w:rPr>
        <w:t>,</w:t>
      </w:r>
      <w:r w:rsidRPr="00384FEF">
        <w:rPr>
          <w:rFonts w:ascii="Times New Roman" w:eastAsia="宋体" w:hAnsi="Times New Roman" w:cs="Times New Roman"/>
          <w:b/>
          <w:bCs/>
        </w:rPr>
        <w:t>前面</w:t>
      </w:r>
      <w:r w:rsidRPr="00384FEF">
        <w:rPr>
          <w:rFonts w:ascii="Times New Roman" w:eastAsia="宋体" w:hAnsi="Times New Roman" w:cs="Times New Roman"/>
          <w:b/>
          <w:bCs/>
        </w:rPr>
        <w:t>2</w:t>
      </w:r>
      <w:r w:rsidRPr="00384FEF">
        <w:rPr>
          <w:rFonts w:ascii="Times New Roman" w:eastAsia="宋体" w:hAnsi="Times New Roman" w:cs="Times New Roman"/>
          <w:b/>
          <w:bCs/>
        </w:rPr>
        <w:t>字节的数是数据元素的组号</w:t>
      </w:r>
      <w:r w:rsidRPr="00384FEF">
        <w:rPr>
          <w:rFonts w:ascii="Times New Roman" w:eastAsia="宋体" w:hAnsi="Times New Roman" w:cs="Times New Roman"/>
        </w:rPr>
        <w:t>,</w:t>
      </w:r>
      <w:r w:rsidRPr="00384FEF">
        <w:rPr>
          <w:rFonts w:ascii="Times New Roman" w:eastAsia="宋体" w:hAnsi="Times New Roman" w:cs="Times New Roman"/>
          <w:b/>
          <w:bCs/>
        </w:rPr>
        <w:t>后面</w:t>
      </w:r>
      <w:r w:rsidRPr="00384FEF">
        <w:rPr>
          <w:rFonts w:ascii="Times New Roman" w:eastAsia="宋体" w:hAnsi="Times New Roman" w:cs="Times New Roman"/>
          <w:b/>
          <w:bCs/>
        </w:rPr>
        <w:t>2</w:t>
      </w:r>
      <w:r w:rsidRPr="00384FEF">
        <w:rPr>
          <w:rFonts w:ascii="Times New Roman" w:eastAsia="宋体" w:hAnsi="Times New Roman" w:cs="Times New Roman"/>
          <w:b/>
          <w:bCs/>
        </w:rPr>
        <w:t>字节的数是元素号</w:t>
      </w:r>
      <w:r w:rsidRPr="00384FEF">
        <w:rPr>
          <w:rFonts w:ascii="Times New Roman" w:eastAsia="宋体" w:hAnsi="Times New Roman" w:cs="Times New Roman"/>
        </w:rPr>
        <w:t>。组号为偶数的是标准数据元素</w:t>
      </w:r>
      <w:r w:rsidRPr="00384FEF">
        <w:rPr>
          <w:rFonts w:ascii="Times New Roman" w:eastAsia="宋体" w:hAnsi="Times New Roman" w:cs="Times New Roman"/>
        </w:rPr>
        <w:t>,</w:t>
      </w:r>
      <w:r w:rsidRPr="00384FEF">
        <w:rPr>
          <w:rFonts w:ascii="Times New Roman" w:eastAsia="宋体" w:hAnsi="Times New Roman" w:cs="Times New Roman"/>
        </w:rPr>
        <w:t>具体含义可以在</w:t>
      </w:r>
      <w:r w:rsidRPr="00384FEF">
        <w:rPr>
          <w:rFonts w:ascii="Times New Roman" w:eastAsia="宋体" w:hAnsi="Times New Roman" w:cs="Times New Roman"/>
        </w:rPr>
        <w:t>DICOM</w:t>
      </w:r>
      <w:r w:rsidRPr="00384FEF">
        <w:rPr>
          <w:rFonts w:ascii="Times New Roman" w:eastAsia="宋体" w:hAnsi="Times New Roman" w:cs="Times New Roman"/>
        </w:rPr>
        <w:t>的数据字典中查到。</w:t>
      </w:r>
      <w:r w:rsidRPr="00384FEF">
        <w:rPr>
          <w:rFonts w:ascii="Times New Roman" w:eastAsia="宋体" w:hAnsi="Times New Roman" w:cs="Times New Roman"/>
        </w:rPr>
        <w:t>DICOM</w:t>
      </w:r>
      <w:r w:rsidRPr="00384FEF">
        <w:rPr>
          <w:rFonts w:ascii="Times New Roman" w:eastAsia="宋体" w:hAnsi="Times New Roman" w:cs="Times New Roman"/>
        </w:rPr>
        <w:t>的数据字典定义了许多数据元素标记符</w:t>
      </w:r>
      <w:r w:rsidRPr="00384FEF">
        <w:rPr>
          <w:rFonts w:ascii="Times New Roman" w:eastAsia="宋体" w:hAnsi="Times New Roman" w:cs="Times New Roman"/>
        </w:rPr>
        <w:t>,</w:t>
      </w:r>
      <w:r w:rsidRPr="00384FEF">
        <w:rPr>
          <w:rFonts w:ascii="Times New Roman" w:eastAsia="宋体" w:hAnsi="Times New Roman" w:cs="Times New Roman"/>
        </w:rPr>
        <w:t>涵盖了大多数的应用需要。组号为奇数的为私有数据元素</w:t>
      </w:r>
      <w:r w:rsidRPr="00384FEF">
        <w:rPr>
          <w:rFonts w:ascii="Times New Roman" w:eastAsia="宋体" w:hAnsi="Times New Roman" w:cs="Times New Roman"/>
        </w:rPr>
        <w:t>,</w:t>
      </w:r>
      <w:r w:rsidRPr="00384FEF">
        <w:rPr>
          <w:rFonts w:ascii="Times New Roman" w:eastAsia="宋体" w:hAnsi="Times New Roman" w:cs="Times New Roman"/>
        </w:rPr>
        <w:t>由用户在使用过程中自己定义。在</w:t>
      </w:r>
      <w:r w:rsidRPr="00384FEF">
        <w:rPr>
          <w:rFonts w:ascii="Times New Roman" w:eastAsia="宋体" w:hAnsi="Times New Roman" w:cs="Times New Roman"/>
        </w:rPr>
        <w:t>DICOM</w:t>
      </w:r>
      <w:r w:rsidRPr="00384FEF">
        <w:rPr>
          <w:rFonts w:ascii="Times New Roman" w:eastAsia="宋体" w:hAnsi="Times New Roman" w:cs="Times New Roman"/>
        </w:rPr>
        <w:t>标准中每个数据元素都有一个唯一的标记符</w:t>
      </w:r>
      <w:r w:rsidRPr="00384FEF">
        <w:rPr>
          <w:rFonts w:ascii="Times New Roman" w:eastAsia="宋体" w:hAnsi="Times New Roman" w:cs="Times New Roman"/>
        </w:rPr>
        <w:t>,</w:t>
      </w:r>
      <w:r w:rsidRPr="00384FEF">
        <w:rPr>
          <w:rFonts w:ascii="Times New Roman" w:eastAsia="宋体" w:hAnsi="Times New Roman" w:cs="Times New Roman"/>
        </w:rPr>
        <w:t>这些标记符可以在数据字典中查到。例如</w:t>
      </w:r>
      <w:r w:rsidRPr="00384FEF">
        <w:rPr>
          <w:rFonts w:ascii="Times New Roman" w:eastAsia="宋体" w:hAnsi="Times New Roman" w:cs="Times New Roman"/>
        </w:rPr>
        <w:t>: (0x0028</w:t>
      </w:r>
      <w:r w:rsidR="00450AEC" w:rsidRPr="00384FEF">
        <w:rPr>
          <w:rFonts w:ascii="Times New Roman" w:eastAsia="宋体" w:hAnsi="Times New Roman" w:cs="Times New Roman"/>
        </w:rPr>
        <w:t xml:space="preserve"> </w:t>
      </w:r>
      <w:r w:rsidRPr="00384FEF">
        <w:rPr>
          <w:rFonts w:ascii="Times New Roman" w:eastAsia="宋体" w:hAnsi="Times New Roman" w:cs="Times New Roman"/>
        </w:rPr>
        <w:t>0010)</w:t>
      </w:r>
      <w:r w:rsidRPr="00384FEF">
        <w:rPr>
          <w:rFonts w:ascii="Times New Roman" w:eastAsia="宋体" w:hAnsi="Times New Roman" w:cs="Times New Roman"/>
        </w:rPr>
        <w:t>表示存储图像高度的数据元素的标记符</w:t>
      </w:r>
      <w:r w:rsidRPr="00384FEF">
        <w:rPr>
          <w:rFonts w:ascii="Times New Roman" w:eastAsia="宋体" w:hAnsi="Times New Roman" w:cs="Times New Roman"/>
        </w:rPr>
        <w:t>, (0x0028 0011)</w:t>
      </w:r>
      <w:r w:rsidRPr="00384FEF">
        <w:rPr>
          <w:rFonts w:ascii="Times New Roman" w:eastAsia="宋体" w:hAnsi="Times New Roman" w:cs="Times New Roman"/>
        </w:rPr>
        <w:t>表示存储图像宽度的数据元素的标记符</w:t>
      </w:r>
      <w:r w:rsidRPr="00384FEF">
        <w:rPr>
          <w:rFonts w:ascii="Times New Roman" w:eastAsia="宋体" w:hAnsi="Times New Roman" w:cs="Times New Roman"/>
        </w:rPr>
        <w:t>,(0x0028</w:t>
      </w:r>
      <w:r w:rsidR="00450AEC" w:rsidRPr="00384FEF">
        <w:rPr>
          <w:rFonts w:ascii="Times New Roman" w:eastAsia="宋体" w:hAnsi="Times New Roman" w:cs="Times New Roman"/>
        </w:rPr>
        <w:t xml:space="preserve"> </w:t>
      </w:r>
      <w:r w:rsidRPr="00384FEF">
        <w:rPr>
          <w:rFonts w:ascii="Times New Roman" w:eastAsia="宋体" w:hAnsi="Times New Roman" w:cs="Times New Roman"/>
        </w:rPr>
        <w:t>1050)</w:t>
      </w:r>
      <w:r w:rsidRPr="00384FEF">
        <w:rPr>
          <w:rFonts w:ascii="Times New Roman" w:eastAsia="宋体" w:hAnsi="Times New Roman" w:cs="Times New Roman"/>
        </w:rPr>
        <w:t>表示存储</w:t>
      </w:r>
      <w:proofErr w:type="gramStart"/>
      <w:r w:rsidRPr="00384FEF">
        <w:rPr>
          <w:rFonts w:ascii="Times New Roman" w:eastAsia="宋体" w:hAnsi="Times New Roman" w:cs="Times New Roman"/>
        </w:rPr>
        <w:t>图像窗位的</w:t>
      </w:r>
      <w:proofErr w:type="gramEnd"/>
      <w:r w:rsidRPr="00384FEF">
        <w:rPr>
          <w:rFonts w:ascii="Times New Roman" w:eastAsia="宋体" w:hAnsi="Times New Roman" w:cs="Times New Roman"/>
        </w:rPr>
        <w:t>数据元素的标记符</w:t>
      </w:r>
      <w:r w:rsidRPr="00384FEF">
        <w:rPr>
          <w:rFonts w:ascii="Times New Roman" w:eastAsia="宋体" w:hAnsi="Times New Roman" w:cs="Times New Roman"/>
        </w:rPr>
        <w:t>,(0x0028 1051)</w:t>
      </w:r>
      <w:r w:rsidRPr="00384FEF">
        <w:rPr>
          <w:rFonts w:ascii="Times New Roman" w:eastAsia="宋体" w:hAnsi="Times New Roman" w:cs="Times New Roman"/>
        </w:rPr>
        <w:t>表示存储图像窗宽的数据元素的标记符</w:t>
      </w:r>
      <w:r w:rsidRPr="00384FEF">
        <w:rPr>
          <w:rFonts w:ascii="Times New Roman" w:eastAsia="宋体" w:hAnsi="Times New Roman" w:cs="Times New Roman"/>
        </w:rPr>
        <w:t>,(0x7FE0</w:t>
      </w:r>
      <w:r w:rsidR="00450AEC" w:rsidRPr="00384FEF">
        <w:rPr>
          <w:rFonts w:ascii="Times New Roman" w:eastAsia="宋体" w:hAnsi="Times New Roman" w:cs="Times New Roman"/>
        </w:rPr>
        <w:t xml:space="preserve"> </w:t>
      </w:r>
      <w:r w:rsidRPr="00384FEF">
        <w:rPr>
          <w:rFonts w:ascii="Times New Roman" w:eastAsia="宋体" w:hAnsi="Times New Roman" w:cs="Times New Roman"/>
        </w:rPr>
        <w:t>0010)</w:t>
      </w:r>
      <w:r w:rsidRPr="00384FEF">
        <w:rPr>
          <w:rFonts w:ascii="Times New Roman" w:eastAsia="宋体" w:hAnsi="Times New Roman" w:cs="Times New Roman"/>
        </w:rPr>
        <w:t>表示存储图像</w:t>
      </w:r>
      <w:proofErr w:type="gramStart"/>
      <w:r w:rsidRPr="00384FEF">
        <w:rPr>
          <w:rFonts w:ascii="Times New Roman" w:eastAsia="宋体" w:hAnsi="Times New Roman" w:cs="Times New Roman"/>
        </w:rPr>
        <w:t>像素值</w:t>
      </w:r>
      <w:proofErr w:type="gramEnd"/>
      <w:r w:rsidRPr="00384FEF">
        <w:rPr>
          <w:rFonts w:ascii="Times New Roman" w:eastAsia="宋体" w:hAnsi="Times New Roman" w:cs="Times New Roman"/>
        </w:rPr>
        <w:t>的数据元素的标记符。</w:t>
      </w:r>
      <w:r w:rsidRPr="00384FEF">
        <w:rPr>
          <w:rFonts w:ascii="Times New Roman" w:eastAsia="宋体" w:hAnsi="Times New Roman" w:cs="Times New Roman"/>
        </w:rPr>
        <w:t>  </w:t>
      </w:r>
    </w:p>
    <w:p w14:paraId="1D1FCE6B" w14:textId="2994DA93" w:rsidR="002F2716" w:rsidRPr="00384FEF" w:rsidRDefault="007B3037" w:rsidP="00384FEF">
      <w:pPr>
        <w:snapToGrid w:val="0"/>
        <w:spacing w:line="360" w:lineRule="auto"/>
        <w:ind w:firstLineChars="200" w:firstLine="422"/>
        <w:rPr>
          <w:rFonts w:ascii="Times New Roman" w:eastAsia="宋体" w:hAnsi="Times New Roman" w:cs="Times New Roman"/>
        </w:rPr>
      </w:pPr>
      <w:r w:rsidRPr="00384FEF">
        <w:rPr>
          <w:rFonts w:ascii="Times New Roman" w:eastAsia="宋体" w:hAnsi="Times New Roman" w:cs="Times New Roman"/>
          <w:b/>
          <w:bCs/>
        </w:rPr>
        <w:t>值表示法</w:t>
      </w:r>
      <w:r w:rsidRPr="00384FEF">
        <w:rPr>
          <w:rFonts w:ascii="Times New Roman" w:eastAsia="宋体" w:hAnsi="Times New Roman" w:cs="Times New Roman"/>
          <w:b/>
          <w:bCs/>
        </w:rPr>
        <w:t>( value representation, VR)</w:t>
      </w:r>
      <w:r w:rsidRPr="00DF6E86">
        <w:rPr>
          <w:rFonts w:ascii="Times New Roman" w:eastAsia="宋体" w:hAnsi="Times New Roman" w:cs="Times New Roman"/>
          <w:b/>
          <w:bCs/>
        </w:rPr>
        <w:t>是数据元素值的表示方法</w:t>
      </w:r>
      <w:r w:rsidRPr="00384FEF">
        <w:rPr>
          <w:rFonts w:ascii="Times New Roman" w:eastAsia="宋体" w:hAnsi="Times New Roman" w:cs="Times New Roman"/>
        </w:rPr>
        <w:t>,DICOM</w:t>
      </w:r>
      <w:r w:rsidRPr="00384FEF">
        <w:rPr>
          <w:rFonts w:ascii="Times New Roman" w:eastAsia="宋体" w:hAnsi="Times New Roman" w:cs="Times New Roman"/>
        </w:rPr>
        <w:t>标准中，对每个属性都定义了值表示法。值表示</w:t>
      </w:r>
      <w:proofErr w:type="gramStart"/>
      <w:r w:rsidRPr="00384FEF">
        <w:rPr>
          <w:rFonts w:ascii="Times New Roman" w:eastAsia="宋体" w:hAnsi="Times New Roman" w:cs="Times New Roman"/>
        </w:rPr>
        <w:t>法具体</w:t>
      </w:r>
      <w:proofErr w:type="gramEnd"/>
      <w:r w:rsidRPr="00384FEF">
        <w:rPr>
          <w:rFonts w:ascii="Times New Roman" w:eastAsia="宋体" w:hAnsi="Times New Roman" w:cs="Times New Roman"/>
        </w:rPr>
        <w:t>描述了属性值如何进行编码。值表示法有隐式和显式</w:t>
      </w:r>
      <w:r w:rsidRPr="00384FEF">
        <w:rPr>
          <w:rFonts w:ascii="Times New Roman" w:eastAsia="宋体" w:hAnsi="Times New Roman" w:cs="Times New Roman"/>
        </w:rPr>
        <w:lastRenderedPageBreak/>
        <w:t>这两种形式。隐式就是采用预先规定的表示方法</w:t>
      </w:r>
      <w:r w:rsidRPr="00384FEF">
        <w:rPr>
          <w:rFonts w:ascii="Times New Roman" w:eastAsia="宋体" w:hAnsi="Times New Roman" w:cs="Times New Roman"/>
        </w:rPr>
        <w:t>,</w:t>
      </w:r>
      <w:r w:rsidRPr="00384FEF">
        <w:rPr>
          <w:rFonts w:ascii="Times New Roman" w:eastAsia="宋体" w:hAnsi="Times New Roman" w:cs="Times New Roman"/>
        </w:rPr>
        <w:t>通过</w:t>
      </w:r>
      <w:proofErr w:type="gramStart"/>
      <w:r w:rsidRPr="00384FEF">
        <w:rPr>
          <w:rFonts w:ascii="Times New Roman" w:eastAsia="宋体" w:hAnsi="Times New Roman" w:cs="Times New Roman"/>
        </w:rPr>
        <w:t>标记符从数据字典</w:t>
      </w:r>
      <w:proofErr w:type="gramEnd"/>
      <w:r w:rsidRPr="00384FEF">
        <w:rPr>
          <w:rFonts w:ascii="Times New Roman" w:eastAsia="宋体" w:hAnsi="Times New Roman" w:cs="Times New Roman"/>
        </w:rPr>
        <w:t>中查到</w:t>
      </w:r>
      <w:r w:rsidRPr="00384FEF">
        <w:rPr>
          <w:rFonts w:ascii="Times New Roman" w:eastAsia="宋体" w:hAnsi="Times New Roman" w:cs="Times New Roman"/>
        </w:rPr>
        <w:t>DICOM</w:t>
      </w:r>
      <w:r w:rsidRPr="00384FEF">
        <w:rPr>
          <w:rFonts w:ascii="Times New Roman" w:eastAsia="宋体" w:hAnsi="Times New Roman" w:cs="Times New Roman"/>
        </w:rPr>
        <w:t>对这个属性表示方法的规定</w:t>
      </w:r>
      <w:r w:rsidRPr="00384FEF">
        <w:rPr>
          <w:rFonts w:ascii="Times New Roman" w:eastAsia="宋体" w:hAnsi="Times New Roman" w:cs="Times New Roman"/>
        </w:rPr>
        <w:t>,</w:t>
      </w:r>
      <w:r w:rsidRPr="00384FEF">
        <w:rPr>
          <w:rFonts w:ascii="Times New Roman" w:eastAsia="宋体" w:hAnsi="Times New Roman" w:cs="Times New Roman"/>
        </w:rPr>
        <w:t>从而正确解释属性值的内容。</w:t>
      </w:r>
      <w:r w:rsidRPr="00384FEF">
        <w:rPr>
          <w:rFonts w:ascii="Times New Roman" w:eastAsia="宋体" w:hAnsi="Times New Roman" w:cs="Times New Roman"/>
          <w:b/>
          <w:bCs/>
        </w:rPr>
        <w:t>显式是用两个字符明确表示值的表示方法</w:t>
      </w:r>
      <w:r w:rsidRPr="00384FEF">
        <w:rPr>
          <w:rFonts w:ascii="Times New Roman" w:eastAsia="宋体" w:hAnsi="Times New Roman" w:cs="Times New Roman"/>
        </w:rPr>
        <w:t>，如</w:t>
      </w:r>
      <w:r w:rsidRPr="00384FEF">
        <w:rPr>
          <w:rFonts w:ascii="Times New Roman" w:eastAsia="宋体" w:hAnsi="Times New Roman" w:cs="Times New Roman"/>
        </w:rPr>
        <w:t>AE</w:t>
      </w:r>
      <w:r w:rsidRPr="00384FEF">
        <w:rPr>
          <w:rFonts w:ascii="Times New Roman" w:eastAsia="宋体" w:hAnsi="Times New Roman" w:cs="Times New Roman"/>
        </w:rPr>
        <w:t>表示应用实体</w:t>
      </w:r>
      <w:r w:rsidRPr="00384FEF">
        <w:rPr>
          <w:rFonts w:ascii="Times New Roman" w:eastAsia="宋体" w:hAnsi="Times New Roman" w:cs="Times New Roman"/>
        </w:rPr>
        <w:t>,AS</w:t>
      </w:r>
      <w:r w:rsidRPr="00384FEF">
        <w:rPr>
          <w:rFonts w:ascii="Times New Roman" w:eastAsia="宋体" w:hAnsi="Times New Roman" w:cs="Times New Roman"/>
        </w:rPr>
        <w:t>表示年龄字符串</w:t>
      </w:r>
      <w:r w:rsidRPr="00384FEF">
        <w:rPr>
          <w:rFonts w:ascii="Times New Roman" w:eastAsia="宋体" w:hAnsi="Times New Roman" w:cs="Times New Roman"/>
        </w:rPr>
        <w:t>,DT</w:t>
      </w:r>
      <w:r w:rsidRPr="00384FEF">
        <w:rPr>
          <w:rFonts w:ascii="Times New Roman" w:eastAsia="宋体" w:hAnsi="Times New Roman" w:cs="Times New Roman"/>
        </w:rPr>
        <w:t>是日期和时间</w:t>
      </w:r>
      <w:r w:rsidRPr="00384FEF">
        <w:rPr>
          <w:rFonts w:ascii="Times New Roman" w:eastAsia="宋体" w:hAnsi="Times New Roman" w:cs="Times New Roman"/>
        </w:rPr>
        <w:t>,FD</w:t>
      </w:r>
      <w:r w:rsidRPr="00384FEF">
        <w:rPr>
          <w:rFonts w:ascii="Times New Roman" w:eastAsia="宋体" w:hAnsi="Times New Roman" w:cs="Times New Roman"/>
        </w:rPr>
        <w:t>表示双精度浮点数等。值表示法的知识是信息交换双方所共享的。对某个属性</w:t>
      </w:r>
      <w:r w:rsidRPr="00384FEF">
        <w:rPr>
          <w:rFonts w:ascii="Times New Roman" w:eastAsia="宋体" w:hAnsi="Times New Roman" w:cs="Times New Roman"/>
        </w:rPr>
        <w:t>(</w:t>
      </w:r>
      <w:r w:rsidRPr="00384FEF">
        <w:rPr>
          <w:rFonts w:ascii="Times New Roman" w:eastAsia="宋体" w:hAnsi="Times New Roman" w:cs="Times New Roman"/>
        </w:rPr>
        <w:t>以标记符标识</w:t>
      </w:r>
      <w:r w:rsidRPr="00384FEF">
        <w:rPr>
          <w:rFonts w:ascii="Times New Roman" w:eastAsia="宋体" w:hAnsi="Times New Roman" w:cs="Times New Roman"/>
        </w:rPr>
        <w:t>)</w:t>
      </w:r>
      <w:r w:rsidRPr="00384FEF">
        <w:rPr>
          <w:rFonts w:ascii="Times New Roman" w:eastAsia="宋体" w:hAnsi="Times New Roman" w:cs="Times New Roman"/>
        </w:rPr>
        <w:t>的解码和编码过程必须仔细选择正确的值表示法。共享这个信息有两种可能的方法</w:t>
      </w:r>
      <w:r w:rsidRPr="00384FEF">
        <w:rPr>
          <w:rFonts w:ascii="Times New Roman" w:eastAsia="宋体" w:hAnsi="Times New Roman" w:cs="Times New Roman"/>
        </w:rPr>
        <w:t>:</w:t>
      </w:r>
      <w:r w:rsidRPr="00384FEF">
        <w:rPr>
          <w:rFonts w:ascii="Times New Roman" w:eastAsia="宋体" w:hAnsi="Times New Roman" w:cs="Times New Roman"/>
        </w:rPr>
        <w:t>共享包含所有可能属性的数据字典</w:t>
      </w:r>
      <w:r w:rsidRPr="00384FEF">
        <w:rPr>
          <w:rFonts w:ascii="Times New Roman" w:eastAsia="宋体" w:hAnsi="Times New Roman" w:cs="Times New Roman"/>
        </w:rPr>
        <w:t>,</w:t>
      </w:r>
      <w:proofErr w:type="gramStart"/>
      <w:r w:rsidRPr="00384FEF">
        <w:rPr>
          <w:rFonts w:ascii="Times New Roman" w:eastAsia="宋体" w:hAnsi="Times New Roman" w:cs="Times New Roman"/>
        </w:rPr>
        <w:t>或把值表示</w:t>
      </w:r>
      <w:proofErr w:type="gramEnd"/>
      <w:r w:rsidRPr="00384FEF">
        <w:rPr>
          <w:rFonts w:ascii="Times New Roman" w:eastAsia="宋体" w:hAnsi="Times New Roman" w:cs="Times New Roman"/>
        </w:rPr>
        <w:t>法作为数据元素的一部分。后一种方法增加了信息交换的开销</w:t>
      </w:r>
      <w:r w:rsidRPr="00384FEF">
        <w:rPr>
          <w:rFonts w:ascii="Times New Roman" w:eastAsia="宋体" w:hAnsi="Times New Roman" w:cs="Times New Roman"/>
        </w:rPr>
        <w:t>,</w:t>
      </w:r>
      <w:r w:rsidRPr="00384FEF">
        <w:rPr>
          <w:rFonts w:ascii="Times New Roman" w:eastAsia="宋体" w:hAnsi="Times New Roman" w:cs="Times New Roman"/>
        </w:rPr>
        <w:t>但比用共享数据字典更灵活，尤其在多制造商环境</w:t>
      </w:r>
      <w:r w:rsidRPr="00384FEF">
        <w:rPr>
          <w:rFonts w:ascii="Times New Roman" w:eastAsia="宋体" w:hAnsi="Times New Roman" w:cs="Times New Roman"/>
        </w:rPr>
        <w:t>,</w:t>
      </w:r>
      <w:r w:rsidRPr="00384FEF">
        <w:rPr>
          <w:rFonts w:ascii="Times New Roman" w:eastAsia="宋体" w:hAnsi="Times New Roman" w:cs="Times New Roman"/>
        </w:rPr>
        <w:t>数据字典同步更新很困难。值长度表示数据元素值所占据的字节数。数据元素值是数据元素值域中所存储的数值。</w:t>
      </w:r>
      <w:r w:rsidR="002F2716" w:rsidRPr="00384FEF">
        <w:rPr>
          <w:rFonts w:ascii="Times New Roman" w:eastAsia="宋体" w:hAnsi="Times New Roman" w:cs="Times New Roman"/>
        </w:rPr>
        <w:t>下</w:t>
      </w:r>
      <w:r w:rsidRPr="00384FEF">
        <w:rPr>
          <w:rFonts w:ascii="Times New Roman" w:eastAsia="宋体" w:hAnsi="Times New Roman" w:cs="Times New Roman"/>
        </w:rPr>
        <w:t>图是一个具体的数据元素示例。</w:t>
      </w:r>
    </w:p>
    <w:tbl>
      <w:tblPr>
        <w:tblStyle w:val="a3"/>
        <w:tblW w:w="0" w:type="auto"/>
        <w:jc w:val="center"/>
        <w:tblLook w:val="04A0" w:firstRow="1" w:lastRow="0" w:firstColumn="1" w:lastColumn="0" w:noHBand="0" w:noVBand="1"/>
      </w:tblPr>
      <w:tblGrid>
        <w:gridCol w:w="1942"/>
        <w:gridCol w:w="905"/>
        <w:gridCol w:w="741"/>
        <w:gridCol w:w="1559"/>
      </w:tblGrid>
      <w:tr w:rsidR="002F2716" w:rsidRPr="00384FEF" w14:paraId="02429CC4" w14:textId="77777777" w:rsidTr="00862C52">
        <w:trPr>
          <w:jc w:val="center"/>
        </w:trPr>
        <w:tc>
          <w:tcPr>
            <w:tcW w:w="1942" w:type="dxa"/>
          </w:tcPr>
          <w:p w14:paraId="612B31A9" w14:textId="621C6981" w:rsidR="002F2716" w:rsidRPr="00384FEF" w:rsidRDefault="002F2716" w:rsidP="000549B7">
            <w:pPr>
              <w:snapToGrid w:val="0"/>
              <w:spacing w:line="360" w:lineRule="auto"/>
              <w:ind w:firstLineChars="200" w:firstLine="420"/>
              <w:jc w:val="center"/>
              <w:rPr>
                <w:rFonts w:ascii="Times New Roman" w:eastAsia="宋体" w:hAnsi="Times New Roman" w:cs="Times New Roman"/>
              </w:rPr>
            </w:pPr>
            <w:r w:rsidRPr="00384FEF">
              <w:rPr>
                <w:rFonts w:ascii="Times New Roman" w:eastAsia="宋体" w:hAnsi="Times New Roman" w:cs="Times New Roman"/>
              </w:rPr>
              <w:t>0x0028 0010</w:t>
            </w:r>
          </w:p>
        </w:tc>
        <w:tc>
          <w:tcPr>
            <w:tcW w:w="905" w:type="dxa"/>
          </w:tcPr>
          <w:p w14:paraId="511CFF67" w14:textId="16B66419" w:rsidR="002F2716" w:rsidRPr="00384FEF" w:rsidRDefault="002F2716" w:rsidP="000549B7">
            <w:pPr>
              <w:snapToGrid w:val="0"/>
              <w:spacing w:line="360" w:lineRule="auto"/>
              <w:ind w:firstLineChars="200" w:firstLine="420"/>
              <w:jc w:val="center"/>
              <w:rPr>
                <w:rFonts w:ascii="Times New Roman" w:eastAsia="宋体" w:hAnsi="Times New Roman" w:cs="Times New Roman"/>
              </w:rPr>
            </w:pPr>
            <w:r w:rsidRPr="00384FEF">
              <w:rPr>
                <w:rFonts w:ascii="Times New Roman" w:eastAsia="宋体" w:hAnsi="Times New Roman" w:cs="Times New Roman"/>
              </w:rPr>
              <w:t>US</w:t>
            </w:r>
          </w:p>
        </w:tc>
        <w:tc>
          <w:tcPr>
            <w:tcW w:w="741" w:type="dxa"/>
          </w:tcPr>
          <w:p w14:paraId="607EF88B" w14:textId="6E2AD58A" w:rsidR="002F2716" w:rsidRPr="00384FEF" w:rsidRDefault="002F2716" w:rsidP="000549B7">
            <w:pPr>
              <w:snapToGrid w:val="0"/>
              <w:spacing w:line="360" w:lineRule="auto"/>
              <w:ind w:firstLineChars="200" w:firstLine="420"/>
              <w:jc w:val="center"/>
              <w:rPr>
                <w:rFonts w:ascii="Times New Roman" w:eastAsia="宋体" w:hAnsi="Times New Roman" w:cs="Times New Roman"/>
              </w:rPr>
            </w:pPr>
            <w:r w:rsidRPr="00384FEF">
              <w:rPr>
                <w:rFonts w:ascii="Times New Roman" w:eastAsia="宋体" w:hAnsi="Times New Roman" w:cs="Times New Roman"/>
              </w:rPr>
              <w:t>2</w:t>
            </w:r>
          </w:p>
        </w:tc>
        <w:tc>
          <w:tcPr>
            <w:tcW w:w="1559" w:type="dxa"/>
          </w:tcPr>
          <w:p w14:paraId="0211DC71" w14:textId="1C489098" w:rsidR="002F2716" w:rsidRPr="00384FEF" w:rsidRDefault="002F2716" w:rsidP="000549B7">
            <w:pPr>
              <w:snapToGrid w:val="0"/>
              <w:spacing w:line="360" w:lineRule="auto"/>
              <w:ind w:firstLineChars="200" w:firstLine="420"/>
              <w:jc w:val="center"/>
              <w:rPr>
                <w:rFonts w:ascii="Times New Roman" w:eastAsia="宋体" w:hAnsi="Times New Roman" w:cs="Times New Roman"/>
              </w:rPr>
            </w:pPr>
            <w:r w:rsidRPr="00384FEF">
              <w:rPr>
                <w:rFonts w:ascii="Times New Roman" w:eastAsia="宋体" w:hAnsi="Times New Roman" w:cs="Times New Roman"/>
              </w:rPr>
              <w:t>0x0100</w:t>
            </w:r>
          </w:p>
        </w:tc>
      </w:tr>
    </w:tbl>
    <w:p w14:paraId="44308A1D" w14:textId="7488960B" w:rsidR="002F2716" w:rsidRPr="00384FEF" w:rsidRDefault="002F2716" w:rsidP="00862C52">
      <w:pPr>
        <w:snapToGrid w:val="0"/>
        <w:spacing w:line="360" w:lineRule="auto"/>
        <w:rPr>
          <w:rFonts w:ascii="Times New Roman" w:eastAsia="宋体" w:hAnsi="Times New Roman" w:cs="Times New Roman"/>
        </w:rPr>
      </w:pPr>
    </w:p>
    <w:p w14:paraId="5AEACA8D" w14:textId="4C37CCAB" w:rsidR="000412BF" w:rsidRDefault="002F2716" w:rsidP="000412BF">
      <w:pPr>
        <w:snapToGrid w:val="0"/>
        <w:spacing w:line="360" w:lineRule="auto"/>
        <w:ind w:firstLineChars="200" w:firstLine="420"/>
        <w:rPr>
          <w:rFonts w:ascii="Times New Roman" w:eastAsia="宋体" w:hAnsi="Times New Roman" w:cs="Times New Roman"/>
        </w:rPr>
      </w:pPr>
      <w:r w:rsidRPr="00384FEF">
        <w:rPr>
          <w:rFonts w:ascii="Times New Roman" w:eastAsia="宋体" w:hAnsi="Times New Roman" w:cs="Times New Roman"/>
        </w:rPr>
        <w:t>(0x0028 0010)</w:t>
      </w:r>
      <w:r w:rsidRPr="00384FEF">
        <w:rPr>
          <w:rFonts w:ascii="Times New Roman" w:eastAsia="宋体" w:hAnsi="Times New Roman" w:cs="Times New Roman"/>
        </w:rPr>
        <w:t>表示存储图像高度的</w:t>
      </w:r>
      <w:r w:rsidR="00D82260" w:rsidRPr="00384FEF">
        <w:rPr>
          <w:rFonts w:ascii="Times New Roman" w:eastAsia="宋体" w:hAnsi="Times New Roman" w:cs="Times New Roman"/>
        </w:rPr>
        <w:t>数据元素的标记符，</w:t>
      </w:r>
      <w:r w:rsidR="00D82260" w:rsidRPr="00384FEF">
        <w:rPr>
          <w:rFonts w:ascii="Times New Roman" w:eastAsia="宋体" w:hAnsi="Times New Roman" w:cs="Times New Roman"/>
        </w:rPr>
        <w:t>US</w:t>
      </w:r>
      <w:r w:rsidR="00D82260" w:rsidRPr="00384FEF">
        <w:rPr>
          <w:rFonts w:ascii="Times New Roman" w:eastAsia="宋体" w:hAnsi="Times New Roman" w:cs="Times New Roman"/>
        </w:rPr>
        <w:t>表示数据元素值是按无符号短</w:t>
      </w:r>
      <w:proofErr w:type="gramStart"/>
      <w:r w:rsidR="00D82260" w:rsidRPr="00384FEF">
        <w:rPr>
          <w:rFonts w:ascii="Times New Roman" w:eastAsia="宋体" w:hAnsi="Times New Roman" w:cs="Times New Roman"/>
        </w:rPr>
        <w:t>整型数</w:t>
      </w:r>
      <w:proofErr w:type="gramEnd"/>
      <w:r w:rsidR="00D82260" w:rsidRPr="00384FEF">
        <w:rPr>
          <w:rFonts w:ascii="Times New Roman" w:eastAsia="宋体" w:hAnsi="Times New Roman" w:cs="Times New Roman"/>
        </w:rPr>
        <w:t>存储的，</w:t>
      </w:r>
      <w:r w:rsidR="00384FEF" w:rsidRPr="00384FEF">
        <w:rPr>
          <w:rFonts w:ascii="Times New Roman" w:eastAsia="宋体" w:hAnsi="Times New Roman" w:cs="Times New Roman"/>
        </w:rPr>
        <w:t>2</w:t>
      </w:r>
      <w:r w:rsidR="00D82260" w:rsidRPr="00384FEF">
        <w:rPr>
          <w:rFonts w:ascii="Times New Roman" w:eastAsia="宋体" w:hAnsi="Times New Roman" w:cs="Times New Roman"/>
        </w:rPr>
        <w:t>表示数据元素值占两个字节，</w:t>
      </w:r>
      <w:r w:rsidR="00D82260" w:rsidRPr="00384FEF">
        <w:rPr>
          <w:rFonts w:ascii="Times New Roman" w:eastAsia="宋体" w:hAnsi="Times New Roman" w:cs="Times New Roman"/>
        </w:rPr>
        <w:t>0x0100</w:t>
      </w:r>
      <w:r w:rsidR="00D82260" w:rsidRPr="00384FEF">
        <w:rPr>
          <w:rFonts w:ascii="Times New Roman" w:eastAsia="宋体" w:hAnsi="Times New Roman" w:cs="Times New Roman"/>
        </w:rPr>
        <w:t>表示图像的高度是</w:t>
      </w:r>
      <w:r w:rsidR="00384FEF" w:rsidRPr="00384FEF">
        <w:rPr>
          <w:rFonts w:ascii="Times New Roman" w:eastAsia="宋体" w:hAnsi="Times New Roman" w:cs="Times New Roman"/>
        </w:rPr>
        <w:t>256</w:t>
      </w:r>
      <w:r w:rsidR="00384FEF" w:rsidRPr="00384FEF">
        <w:rPr>
          <w:rFonts w:ascii="Times New Roman" w:eastAsia="宋体" w:hAnsi="Times New Roman" w:cs="Times New Roman"/>
        </w:rPr>
        <w:t>。</w:t>
      </w:r>
    </w:p>
    <w:p w14:paraId="13B387CD" w14:textId="05F6B355" w:rsidR="00EA3F3D" w:rsidRDefault="00EA3F3D" w:rsidP="000412BF">
      <w:pPr>
        <w:snapToGrid w:val="0"/>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DICOM</w:t>
      </w:r>
      <w:r>
        <w:rPr>
          <w:rFonts w:ascii="Times New Roman" w:eastAsia="宋体" w:hAnsi="Times New Roman" w:cs="Times New Roman" w:hint="eastAsia"/>
        </w:rPr>
        <w:t>文件可划分成</w:t>
      </w:r>
      <w:r>
        <w:rPr>
          <w:rFonts w:ascii="Times New Roman" w:eastAsia="宋体" w:hAnsi="Times New Roman" w:cs="Times New Roman" w:hint="eastAsia"/>
        </w:rPr>
        <w:t>4</w:t>
      </w:r>
      <w:r>
        <w:rPr>
          <w:rFonts w:ascii="Times New Roman" w:eastAsia="宋体" w:hAnsi="Times New Roman" w:cs="Times New Roman" w:hint="eastAsia"/>
        </w:rPr>
        <w:t>个内容层，如下图所示：</w:t>
      </w:r>
    </w:p>
    <w:p w14:paraId="525FDF6F" w14:textId="28F8D664" w:rsidR="003D7A4B" w:rsidRPr="00384FEF" w:rsidRDefault="00EA3F3D" w:rsidP="00EB01C7">
      <w:pPr>
        <w:snapToGrid w:val="0"/>
        <w:spacing w:line="360" w:lineRule="auto"/>
        <w:ind w:firstLineChars="1200" w:firstLine="2520"/>
        <w:rPr>
          <w:rFonts w:ascii="Times New Roman" w:eastAsia="宋体" w:hAnsi="Times New Roman" w:cs="Times New Roman"/>
        </w:rPr>
      </w:pPr>
      <w:r>
        <w:rPr>
          <w:rFonts w:ascii="Times New Roman" w:eastAsia="宋体" w:hAnsi="Times New Roman" w:cs="Times New Roman"/>
          <w:noProof/>
        </w:rPr>
        <w:drawing>
          <wp:inline distT="0" distB="0" distL="0" distR="0" wp14:anchorId="6BCB61DF" wp14:editId="2CF28FB3">
            <wp:extent cx="1455420" cy="1013460"/>
            <wp:effectExtent l="0" t="38100" r="0" b="5334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21EFA60" w14:textId="43C0C6AF" w:rsidR="00384FEF" w:rsidRPr="00862C52" w:rsidRDefault="00384FEF" w:rsidP="000549B7">
      <w:pPr>
        <w:snapToGrid w:val="0"/>
        <w:spacing w:afterLines="50" w:after="156" w:line="360" w:lineRule="auto"/>
        <w:ind w:firstLineChars="200" w:firstLine="420"/>
        <w:rPr>
          <w:rFonts w:ascii="Times New Roman" w:eastAsia="宋体" w:hAnsi="Times New Roman" w:cs="Times New Roman"/>
        </w:rPr>
      </w:pPr>
      <w:r w:rsidRPr="00384FEF">
        <w:rPr>
          <w:rFonts w:ascii="Times New Roman" w:eastAsia="宋体" w:hAnsi="Times New Roman" w:cs="Times New Roman"/>
        </w:rPr>
        <w:t>用</w:t>
      </w:r>
      <w:r w:rsidRPr="00384FEF">
        <w:rPr>
          <w:rFonts w:ascii="Times New Roman" w:eastAsia="宋体" w:hAnsi="Times New Roman" w:cs="Times New Roman"/>
        </w:rPr>
        <w:t>python</w:t>
      </w:r>
      <w:r w:rsidRPr="00384FEF">
        <w:rPr>
          <w:rFonts w:ascii="Times New Roman" w:eastAsia="宋体" w:hAnsi="Times New Roman" w:cs="Times New Roman"/>
        </w:rPr>
        <w:t>读取一个</w:t>
      </w:r>
      <w:proofErr w:type="spellStart"/>
      <w:r w:rsidRPr="00384FEF">
        <w:rPr>
          <w:rFonts w:ascii="Times New Roman" w:eastAsia="宋体" w:hAnsi="Times New Roman" w:cs="Times New Roman"/>
        </w:rPr>
        <w:t>dicom</w:t>
      </w:r>
      <w:proofErr w:type="spellEnd"/>
      <w:r w:rsidRPr="00384FEF">
        <w:rPr>
          <w:rFonts w:ascii="Times New Roman" w:eastAsia="宋体" w:hAnsi="Times New Roman" w:cs="Times New Roman"/>
        </w:rPr>
        <w:t>文件，其内容如下：</w:t>
      </w:r>
    </w:p>
    <w:p w14:paraId="7ACFD6F3" w14:textId="5E7911BF" w:rsidR="00384FEF" w:rsidRDefault="00384FEF" w:rsidP="000549B7">
      <w:pPr>
        <w:spacing w:afterLines="50" w:after="156"/>
        <w:ind w:firstLineChars="200" w:firstLine="420"/>
        <w:jc w:val="center"/>
      </w:pPr>
      <w:r>
        <w:rPr>
          <w:noProof/>
        </w:rPr>
        <w:drawing>
          <wp:inline distT="0" distB="0" distL="0" distR="0" wp14:anchorId="46FAF3DA" wp14:editId="68A7A6CA">
            <wp:extent cx="4498975" cy="335175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8776" cy="3359053"/>
                    </a:xfrm>
                    <a:prstGeom prst="rect">
                      <a:avLst/>
                    </a:prstGeom>
                  </pic:spPr>
                </pic:pic>
              </a:graphicData>
            </a:graphic>
          </wp:inline>
        </w:drawing>
      </w:r>
    </w:p>
    <w:p w14:paraId="65AAB103" w14:textId="3E965CFE" w:rsidR="00AE032C" w:rsidRDefault="00AE032C" w:rsidP="00AE032C">
      <w:pPr>
        <w:spacing w:afterLines="50" w:after="156"/>
        <w:ind w:firstLineChars="200" w:firstLine="420"/>
        <w:jc w:val="left"/>
      </w:pPr>
      <w:r>
        <w:rPr>
          <w:rFonts w:hint="eastAsia"/>
        </w:rPr>
        <w:t>部分元素信息：</w:t>
      </w:r>
    </w:p>
    <w:p w14:paraId="6D07D540" w14:textId="7453EE53" w:rsidR="00964938" w:rsidRDefault="00964938" w:rsidP="000549B7">
      <w:pPr>
        <w:spacing w:afterLines="50" w:after="156"/>
        <w:ind w:firstLineChars="200" w:firstLine="420"/>
        <w:jc w:val="center"/>
      </w:pPr>
      <w:r>
        <w:rPr>
          <w:noProof/>
        </w:rPr>
        <w:lastRenderedPageBreak/>
        <w:drawing>
          <wp:inline distT="0" distB="0" distL="0" distR="0" wp14:anchorId="52EADFFC" wp14:editId="3B3D82F1">
            <wp:extent cx="4646201" cy="52245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12" cy="536606"/>
                    </a:xfrm>
                    <a:prstGeom prst="rect">
                      <a:avLst/>
                    </a:prstGeom>
                  </pic:spPr>
                </pic:pic>
              </a:graphicData>
            </a:graphic>
          </wp:inline>
        </w:drawing>
      </w:r>
    </w:p>
    <w:p w14:paraId="04588436" w14:textId="12879D2B" w:rsidR="00384FEF" w:rsidRDefault="00384FEF" w:rsidP="00450AEC">
      <w:pPr>
        <w:ind w:firstLineChars="200" w:firstLine="420"/>
      </w:pPr>
      <w:r>
        <w:rPr>
          <w:rFonts w:hint="eastAsia"/>
        </w:rPr>
        <w:t>图像显示如下：</w:t>
      </w:r>
    </w:p>
    <w:p w14:paraId="77A547F2" w14:textId="52861E21" w:rsidR="00384FEF" w:rsidRDefault="00AE032C" w:rsidP="000549B7">
      <w:pPr>
        <w:spacing w:afterLines="50" w:after="156"/>
        <w:ind w:firstLineChars="200" w:firstLine="420"/>
        <w:jc w:val="center"/>
      </w:pPr>
      <w:r>
        <w:rPr>
          <w:noProof/>
        </w:rPr>
        <w:drawing>
          <wp:inline distT="0" distB="0" distL="0" distR="0" wp14:anchorId="479B562F" wp14:editId="72405F9E">
            <wp:extent cx="3840480" cy="2878857"/>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5103" cy="2882322"/>
                    </a:xfrm>
                    <a:prstGeom prst="rect">
                      <a:avLst/>
                    </a:prstGeom>
                    <a:noFill/>
                    <a:ln>
                      <a:noFill/>
                    </a:ln>
                  </pic:spPr>
                </pic:pic>
              </a:graphicData>
            </a:graphic>
          </wp:inline>
        </w:drawing>
      </w:r>
    </w:p>
    <w:p w14:paraId="2DBCB808" w14:textId="647307BE" w:rsidR="00C611E1" w:rsidRDefault="00C611E1" w:rsidP="00C611E1">
      <w:pPr>
        <w:spacing w:afterLines="50" w:after="156"/>
        <w:ind w:firstLineChars="200" w:firstLine="420"/>
      </w:pPr>
      <w:r>
        <w:rPr>
          <w:rFonts w:hint="eastAsia"/>
        </w:rPr>
        <w:t>C++读取</w:t>
      </w:r>
      <w:proofErr w:type="spellStart"/>
      <w:r>
        <w:rPr>
          <w:rFonts w:hint="eastAsia"/>
        </w:rPr>
        <w:t>dcm</w:t>
      </w:r>
      <w:proofErr w:type="spellEnd"/>
      <w:r>
        <w:rPr>
          <w:rFonts w:hint="eastAsia"/>
        </w:rPr>
        <w:t>文件患者姓名元素信息如下，与python一致。</w:t>
      </w:r>
    </w:p>
    <w:p w14:paraId="24AD14A2" w14:textId="5985BC7D" w:rsidR="00B05160" w:rsidRDefault="00AE032C" w:rsidP="00C611E1">
      <w:pPr>
        <w:spacing w:afterLines="50" w:after="156"/>
        <w:ind w:firstLineChars="200" w:firstLine="420"/>
        <w:jc w:val="center"/>
      </w:pPr>
      <w:r>
        <w:rPr>
          <w:noProof/>
        </w:rPr>
        <w:drawing>
          <wp:inline distT="0" distB="0" distL="0" distR="0" wp14:anchorId="04B256C9" wp14:editId="48B81836">
            <wp:extent cx="2362405" cy="3124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405" cy="312447"/>
                    </a:xfrm>
                    <a:prstGeom prst="rect">
                      <a:avLst/>
                    </a:prstGeom>
                  </pic:spPr>
                </pic:pic>
              </a:graphicData>
            </a:graphic>
          </wp:inline>
        </w:drawing>
      </w:r>
    </w:p>
    <w:p w14:paraId="3D584F56" w14:textId="164C60D8" w:rsidR="00C611E1" w:rsidRDefault="00C611E1" w:rsidP="00C611E1">
      <w:pPr>
        <w:spacing w:afterLines="50" w:after="156"/>
        <w:ind w:firstLineChars="200" w:firstLine="420"/>
      </w:pPr>
      <w:r>
        <w:rPr>
          <w:rFonts w:hint="eastAsia"/>
        </w:rPr>
        <w:t>C++读取图像数据显示如下：</w:t>
      </w:r>
    </w:p>
    <w:p w14:paraId="03F138BB" w14:textId="7686259C" w:rsidR="00C611E1" w:rsidRDefault="00C611E1" w:rsidP="00C611E1">
      <w:r>
        <w:tab/>
        <w:t xml:space="preserve">  </w:t>
      </w:r>
      <w:r>
        <w:rPr>
          <w:rFonts w:hint="eastAsia"/>
        </w:rPr>
        <w:t xml:space="preserve">原数据显示结果： </w:t>
      </w:r>
      <w:r>
        <w:t xml:space="preserve">                     </w:t>
      </w:r>
      <w:r>
        <w:rPr>
          <w:rFonts w:hint="eastAsia"/>
        </w:rPr>
        <w:t>灰度拉伸显示结果：</w:t>
      </w:r>
    </w:p>
    <w:p w14:paraId="0C7CA800" w14:textId="6325866B" w:rsidR="00B05160" w:rsidRDefault="00AE032C" w:rsidP="000412BF">
      <w:pPr>
        <w:spacing w:afterLines="50" w:after="156"/>
        <w:ind w:firstLineChars="200" w:firstLine="420"/>
        <w:jc w:val="center"/>
      </w:pPr>
      <w:r>
        <w:rPr>
          <w:noProof/>
        </w:rPr>
        <w:drawing>
          <wp:inline distT="0" distB="0" distL="0" distR="0" wp14:anchorId="7509D186" wp14:editId="3816709A">
            <wp:extent cx="2219325" cy="23466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6104" cy="2364377"/>
                    </a:xfrm>
                    <a:prstGeom prst="rect">
                      <a:avLst/>
                    </a:prstGeom>
                  </pic:spPr>
                </pic:pic>
              </a:graphicData>
            </a:graphic>
          </wp:inline>
        </w:drawing>
      </w:r>
      <w:r w:rsidR="00C611E1">
        <w:rPr>
          <w:rFonts w:hint="eastAsia"/>
        </w:rPr>
        <w:t xml:space="preserve"> </w:t>
      </w:r>
      <w:r w:rsidR="00C611E1">
        <w:t xml:space="preserve">    </w:t>
      </w:r>
      <w:r w:rsidR="00B05160">
        <w:rPr>
          <w:noProof/>
        </w:rPr>
        <w:drawing>
          <wp:inline distT="0" distB="0" distL="0" distR="0" wp14:anchorId="1746CC67" wp14:editId="193BA552">
            <wp:extent cx="2190750" cy="2316422"/>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6650" cy="2343808"/>
                    </a:xfrm>
                    <a:prstGeom prst="rect">
                      <a:avLst/>
                    </a:prstGeom>
                  </pic:spPr>
                </pic:pic>
              </a:graphicData>
            </a:graphic>
          </wp:inline>
        </w:drawing>
      </w:r>
    </w:p>
    <w:p w14:paraId="64B55983" w14:textId="20BD9882" w:rsidR="000412BF" w:rsidRPr="00384FEF" w:rsidRDefault="000412BF" w:rsidP="000412BF">
      <w:pPr>
        <w:ind w:firstLineChars="200" w:firstLine="420"/>
      </w:pPr>
      <w:r>
        <w:rPr>
          <w:rFonts w:hint="eastAsia"/>
        </w:rPr>
        <w:t>C++程序见压缩包。</w:t>
      </w:r>
    </w:p>
    <w:sectPr w:rsidR="000412BF" w:rsidRPr="00384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105DD" w14:textId="77777777" w:rsidR="00072E52" w:rsidRDefault="00072E52" w:rsidP="003D7A4B">
      <w:r>
        <w:separator/>
      </w:r>
    </w:p>
  </w:endnote>
  <w:endnote w:type="continuationSeparator" w:id="0">
    <w:p w14:paraId="1B5E748D" w14:textId="77777777" w:rsidR="00072E52" w:rsidRDefault="00072E52" w:rsidP="003D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BE9B4" w14:textId="77777777" w:rsidR="00072E52" w:rsidRDefault="00072E52" w:rsidP="003D7A4B">
      <w:r>
        <w:separator/>
      </w:r>
    </w:p>
  </w:footnote>
  <w:footnote w:type="continuationSeparator" w:id="0">
    <w:p w14:paraId="3CDC8581" w14:textId="77777777" w:rsidR="00072E52" w:rsidRDefault="00072E52" w:rsidP="003D7A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8E"/>
    <w:rsid w:val="00021A7B"/>
    <w:rsid w:val="000412BF"/>
    <w:rsid w:val="000549B7"/>
    <w:rsid w:val="00072E52"/>
    <w:rsid w:val="002F2716"/>
    <w:rsid w:val="00362E7B"/>
    <w:rsid w:val="00384FEF"/>
    <w:rsid w:val="003D7A4B"/>
    <w:rsid w:val="00450AEC"/>
    <w:rsid w:val="007B3037"/>
    <w:rsid w:val="00862C52"/>
    <w:rsid w:val="00875740"/>
    <w:rsid w:val="00964938"/>
    <w:rsid w:val="00AE032C"/>
    <w:rsid w:val="00B01B8E"/>
    <w:rsid w:val="00B05160"/>
    <w:rsid w:val="00C611E1"/>
    <w:rsid w:val="00D82260"/>
    <w:rsid w:val="00DE07A7"/>
    <w:rsid w:val="00DF6E86"/>
    <w:rsid w:val="00E60090"/>
    <w:rsid w:val="00EA3F3D"/>
    <w:rsid w:val="00EB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E988"/>
  <w15:chartTrackingRefBased/>
  <w15:docId w15:val="{15430611-B6FF-4053-8427-79DE00ED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D7A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7A4B"/>
    <w:rPr>
      <w:sz w:val="18"/>
      <w:szCs w:val="18"/>
    </w:rPr>
  </w:style>
  <w:style w:type="paragraph" w:styleId="a6">
    <w:name w:val="footer"/>
    <w:basedOn w:val="a"/>
    <w:link w:val="a7"/>
    <w:uiPriority w:val="99"/>
    <w:unhideWhenUsed/>
    <w:rsid w:val="003D7A4B"/>
    <w:pPr>
      <w:tabs>
        <w:tab w:val="center" w:pos="4153"/>
        <w:tab w:val="right" w:pos="8306"/>
      </w:tabs>
      <w:snapToGrid w:val="0"/>
      <w:jc w:val="left"/>
    </w:pPr>
    <w:rPr>
      <w:sz w:val="18"/>
      <w:szCs w:val="18"/>
    </w:rPr>
  </w:style>
  <w:style w:type="character" w:customStyle="1" w:styleId="a7">
    <w:name w:val="页脚 字符"/>
    <w:basedOn w:val="a0"/>
    <w:link w:val="a6"/>
    <w:uiPriority w:val="99"/>
    <w:rsid w:val="003D7A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E5B757-A382-47A2-BE4E-E0E06C6F320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23D71929-2F25-47D8-A948-E150EF0A0968}">
      <dgm:prSet phldrT="[文本]"/>
      <dgm:spPr>
        <a:solidFill>
          <a:schemeClr val="bg1"/>
        </a:solidFill>
        <a:ln>
          <a:solidFill>
            <a:schemeClr val="tx1"/>
          </a:solidFill>
        </a:ln>
      </dgm:spPr>
      <dgm:t>
        <a:bodyPr/>
        <a:lstStyle/>
        <a:p>
          <a:r>
            <a:rPr lang="en-US" altLang="zh-CN">
              <a:solidFill>
                <a:sysClr val="windowText" lastClr="000000"/>
              </a:solidFill>
            </a:rPr>
            <a:t>DICOM</a:t>
          </a:r>
          <a:endParaRPr lang="zh-CN" altLang="en-US">
            <a:solidFill>
              <a:sysClr val="windowText" lastClr="000000"/>
            </a:solidFill>
          </a:endParaRPr>
        </a:p>
      </dgm:t>
    </dgm:pt>
    <dgm:pt modelId="{9B5F8F2E-F584-4EFA-8246-E4022CDD6C6E}" type="parTrans" cxnId="{8C5E9386-BB5B-4020-818A-61B58292952B}">
      <dgm:prSet/>
      <dgm:spPr/>
      <dgm:t>
        <a:bodyPr/>
        <a:lstStyle/>
        <a:p>
          <a:endParaRPr lang="zh-CN" altLang="en-US"/>
        </a:p>
      </dgm:t>
    </dgm:pt>
    <dgm:pt modelId="{2B2A66EB-2E2F-40D0-AAC0-4FE060253102}" type="sibTrans" cxnId="{8C5E9386-BB5B-4020-818A-61B58292952B}">
      <dgm:prSet/>
      <dgm:spPr/>
      <dgm:t>
        <a:bodyPr/>
        <a:lstStyle/>
        <a:p>
          <a:endParaRPr lang="zh-CN" altLang="en-US"/>
        </a:p>
      </dgm:t>
    </dgm:pt>
    <dgm:pt modelId="{9EE79781-CDC8-45CB-AD0E-8EC8C43F9292}">
      <dgm:prSet phldrT="[文本]"/>
      <dgm:spPr>
        <a:solidFill>
          <a:schemeClr val="bg1"/>
        </a:solidFill>
        <a:ln>
          <a:solidFill>
            <a:schemeClr val="tx1"/>
          </a:solidFill>
        </a:ln>
      </dgm:spPr>
      <dgm:t>
        <a:bodyPr/>
        <a:lstStyle/>
        <a:p>
          <a:r>
            <a:rPr lang="en-US" altLang="zh-CN">
              <a:solidFill>
                <a:sysClr val="windowText" lastClr="000000"/>
              </a:solidFill>
            </a:rPr>
            <a:t>Patient</a:t>
          </a:r>
          <a:endParaRPr lang="zh-CN" altLang="en-US">
            <a:solidFill>
              <a:sysClr val="windowText" lastClr="000000"/>
            </a:solidFill>
          </a:endParaRPr>
        </a:p>
      </dgm:t>
    </dgm:pt>
    <dgm:pt modelId="{083E61C3-BADF-40C2-835D-D1F6D24B5C94}" type="parTrans" cxnId="{3FE6D0E0-FFE5-488A-96B3-9380CF644971}">
      <dgm:prSet/>
      <dgm:spPr>
        <a:solidFill>
          <a:schemeClr val="bg1"/>
        </a:solidFill>
        <a:ln>
          <a:solidFill>
            <a:schemeClr val="tx1"/>
          </a:solidFill>
        </a:ln>
      </dgm:spPr>
      <dgm:t>
        <a:bodyPr/>
        <a:lstStyle/>
        <a:p>
          <a:endParaRPr lang="zh-CN" altLang="en-US">
            <a:solidFill>
              <a:sysClr val="windowText" lastClr="000000"/>
            </a:solidFill>
          </a:endParaRPr>
        </a:p>
      </dgm:t>
    </dgm:pt>
    <dgm:pt modelId="{2771E61D-CE86-414F-94AE-40C8F95A6CB2}" type="sibTrans" cxnId="{3FE6D0E0-FFE5-488A-96B3-9380CF644971}">
      <dgm:prSet/>
      <dgm:spPr/>
      <dgm:t>
        <a:bodyPr/>
        <a:lstStyle/>
        <a:p>
          <a:endParaRPr lang="zh-CN" altLang="en-US"/>
        </a:p>
      </dgm:t>
    </dgm:pt>
    <dgm:pt modelId="{E6CF1384-C5C4-40B3-A7DA-A0E8751775A3}">
      <dgm:prSet phldrT="[文本]"/>
      <dgm:spPr>
        <a:solidFill>
          <a:schemeClr val="bg1"/>
        </a:solidFill>
        <a:ln>
          <a:solidFill>
            <a:schemeClr val="tx1"/>
          </a:solidFill>
        </a:ln>
      </dgm:spPr>
      <dgm:t>
        <a:bodyPr/>
        <a:lstStyle/>
        <a:p>
          <a:r>
            <a:rPr lang="en-US" altLang="zh-CN">
              <a:solidFill>
                <a:sysClr val="windowText" lastClr="000000"/>
              </a:solidFill>
            </a:rPr>
            <a:t>Image</a:t>
          </a:r>
          <a:endParaRPr lang="zh-CN" altLang="en-US">
            <a:solidFill>
              <a:sysClr val="windowText" lastClr="000000"/>
            </a:solidFill>
          </a:endParaRPr>
        </a:p>
      </dgm:t>
    </dgm:pt>
    <dgm:pt modelId="{3ABE3D96-4B6B-4903-9224-A22CA9BF4F2D}" type="parTrans" cxnId="{7EAD4B75-20A9-4E0D-B4F3-0279AE9E314A}">
      <dgm:prSet/>
      <dgm:spPr>
        <a:solidFill>
          <a:schemeClr val="bg1"/>
        </a:solidFill>
        <a:ln>
          <a:solidFill>
            <a:schemeClr val="tx1"/>
          </a:solidFill>
        </a:ln>
      </dgm:spPr>
      <dgm:t>
        <a:bodyPr/>
        <a:lstStyle/>
        <a:p>
          <a:endParaRPr lang="zh-CN" altLang="en-US">
            <a:solidFill>
              <a:sysClr val="windowText" lastClr="000000"/>
            </a:solidFill>
          </a:endParaRPr>
        </a:p>
      </dgm:t>
    </dgm:pt>
    <dgm:pt modelId="{2ECF3ADE-D17A-47CE-AA6B-C620C646C46E}" type="sibTrans" cxnId="{7EAD4B75-20A9-4E0D-B4F3-0279AE9E314A}">
      <dgm:prSet/>
      <dgm:spPr/>
      <dgm:t>
        <a:bodyPr/>
        <a:lstStyle/>
        <a:p>
          <a:endParaRPr lang="zh-CN" altLang="en-US"/>
        </a:p>
      </dgm:t>
    </dgm:pt>
    <dgm:pt modelId="{E58C568B-40C8-4D5C-A9D9-D746172BEC1D}">
      <dgm:prSet phldrT="[文本]"/>
      <dgm:spPr>
        <a:solidFill>
          <a:schemeClr val="bg1"/>
        </a:solidFill>
        <a:ln>
          <a:solidFill>
            <a:schemeClr val="tx1"/>
          </a:solidFill>
        </a:ln>
      </dgm:spPr>
      <dgm:t>
        <a:bodyPr/>
        <a:lstStyle/>
        <a:p>
          <a:pPr algn="ctr"/>
          <a:r>
            <a:rPr lang="en-US" altLang="zh-CN">
              <a:solidFill>
                <a:sysClr val="windowText" lastClr="000000"/>
              </a:solidFill>
            </a:rPr>
            <a:t>Study</a:t>
          </a:r>
          <a:endParaRPr lang="zh-CN" altLang="en-US">
            <a:solidFill>
              <a:sysClr val="windowText" lastClr="000000"/>
            </a:solidFill>
          </a:endParaRPr>
        </a:p>
      </dgm:t>
    </dgm:pt>
    <dgm:pt modelId="{CD7264B4-C59E-4D1A-9C58-04E620B48829}" type="parTrans" cxnId="{F3AB26F5-A8D3-4E64-8936-7070CBA8153F}">
      <dgm:prSet/>
      <dgm:spPr>
        <a:solidFill>
          <a:schemeClr val="bg1"/>
        </a:solidFill>
        <a:ln>
          <a:solidFill>
            <a:schemeClr val="tx1"/>
          </a:solidFill>
        </a:ln>
      </dgm:spPr>
      <dgm:t>
        <a:bodyPr/>
        <a:lstStyle/>
        <a:p>
          <a:endParaRPr lang="zh-CN" altLang="en-US">
            <a:solidFill>
              <a:sysClr val="windowText" lastClr="000000"/>
            </a:solidFill>
          </a:endParaRPr>
        </a:p>
      </dgm:t>
    </dgm:pt>
    <dgm:pt modelId="{F3641AE2-A174-4018-B582-D48978168CB4}" type="sibTrans" cxnId="{F3AB26F5-A8D3-4E64-8936-7070CBA8153F}">
      <dgm:prSet/>
      <dgm:spPr/>
      <dgm:t>
        <a:bodyPr/>
        <a:lstStyle/>
        <a:p>
          <a:endParaRPr lang="zh-CN" altLang="en-US"/>
        </a:p>
      </dgm:t>
    </dgm:pt>
    <dgm:pt modelId="{32577267-4167-4330-9920-ED1752F83AE9}">
      <dgm:prSet phldrT="[文本]"/>
      <dgm:spPr>
        <a:solidFill>
          <a:schemeClr val="bg1"/>
        </a:solidFill>
        <a:ln>
          <a:solidFill>
            <a:schemeClr val="tx1"/>
          </a:solidFill>
        </a:ln>
      </dgm:spPr>
      <dgm:t>
        <a:bodyPr/>
        <a:lstStyle/>
        <a:p>
          <a:r>
            <a:rPr lang="en-US" altLang="zh-CN">
              <a:solidFill>
                <a:sysClr val="windowText" lastClr="000000"/>
              </a:solidFill>
            </a:rPr>
            <a:t>Series</a:t>
          </a:r>
          <a:endParaRPr lang="zh-CN" altLang="en-US">
            <a:solidFill>
              <a:sysClr val="windowText" lastClr="000000"/>
            </a:solidFill>
          </a:endParaRPr>
        </a:p>
      </dgm:t>
    </dgm:pt>
    <dgm:pt modelId="{9909B750-60DD-4FF9-B665-6517F6E198B4}" type="parTrans" cxnId="{509C7758-2E3D-4EA6-BE6B-2735D833B6CF}">
      <dgm:prSet/>
      <dgm:spPr>
        <a:solidFill>
          <a:schemeClr val="bg1"/>
        </a:solidFill>
        <a:ln>
          <a:solidFill>
            <a:schemeClr val="tx1"/>
          </a:solidFill>
        </a:ln>
      </dgm:spPr>
      <dgm:t>
        <a:bodyPr/>
        <a:lstStyle/>
        <a:p>
          <a:endParaRPr lang="zh-CN" altLang="en-US">
            <a:solidFill>
              <a:sysClr val="windowText" lastClr="000000"/>
            </a:solidFill>
          </a:endParaRPr>
        </a:p>
      </dgm:t>
    </dgm:pt>
    <dgm:pt modelId="{BB08170A-2D5A-40E6-B7DC-7405087FFF66}" type="sibTrans" cxnId="{509C7758-2E3D-4EA6-BE6B-2735D833B6CF}">
      <dgm:prSet/>
      <dgm:spPr/>
      <dgm:t>
        <a:bodyPr/>
        <a:lstStyle/>
        <a:p>
          <a:endParaRPr lang="zh-CN" altLang="en-US"/>
        </a:p>
      </dgm:t>
    </dgm:pt>
    <dgm:pt modelId="{440F25BD-A14F-4057-BB2B-77B09D59088F}" type="pres">
      <dgm:prSet presAssocID="{E8E5B757-A382-47A2-BE4E-E0E06C6F320C}" presName="diagram" presStyleCnt="0">
        <dgm:presLayoutVars>
          <dgm:chPref val="1"/>
          <dgm:dir/>
          <dgm:animOne val="branch"/>
          <dgm:animLvl val="lvl"/>
          <dgm:resizeHandles val="exact"/>
        </dgm:presLayoutVars>
      </dgm:prSet>
      <dgm:spPr/>
    </dgm:pt>
    <dgm:pt modelId="{CF25466D-43B7-44A9-B32A-2DFB231987FE}" type="pres">
      <dgm:prSet presAssocID="{23D71929-2F25-47D8-A948-E150EF0A0968}" presName="root1" presStyleCnt="0"/>
      <dgm:spPr/>
    </dgm:pt>
    <dgm:pt modelId="{CC971499-5840-4137-870E-BCB995918418}" type="pres">
      <dgm:prSet presAssocID="{23D71929-2F25-47D8-A948-E150EF0A0968}" presName="LevelOneTextNode" presStyleLbl="node0" presStyleIdx="0" presStyleCnt="1">
        <dgm:presLayoutVars>
          <dgm:chPref val="3"/>
        </dgm:presLayoutVars>
      </dgm:prSet>
      <dgm:spPr/>
    </dgm:pt>
    <dgm:pt modelId="{9E9C6207-5EDF-4FC5-912A-141AA6B235EA}" type="pres">
      <dgm:prSet presAssocID="{23D71929-2F25-47D8-A948-E150EF0A0968}" presName="level2hierChild" presStyleCnt="0"/>
      <dgm:spPr/>
    </dgm:pt>
    <dgm:pt modelId="{995589EA-F596-4358-9E50-4EA4316C1F0C}" type="pres">
      <dgm:prSet presAssocID="{083E61C3-BADF-40C2-835D-D1F6D24B5C94}" presName="conn2-1" presStyleLbl="parChTrans1D2" presStyleIdx="0" presStyleCnt="4"/>
      <dgm:spPr/>
    </dgm:pt>
    <dgm:pt modelId="{16E72AD3-0D4C-4687-88BA-33710CE05880}" type="pres">
      <dgm:prSet presAssocID="{083E61C3-BADF-40C2-835D-D1F6D24B5C94}" presName="connTx" presStyleLbl="parChTrans1D2" presStyleIdx="0" presStyleCnt="4"/>
      <dgm:spPr/>
    </dgm:pt>
    <dgm:pt modelId="{35B6F7BC-F8F5-4093-924A-471CD8FBDE95}" type="pres">
      <dgm:prSet presAssocID="{9EE79781-CDC8-45CB-AD0E-8EC8C43F9292}" presName="root2" presStyleCnt="0"/>
      <dgm:spPr/>
    </dgm:pt>
    <dgm:pt modelId="{EAB3B314-B880-4DA9-9CBA-65D883721E31}" type="pres">
      <dgm:prSet presAssocID="{9EE79781-CDC8-45CB-AD0E-8EC8C43F9292}" presName="LevelTwoTextNode" presStyleLbl="node2" presStyleIdx="0" presStyleCnt="4">
        <dgm:presLayoutVars>
          <dgm:chPref val="3"/>
        </dgm:presLayoutVars>
      </dgm:prSet>
      <dgm:spPr/>
    </dgm:pt>
    <dgm:pt modelId="{E44E75EE-0A1B-46A5-A6A3-7358D67B4BE5}" type="pres">
      <dgm:prSet presAssocID="{9EE79781-CDC8-45CB-AD0E-8EC8C43F9292}" presName="level3hierChild" presStyleCnt="0"/>
      <dgm:spPr/>
    </dgm:pt>
    <dgm:pt modelId="{E721ECEE-3C61-4B5E-9730-A089D13E49C1}" type="pres">
      <dgm:prSet presAssocID="{CD7264B4-C59E-4D1A-9C58-04E620B48829}" presName="conn2-1" presStyleLbl="parChTrans1D2" presStyleIdx="1" presStyleCnt="4"/>
      <dgm:spPr/>
    </dgm:pt>
    <dgm:pt modelId="{65397365-476A-4781-9D61-C33F4225009B}" type="pres">
      <dgm:prSet presAssocID="{CD7264B4-C59E-4D1A-9C58-04E620B48829}" presName="connTx" presStyleLbl="parChTrans1D2" presStyleIdx="1" presStyleCnt="4"/>
      <dgm:spPr/>
    </dgm:pt>
    <dgm:pt modelId="{B2A01CA6-F223-4157-A144-E831BDE582C3}" type="pres">
      <dgm:prSet presAssocID="{E58C568B-40C8-4D5C-A9D9-D746172BEC1D}" presName="root2" presStyleCnt="0"/>
      <dgm:spPr/>
    </dgm:pt>
    <dgm:pt modelId="{4FEDE4B4-DFBF-442D-92FC-9515E4C9203D}" type="pres">
      <dgm:prSet presAssocID="{E58C568B-40C8-4D5C-A9D9-D746172BEC1D}" presName="LevelTwoTextNode" presStyleLbl="node2" presStyleIdx="1" presStyleCnt="4">
        <dgm:presLayoutVars>
          <dgm:chPref val="3"/>
        </dgm:presLayoutVars>
      </dgm:prSet>
      <dgm:spPr/>
    </dgm:pt>
    <dgm:pt modelId="{BFBB41A8-94E3-49E0-8F84-559304BAB0DB}" type="pres">
      <dgm:prSet presAssocID="{E58C568B-40C8-4D5C-A9D9-D746172BEC1D}" presName="level3hierChild" presStyleCnt="0"/>
      <dgm:spPr/>
    </dgm:pt>
    <dgm:pt modelId="{8F7BD5B0-1A79-495A-A23D-7E957ACF76BC}" type="pres">
      <dgm:prSet presAssocID="{9909B750-60DD-4FF9-B665-6517F6E198B4}" presName="conn2-1" presStyleLbl="parChTrans1D2" presStyleIdx="2" presStyleCnt="4"/>
      <dgm:spPr/>
    </dgm:pt>
    <dgm:pt modelId="{60BB6AF0-8254-4B78-A0CC-14320ECC8AF2}" type="pres">
      <dgm:prSet presAssocID="{9909B750-60DD-4FF9-B665-6517F6E198B4}" presName="connTx" presStyleLbl="parChTrans1D2" presStyleIdx="2" presStyleCnt="4"/>
      <dgm:spPr/>
    </dgm:pt>
    <dgm:pt modelId="{3DA4E585-2850-4A26-896E-5E4C1E05EC62}" type="pres">
      <dgm:prSet presAssocID="{32577267-4167-4330-9920-ED1752F83AE9}" presName="root2" presStyleCnt="0"/>
      <dgm:spPr/>
    </dgm:pt>
    <dgm:pt modelId="{7A77900E-8719-416E-8602-5C6C05996D1C}" type="pres">
      <dgm:prSet presAssocID="{32577267-4167-4330-9920-ED1752F83AE9}" presName="LevelTwoTextNode" presStyleLbl="node2" presStyleIdx="2" presStyleCnt="4">
        <dgm:presLayoutVars>
          <dgm:chPref val="3"/>
        </dgm:presLayoutVars>
      </dgm:prSet>
      <dgm:spPr/>
    </dgm:pt>
    <dgm:pt modelId="{73791031-5C7B-4048-8AA5-1C564A9B2E37}" type="pres">
      <dgm:prSet presAssocID="{32577267-4167-4330-9920-ED1752F83AE9}" presName="level3hierChild" presStyleCnt="0"/>
      <dgm:spPr/>
    </dgm:pt>
    <dgm:pt modelId="{FF21DA12-F39A-4CA3-B67D-7BCA4DABFCC7}" type="pres">
      <dgm:prSet presAssocID="{3ABE3D96-4B6B-4903-9224-A22CA9BF4F2D}" presName="conn2-1" presStyleLbl="parChTrans1D2" presStyleIdx="3" presStyleCnt="4"/>
      <dgm:spPr/>
    </dgm:pt>
    <dgm:pt modelId="{9D05B03F-3EE5-45DD-8B72-963631DFAC36}" type="pres">
      <dgm:prSet presAssocID="{3ABE3D96-4B6B-4903-9224-A22CA9BF4F2D}" presName="connTx" presStyleLbl="parChTrans1D2" presStyleIdx="3" presStyleCnt="4"/>
      <dgm:spPr/>
    </dgm:pt>
    <dgm:pt modelId="{77374E8C-63C1-4284-8440-E9C15AE141D5}" type="pres">
      <dgm:prSet presAssocID="{E6CF1384-C5C4-40B3-A7DA-A0E8751775A3}" presName="root2" presStyleCnt="0"/>
      <dgm:spPr/>
    </dgm:pt>
    <dgm:pt modelId="{DC93A5A3-C29C-47CC-8B16-181E7410EA5B}" type="pres">
      <dgm:prSet presAssocID="{E6CF1384-C5C4-40B3-A7DA-A0E8751775A3}" presName="LevelTwoTextNode" presStyleLbl="node2" presStyleIdx="3" presStyleCnt="4">
        <dgm:presLayoutVars>
          <dgm:chPref val="3"/>
        </dgm:presLayoutVars>
      </dgm:prSet>
      <dgm:spPr/>
    </dgm:pt>
    <dgm:pt modelId="{D70480F8-F717-4464-B9D4-5F795438875C}" type="pres">
      <dgm:prSet presAssocID="{E6CF1384-C5C4-40B3-A7DA-A0E8751775A3}" presName="level3hierChild" presStyleCnt="0"/>
      <dgm:spPr/>
    </dgm:pt>
  </dgm:ptLst>
  <dgm:cxnLst>
    <dgm:cxn modelId="{0A8E2822-9DB3-46A8-8ACC-B69AA25E3797}" type="presOf" srcId="{E8E5B757-A382-47A2-BE4E-E0E06C6F320C}" destId="{440F25BD-A14F-4057-BB2B-77B09D59088F}" srcOrd="0" destOrd="0" presId="urn:microsoft.com/office/officeart/2005/8/layout/hierarchy2"/>
    <dgm:cxn modelId="{38621A24-248A-44FA-B3D0-BE74EED1CD8A}" type="presOf" srcId="{083E61C3-BADF-40C2-835D-D1F6D24B5C94}" destId="{16E72AD3-0D4C-4687-88BA-33710CE05880}" srcOrd="1" destOrd="0" presId="urn:microsoft.com/office/officeart/2005/8/layout/hierarchy2"/>
    <dgm:cxn modelId="{CA183632-37F3-4938-B76B-2D0E917866FE}" type="presOf" srcId="{E58C568B-40C8-4D5C-A9D9-D746172BEC1D}" destId="{4FEDE4B4-DFBF-442D-92FC-9515E4C9203D}" srcOrd="0" destOrd="0" presId="urn:microsoft.com/office/officeart/2005/8/layout/hierarchy2"/>
    <dgm:cxn modelId="{690F105B-785B-4B92-8D4B-4F8F9E4E2E76}" type="presOf" srcId="{083E61C3-BADF-40C2-835D-D1F6D24B5C94}" destId="{995589EA-F596-4358-9E50-4EA4316C1F0C}" srcOrd="0" destOrd="0" presId="urn:microsoft.com/office/officeart/2005/8/layout/hierarchy2"/>
    <dgm:cxn modelId="{E10E2F45-8596-40D6-B9F4-8F3BF4930489}" type="presOf" srcId="{9909B750-60DD-4FF9-B665-6517F6E198B4}" destId="{60BB6AF0-8254-4B78-A0CC-14320ECC8AF2}" srcOrd="1" destOrd="0" presId="urn:microsoft.com/office/officeart/2005/8/layout/hierarchy2"/>
    <dgm:cxn modelId="{4F939069-2954-4162-AEBE-9D2A57AD0650}" type="presOf" srcId="{9909B750-60DD-4FF9-B665-6517F6E198B4}" destId="{8F7BD5B0-1A79-495A-A23D-7E957ACF76BC}" srcOrd="0" destOrd="0" presId="urn:microsoft.com/office/officeart/2005/8/layout/hierarchy2"/>
    <dgm:cxn modelId="{7EAD4B75-20A9-4E0D-B4F3-0279AE9E314A}" srcId="{23D71929-2F25-47D8-A948-E150EF0A0968}" destId="{E6CF1384-C5C4-40B3-A7DA-A0E8751775A3}" srcOrd="3" destOrd="0" parTransId="{3ABE3D96-4B6B-4903-9224-A22CA9BF4F2D}" sibTransId="{2ECF3ADE-D17A-47CE-AA6B-C620C646C46E}"/>
    <dgm:cxn modelId="{00931577-E666-4310-8A9C-85EEFBE3666F}" type="presOf" srcId="{3ABE3D96-4B6B-4903-9224-A22CA9BF4F2D}" destId="{FF21DA12-F39A-4CA3-B67D-7BCA4DABFCC7}" srcOrd="0" destOrd="0" presId="urn:microsoft.com/office/officeart/2005/8/layout/hierarchy2"/>
    <dgm:cxn modelId="{509C7758-2E3D-4EA6-BE6B-2735D833B6CF}" srcId="{23D71929-2F25-47D8-A948-E150EF0A0968}" destId="{32577267-4167-4330-9920-ED1752F83AE9}" srcOrd="2" destOrd="0" parTransId="{9909B750-60DD-4FF9-B665-6517F6E198B4}" sibTransId="{BB08170A-2D5A-40E6-B7DC-7405087FFF66}"/>
    <dgm:cxn modelId="{FB6DED59-5630-4AC6-82E1-3852080AC0E1}" type="presOf" srcId="{CD7264B4-C59E-4D1A-9C58-04E620B48829}" destId="{65397365-476A-4781-9D61-C33F4225009B}" srcOrd="1" destOrd="0" presId="urn:microsoft.com/office/officeart/2005/8/layout/hierarchy2"/>
    <dgm:cxn modelId="{8C5E9386-BB5B-4020-818A-61B58292952B}" srcId="{E8E5B757-A382-47A2-BE4E-E0E06C6F320C}" destId="{23D71929-2F25-47D8-A948-E150EF0A0968}" srcOrd="0" destOrd="0" parTransId="{9B5F8F2E-F584-4EFA-8246-E4022CDD6C6E}" sibTransId="{2B2A66EB-2E2F-40D0-AAC0-4FE060253102}"/>
    <dgm:cxn modelId="{0EB07B9A-C144-43AD-8975-203BB91C28C2}" type="presOf" srcId="{3ABE3D96-4B6B-4903-9224-A22CA9BF4F2D}" destId="{9D05B03F-3EE5-45DD-8B72-963631DFAC36}" srcOrd="1" destOrd="0" presId="urn:microsoft.com/office/officeart/2005/8/layout/hierarchy2"/>
    <dgm:cxn modelId="{B780CFB7-5960-460F-90D7-8C63C41FA38B}" type="presOf" srcId="{CD7264B4-C59E-4D1A-9C58-04E620B48829}" destId="{E721ECEE-3C61-4B5E-9730-A089D13E49C1}" srcOrd="0" destOrd="0" presId="urn:microsoft.com/office/officeart/2005/8/layout/hierarchy2"/>
    <dgm:cxn modelId="{74C591D1-571D-4EDC-86E2-CFFA24E6AE67}" type="presOf" srcId="{32577267-4167-4330-9920-ED1752F83AE9}" destId="{7A77900E-8719-416E-8602-5C6C05996D1C}" srcOrd="0" destOrd="0" presId="urn:microsoft.com/office/officeart/2005/8/layout/hierarchy2"/>
    <dgm:cxn modelId="{05C6B0D8-A01D-4BDE-BACA-D6AB7348E1E0}" type="presOf" srcId="{9EE79781-CDC8-45CB-AD0E-8EC8C43F9292}" destId="{EAB3B314-B880-4DA9-9CBA-65D883721E31}" srcOrd="0" destOrd="0" presId="urn:microsoft.com/office/officeart/2005/8/layout/hierarchy2"/>
    <dgm:cxn modelId="{3FE6D0E0-FFE5-488A-96B3-9380CF644971}" srcId="{23D71929-2F25-47D8-A948-E150EF0A0968}" destId="{9EE79781-CDC8-45CB-AD0E-8EC8C43F9292}" srcOrd="0" destOrd="0" parTransId="{083E61C3-BADF-40C2-835D-D1F6D24B5C94}" sibTransId="{2771E61D-CE86-414F-94AE-40C8F95A6CB2}"/>
    <dgm:cxn modelId="{D4859EF3-4985-4445-9C65-51BA40C566E7}" type="presOf" srcId="{23D71929-2F25-47D8-A948-E150EF0A0968}" destId="{CC971499-5840-4137-870E-BCB995918418}" srcOrd="0" destOrd="0" presId="urn:microsoft.com/office/officeart/2005/8/layout/hierarchy2"/>
    <dgm:cxn modelId="{F3AB26F5-A8D3-4E64-8936-7070CBA8153F}" srcId="{23D71929-2F25-47D8-A948-E150EF0A0968}" destId="{E58C568B-40C8-4D5C-A9D9-D746172BEC1D}" srcOrd="1" destOrd="0" parTransId="{CD7264B4-C59E-4D1A-9C58-04E620B48829}" sibTransId="{F3641AE2-A174-4018-B582-D48978168CB4}"/>
    <dgm:cxn modelId="{E93DAAF6-198C-48AB-A339-D71D1273E88B}" type="presOf" srcId="{E6CF1384-C5C4-40B3-A7DA-A0E8751775A3}" destId="{DC93A5A3-C29C-47CC-8B16-181E7410EA5B}" srcOrd="0" destOrd="0" presId="urn:microsoft.com/office/officeart/2005/8/layout/hierarchy2"/>
    <dgm:cxn modelId="{D422D156-0297-45E6-B5DF-9E174C8D5C3B}" type="presParOf" srcId="{440F25BD-A14F-4057-BB2B-77B09D59088F}" destId="{CF25466D-43B7-44A9-B32A-2DFB231987FE}" srcOrd="0" destOrd="0" presId="urn:microsoft.com/office/officeart/2005/8/layout/hierarchy2"/>
    <dgm:cxn modelId="{8FE15205-3AFE-4440-942E-DA790C3EE07F}" type="presParOf" srcId="{CF25466D-43B7-44A9-B32A-2DFB231987FE}" destId="{CC971499-5840-4137-870E-BCB995918418}" srcOrd="0" destOrd="0" presId="urn:microsoft.com/office/officeart/2005/8/layout/hierarchy2"/>
    <dgm:cxn modelId="{7F519079-73EB-4A7E-BF89-43A192536F3C}" type="presParOf" srcId="{CF25466D-43B7-44A9-B32A-2DFB231987FE}" destId="{9E9C6207-5EDF-4FC5-912A-141AA6B235EA}" srcOrd="1" destOrd="0" presId="urn:microsoft.com/office/officeart/2005/8/layout/hierarchy2"/>
    <dgm:cxn modelId="{020F9377-9F65-4DC1-BA2A-0CCD5E96B764}" type="presParOf" srcId="{9E9C6207-5EDF-4FC5-912A-141AA6B235EA}" destId="{995589EA-F596-4358-9E50-4EA4316C1F0C}" srcOrd="0" destOrd="0" presId="urn:microsoft.com/office/officeart/2005/8/layout/hierarchy2"/>
    <dgm:cxn modelId="{C8B02FEB-4B32-42D7-97EB-D8F8167B3127}" type="presParOf" srcId="{995589EA-F596-4358-9E50-4EA4316C1F0C}" destId="{16E72AD3-0D4C-4687-88BA-33710CE05880}" srcOrd="0" destOrd="0" presId="urn:microsoft.com/office/officeart/2005/8/layout/hierarchy2"/>
    <dgm:cxn modelId="{0F8559A6-D607-4775-93FC-EEB0B186DAF7}" type="presParOf" srcId="{9E9C6207-5EDF-4FC5-912A-141AA6B235EA}" destId="{35B6F7BC-F8F5-4093-924A-471CD8FBDE95}" srcOrd="1" destOrd="0" presId="urn:microsoft.com/office/officeart/2005/8/layout/hierarchy2"/>
    <dgm:cxn modelId="{43AB11B1-8576-4C6F-8434-72A49F51FBC9}" type="presParOf" srcId="{35B6F7BC-F8F5-4093-924A-471CD8FBDE95}" destId="{EAB3B314-B880-4DA9-9CBA-65D883721E31}" srcOrd="0" destOrd="0" presId="urn:microsoft.com/office/officeart/2005/8/layout/hierarchy2"/>
    <dgm:cxn modelId="{D10BA6E4-AF04-49D7-BFF1-3544305244D0}" type="presParOf" srcId="{35B6F7BC-F8F5-4093-924A-471CD8FBDE95}" destId="{E44E75EE-0A1B-46A5-A6A3-7358D67B4BE5}" srcOrd="1" destOrd="0" presId="urn:microsoft.com/office/officeart/2005/8/layout/hierarchy2"/>
    <dgm:cxn modelId="{07875B54-0D5E-4EA8-932D-A1D3E3BFC69F}" type="presParOf" srcId="{9E9C6207-5EDF-4FC5-912A-141AA6B235EA}" destId="{E721ECEE-3C61-4B5E-9730-A089D13E49C1}" srcOrd="2" destOrd="0" presId="urn:microsoft.com/office/officeart/2005/8/layout/hierarchy2"/>
    <dgm:cxn modelId="{62A79B80-4F76-481F-A817-D7A24FD69095}" type="presParOf" srcId="{E721ECEE-3C61-4B5E-9730-A089D13E49C1}" destId="{65397365-476A-4781-9D61-C33F4225009B}" srcOrd="0" destOrd="0" presId="urn:microsoft.com/office/officeart/2005/8/layout/hierarchy2"/>
    <dgm:cxn modelId="{EADFE99C-0DD8-49FE-8CB0-B6B8BD516192}" type="presParOf" srcId="{9E9C6207-5EDF-4FC5-912A-141AA6B235EA}" destId="{B2A01CA6-F223-4157-A144-E831BDE582C3}" srcOrd="3" destOrd="0" presId="urn:microsoft.com/office/officeart/2005/8/layout/hierarchy2"/>
    <dgm:cxn modelId="{2BEB955B-AC03-4897-A709-22C6C3319287}" type="presParOf" srcId="{B2A01CA6-F223-4157-A144-E831BDE582C3}" destId="{4FEDE4B4-DFBF-442D-92FC-9515E4C9203D}" srcOrd="0" destOrd="0" presId="urn:microsoft.com/office/officeart/2005/8/layout/hierarchy2"/>
    <dgm:cxn modelId="{1BCEDBDA-C5B4-4E97-9FC7-8D4D46E62A34}" type="presParOf" srcId="{B2A01CA6-F223-4157-A144-E831BDE582C3}" destId="{BFBB41A8-94E3-49E0-8F84-559304BAB0DB}" srcOrd="1" destOrd="0" presId="urn:microsoft.com/office/officeart/2005/8/layout/hierarchy2"/>
    <dgm:cxn modelId="{E46354BD-D2FB-4F68-BA05-5C1669875C66}" type="presParOf" srcId="{9E9C6207-5EDF-4FC5-912A-141AA6B235EA}" destId="{8F7BD5B0-1A79-495A-A23D-7E957ACF76BC}" srcOrd="4" destOrd="0" presId="urn:microsoft.com/office/officeart/2005/8/layout/hierarchy2"/>
    <dgm:cxn modelId="{E19D3FAA-B51C-482E-B57C-3CDD0DA48CB9}" type="presParOf" srcId="{8F7BD5B0-1A79-495A-A23D-7E957ACF76BC}" destId="{60BB6AF0-8254-4B78-A0CC-14320ECC8AF2}" srcOrd="0" destOrd="0" presId="urn:microsoft.com/office/officeart/2005/8/layout/hierarchy2"/>
    <dgm:cxn modelId="{30D6A37F-1C36-4907-A231-01FD595B3F30}" type="presParOf" srcId="{9E9C6207-5EDF-4FC5-912A-141AA6B235EA}" destId="{3DA4E585-2850-4A26-896E-5E4C1E05EC62}" srcOrd="5" destOrd="0" presId="urn:microsoft.com/office/officeart/2005/8/layout/hierarchy2"/>
    <dgm:cxn modelId="{653073B6-8916-454A-BCE5-FDFB5560A3F2}" type="presParOf" srcId="{3DA4E585-2850-4A26-896E-5E4C1E05EC62}" destId="{7A77900E-8719-416E-8602-5C6C05996D1C}" srcOrd="0" destOrd="0" presId="urn:microsoft.com/office/officeart/2005/8/layout/hierarchy2"/>
    <dgm:cxn modelId="{FF40583F-FAD4-49A3-9306-CDA28559881E}" type="presParOf" srcId="{3DA4E585-2850-4A26-896E-5E4C1E05EC62}" destId="{73791031-5C7B-4048-8AA5-1C564A9B2E37}" srcOrd="1" destOrd="0" presId="urn:microsoft.com/office/officeart/2005/8/layout/hierarchy2"/>
    <dgm:cxn modelId="{354FA428-AB11-4A50-B3CB-A088636D7244}" type="presParOf" srcId="{9E9C6207-5EDF-4FC5-912A-141AA6B235EA}" destId="{FF21DA12-F39A-4CA3-B67D-7BCA4DABFCC7}" srcOrd="6" destOrd="0" presId="urn:microsoft.com/office/officeart/2005/8/layout/hierarchy2"/>
    <dgm:cxn modelId="{F28295AD-A39B-49E8-B18F-7495E43F4FCC}" type="presParOf" srcId="{FF21DA12-F39A-4CA3-B67D-7BCA4DABFCC7}" destId="{9D05B03F-3EE5-45DD-8B72-963631DFAC36}" srcOrd="0" destOrd="0" presId="urn:microsoft.com/office/officeart/2005/8/layout/hierarchy2"/>
    <dgm:cxn modelId="{279E9339-52F9-4990-AA49-9D2B3969A55B}" type="presParOf" srcId="{9E9C6207-5EDF-4FC5-912A-141AA6B235EA}" destId="{77374E8C-63C1-4284-8440-E9C15AE141D5}" srcOrd="7" destOrd="0" presId="urn:microsoft.com/office/officeart/2005/8/layout/hierarchy2"/>
    <dgm:cxn modelId="{0974A250-D830-4513-B63F-F147F579E1D3}" type="presParOf" srcId="{77374E8C-63C1-4284-8440-E9C15AE141D5}" destId="{DC93A5A3-C29C-47CC-8B16-181E7410EA5B}" srcOrd="0" destOrd="0" presId="urn:microsoft.com/office/officeart/2005/8/layout/hierarchy2"/>
    <dgm:cxn modelId="{D4364CA3-A7AC-4D0F-81CC-4310DE8B659E}" type="presParOf" srcId="{77374E8C-63C1-4284-8440-E9C15AE141D5}" destId="{D70480F8-F717-4464-B9D4-5F795438875C}"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971499-5840-4137-870E-BCB995918418}">
      <dsp:nvSpPr>
        <dsp:cNvPr id="0" name=""/>
        <dsp:cNvSpPr/>
      </dsp:nvSpPr>
      <dsp:spPr>
        <a:xfrm>
          <a:off x="181391" y="392913"/>
          <a:ext cx="455265" cy="227632"/>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solidFill>
            </a:rPr>
            <a:t>DICOM</a:t>
          </a:r>
          <a:endParaRPr lang="zh-CN" altLang="en-US" sz="1000" kern="1200">
            <a:solidFill>
              <a:sysClr val="windowText" lastClr="000000"/>
            </a:solidFill>
          </a:endParaRPr>
        </a:p>
      </dsp:txBody>
      <dsp:txXfrm>
        <a:off x="188058" y="399580"/>
        <a:ext cx="441931" cy="214298"/>
      </dsp:txXfrm>
    </dsp:sp>
    <dsp:sp modelId="{995589EA-F596-4358-9E50-4EA4316C1F0C}">
      <dsp:nvSpPr>
        <dsp:cNvPr id="0" name=""/>
        <dsp:cNvSpPr/>
      </dsp:nvSpPr>
      <dsp:spPr>
        <a:xfrm rot="17692822">
          <a:off x="511290" y="290182"/>
          <a:ext cx="432838" cy="40429"/>
        </a:xfrm>
        <a:custGeom>
          <a:avLst/>
          <a:gdLst/>
          <a:ahLst/>
          <a:cxnLst/>
          <a:rect l="0" t="0" r="0" b="0"/>
          <a:pathLst>
            <a:path>
              <a:moveTo>
                <a:pt x="0" y="20214"/>
              </a:moveTo>
              <a:lnTo>
                <a:pt x="432838" y="2021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solidFill>
          </a:endParaRPr>
        </a:p>
      </dsp:txBody>
      <dsp:txXfrm>
        <a:off x="716889" y="299575"/>
        <a:ext cx="21641" cy="21641"/>
      </dsp:txXfrm>
    </dsp:sp>
    <dsp:sp modelId="{EAB3B314-B880-4DA9-9CBA-65D883721E31}">
      <dsp:nvSpPr>
        <dsp:cNvPr id="0" name=""/>
        <dsp:cNvSpPr/>
      </dsp:nvSpPr>
      <dsp:spPr>
        <a:xfrm>
          <a:off x="818763" y="247"/>
          <a:ext cx="455265" cy="227632"/>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solidFill>
            </a:rPr>
            <a:t>Patient</a:t>
          </a:r>
          <a:endParaRPr lang="zh-CN" altLang="en-US" sz="1000" kern="1200">
            <a:solidFill>
              <a:sysClr val="windowText" lastClr="000000"/>
            </a:solidFill>
          </a:endParaRPr>
        </a:p>
      </dsp:txBody>
      <dsp:txXfrm>
        <a:off x="825430" y="6914"/>
        <a:ext cx="441931" cy="214298"/>
      </dsp:txXfrm>
    </dsp:sp>
    <dsp:sp modelId="{E721ECEE-3C61-4B5E-9730-A089D13E49C1}">
      <dsp:nvSpPr>
        <dsp:cNvPr id="0" name=""/>
        <dsp:cNvSpPr/>
      </dsp:nvSpPr>
      <dsp:spPr>
        <a:xfrm rot="19457599">
          <a:off x="615577" y="421070"/>
          <a:ext cx="224264" cy="40429"/>
        </a:xfrm>
        <a:custGeom>
          <a:avLst/>
          <a:gdLst/>
          <a:ahLst/>
          <a:cxnLst/>
          <a:rect l="0" t="0" r="0" b="0"/>
          <a:pathLst>
            <a:path>
              <a:moveTo>
                <a:pt x="0" y="20214"/>
              </a:moveTo>
              <a:lnTo>
                <a:pt x="224264" y="2021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solidFill>
          </a:endParaRPr>
        </a:p>
      </dsp:txBody>
      <dsp:txXfrm>
        <a:off x="722103" y="435679"/>
        <a:ext cx="11213" cy="11213"/>
      </dsp:txXfrm>
    </dsp:sp>
    <dsp:sp modelId="{4FEDE4B4-DFBF-442D-92FC-9515E4C9203D}">
      <dsp:nvSpPr>
        <dsp:cNvPr id="0" name=""/>
        <dsp:cNvSpPr/>
      </dsp:nvSpPr>
      <dsp:spPr>
        <a:xfrm>
          <a:off x="818763" y="262024"/>
          <a:ext cx="455265" cy="227632"/>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solidFill>
            </a:rPr>
            <a:t>Study</a:t>
          </a:r>
          <a:endParaRPr lang="zh-CN" altLang="en-US" sz="1000" kern="1200">
            <a:solidFill>
              <a:sysClr val="windowText" lastClr="000000"/>
            </a:solidFill>
          </a:endParaRPr>
        </a:p>
      </dsp:txBody>
      <dsp:txXfrm>
        <a:off x="825430" y="268691"/>
        <a:ext cx="441931" cy="214298"/>
      </dsp:txXfrm>
    </dsp:sp>
    <dsp:sp modelId="{8F7BD5B0-1A79-495A-A23D-7E957ACF76BC}">
      <dsp:nvSpPr>
        <dsp:cNvPr id="0" name=""/>
        <dsp:cNvSpPr/>
      </dsp:nvSpPr>
      <dsp:spPr>
        <a:xfrm rot="2142401">
          <a:off x="615577" y="551959"/>
          <a:ext cx="224264" cy="40429"/>
        </a:xfrm>
        <a:custGeom>
          <a:avLst/>
          <a:gdLst/>
          <a:ahLst/>
          <a:cxnLst/>
          <a:rect l="0" t="0" r="0" b="0"/>
          <a:pathLst>
            <a:path>
              <a:moveTo>
                <a:pt x="0" y="20214"/>
              </a:moveTo>
              <a:lnTo>
                <a:pt x="224264" y="2021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solidFill>
          </a:endParaRPr>
        </a:p>
      </dsp:txBody>
      <dsp:txXfrm>
        <a:off x="722103" y="566567"/>
        <a:ext cx="11213" cy="11213"/>
      </dsp:txXfrm>
    </dsp:sp>
    <dsp:sp modelId="{7A77900E-8719-416E-8602-5C6C05996D1C}">
      <dsp:nvSpPr>
        <dsp:cNvPr id="0" name=""/>
        <dsp:cNvSpPr/>
      </dsp:nvSpPr>
      <dsp:spPr>
        <a:xfrm>
          <a:off x="818763" y="523802"/>
          <a:ext cx="455265" cy="227632"/>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solidFill>
            </a:rPr>
            <a:t>Series</a:t>
          </a:r>
          <a:endParaRPr lang="zh-CN" altLang="en-US" sz="1000" kern="1200">
            <a:solidFill>
              <a:sysClr val="windowText" lastClr="000000"/>
            </a:solidFill>
          </a:endParaRPr>
        </a:p>
      </dsp:txBody>
      <dsp:txXfrm>
        <a:off x="825430" y="530469"/>
        <a:ext cx="441931" cy="214298"/>
      </dsp:txXfrm>
    </dsp:sp>
    <dsp:sp modelId="{FF21DA12-F39A-4CA3-B67D-7BCA4DABFCC7}">
      <dsp:nvSpPr>
        <dsp:cNvPr id="0" name=""/>
        <dsp:cNvSpPr/>
      </dsp:nvSpPr>
      <dsp:spPr>
        <a:xfrm rot="3907178">
          <a:off x="511290" y="682848"/>
          <a:ext cx="432838" cy="40429"/>
        </a:xfrm>
        <a:custGeom>
          <a:avLst/>
          <a:gdLst/>
          <a:ahLst/>
          <a:cxnLst/>
          <a:rect l="0" t="0" r="0" b="0"/>
          <a:pathLst>
            <a:path>
              <a:moveTo>
                <a:pt x="0" y="20214"/>
              </a:moveTo>
              <a:lnTo>
                <a:pt x="432838" y="2021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solidFill>
          </a:endParaRPr>
        </a:p>
      </dsp:txBody>
      <dsp:txXfrm>
        <a:off x="716889" y="692242"/>
        <a:ext cx="21641" cy="21641"/>
      </dsp:txXfrm>
    </dsp:sp>
    <dsp:sp modelId="{DC93A5A3-C29C-47CC-8B16-181E7410EA5B}">
      <dsp:nvSpPr>
        <dsp:cNvPr id="0" name=""/>
        <dsp:cNvSpPr/>
      </dsp:nvSpPr>
      <dsp:spPr>
        <a:xfrm>
          <a:off x="818763" y="785579"/>
          <a:ext cx="455265" cy="227632"/>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solidFill>
            </a:rPr>
            <a:t>Image</a:t>
          </a:r>
          <a:endParaRPr lang="zh-CN" altLang="en-US" sz="1000" kern="1200">
            <a:solidFill>
              <a:sysClr val="windowText" lastClr="000000"/>
            </a:solidFill>
          </a:endParaRPr>
        </a:p>
      </dsp:txBody>
      <dsp:txXfrm>
        <a:off x="825430" y="792246"/>
        <a:ext cx="441931" cy="2142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xinzhiqiang</dc:creator>
  <cp:keywords/>
  <dc:description/>
  <cp:lastModifiedBy>黄 锟</cp:lastModifiedBy>
  <cp:revision>18</cp:revision>
  <dcterms:created xsi:type="dcterms:W3CDTF">2020-10-09T09:21:00Z</dcterms:created>
  <dcterms:modified xsi:type="dcterms:W3CDTF">2020-11-17T02:51:00Z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