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0CA771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Sparrow 蓝牙通信协议</w:t>
      </w:r>
    </w:p>
    <w:p w14:paraId="046428F1">
      <w:pPr>
        <w:rPr>
          <w:rFonts w:hint="eastAsia"/>
          <w:lang w:val="en-US" w:eastAsia="zh-CN"/>
        </w:rPr>
      </w:pPr>
    </w:p>
    <w:p w14:paraId="1A2C3B3F">
      <w:pPr>
        <w:rPr>
          <w:rFonts w:hint="eastAsia"/>
          <w:lang w:val="en-US" w:eastAsia="zh-CN"/>
        </w:rPr>
      </w:pPr>
    </w:p>
    <w:p w14:paraId="561DC139">
      <w:pPr>
        <w:rPr>
          <w:rFonts w:hint="eastAsia"/>
          <w:lang w:val="en-US" w:eastAsia="zh-CN"/>
        </w:rPr>
      </w:pPr>
    </w:p>
    <w:p w14:paraId="46AC817F">
      <w:pPr>
        <w:rPr>
          <w:rFonts w:hint="eastAsia"/>
          <w:lang w:val="en-US" w:eastAsia="zh-CN"/>
        </w:rPr>
      </w:pPr>
    </w:p>
    <w:p w14:paraId="11A524B8">
      <w:pPr>
        <w:rPr>
          <w:rFonts w:hint="eastAsia"/>
          <w:lang w:val="en-US" w:eastAsia="zh-CN"/>
        </w:rPr>
      </w:pPr>
    </w:p>
    <w:p w14:paraId="445E651E">
      <w:pPr>
        <w:rPr>
          <w:rFonts w:hint="eastAsia"/>
          <w:lang w:val="en-US" w:eastAsia="zh-CN"/>
        </w:rPr>
      </w:pPr>
    </w:p>
    <w:p w14:paraId="529868DD">
      <w:pPr>
        <w:rPr>
          <w:rFonts w:hint="eastAsia"/>
          <w:lang w:val="en-US" w:eastAsia="zh-CN"/>
        </w:rPr>
      </w:pPr>
    </w:p>
    <w:p w14:paraId="68AACA15">
      <w:pPr>
        <w:rPr>
          <w:rFonts w:hint="eastAsia"/>
          <w:lang w:val="en-US" w:eastAsia="zh-CN"/>
        </w:rPr>
      </w:pPr>
    </w:p>
    <w:p w14:paraId="2637B1D3">
      <w:pPr>
        <w:rPr>
          <w:rFonts w:hint="eastAsia"/>
          <w:lang w:val="en-US" w:eastAsia="zh-CN"/>
        </w:rPr>
      </w:pPr>
    </w:p>
    <w:p w14:paraId="4A8A058A">
      <w:pPr>
        <w:rPr>
          <w:rFonts w:hint="eastAsia"/>
          <w:lang w:val="en-US" w:eastAsia="zh-CN"/>
        </w:rPr>
      </w:pPr>
    </w:p>
    <w:p w14:paraId="40689BB6">
      <w:pPr>
        <w:rPr>
          <w:rFonts w:hint="eastAsia"/>
          <w:lang w:val="en-US" w:eastAsia="zh-CN"/>
        </w:rPr>
      </w:pPr>
    </w:p>
    <w:p w14:paraId="119A18CF">
      <w:pPr>
        <w:rPr>
          <w:rFonts w:hint="eastAsia"/>
          <w:lang w:val="en-US" w:eastAsia="zh-CN"/>
        </w:rPr>
      </w:pPr>
    </w:p>
    <w:p w14:paraId="52935B84">
      <w:pPr>
        <w:rPr>
          <w:rFonts w:hint="eastAsia"/>
          <w:lang w:val="en-US" w:eastAsia="zh-CN"/>
        </w:rPr>
      </w:pPr>
    </w:p>
    <w:p w14:paraId="2556C1AB">
      <w:pPr>
        <w:rPr>
          <w:rFonts w:hint="eastAsia"/>
          <w:lang w:val="en-US" w:eastAsia="zh-CN"/>
        </w:rPr>
      </w:pPr>
    </w:p>
    <w:p w14:paraId="392E0BF3">
      <w:pPr>
        <w:rPr>
          <w:rFonts w:hint="eastAsia"/>
          <w:lang w:val="en-US" w:eastAsia="zh-CN"/>
        </w:rPr>
      </w:pPr>
    </w:p>
    <w:p w14:paraId="2B8B8548">
      <w:pPr>
        <w:rPr>
          <w:rFonts w:hint="eastAsia"/>
          <w:lang w:val="en-US" w:eastAsia="zh-CN"/>
        </w:rPr>
      </w:pPr>
    </w:p>
    <w:p w14:paraId="233A578A">
      <w:pPr>
        <w:rPr>
          <w:rFonts w:hint="eastAsia"/>
          <w:lang w:val="en-US" w:eastAsia="zh-CN"/>
        </w:rPr>
      </w:pPr>
    </w:p>
    <w:p w14:paraId="4AEDB1CD">
      <w:pPr>
        <w:rPr>
          <w:rFonts w:hint="eastAsia"/>
          <w:lang w:val="en-US" w:eastAsia="zh-CN"/>
        </w:rPr>
      </w:pPr>
    </w:p>
    <w:p w14:paraId="2330CC91">
      <w:pPr>
        <w:rPr>
          <w:rFonts w:hint="eastAsia"/>
          <w:lang w:val="en-US" w:eastAsia="zh-CN"/>
        </w:rPr>
      </w:pPr>
    </w:p>
    <w:p w14:paraId="104342EF">
      <w:pPr>
        <w:rPr>
          <w:rFonts w:hint="eastAsia"/>
          <w:lang w:val="en-US" w:eastAsia="zh-CN"/>
        </w:rPr>
      </w:pPr>
    </w:p>
    <w:p w14:paraId="3CB26548">
      <w:pPr>
        <w:rPr>
          <w:rFonts w:hint="eastAsia"/>
          <w:lang w:val="en-US" w:eastAsia="zh-CN"/>
        </w:rPr>
      </w:pPr>
    </w:p>
    <w:p w14:paraId="66F72F1B">
      <w:pPr>
        <w:rPr>
          <w:rFonts w:hint="eastAsia"/>
          <w:lang w:val="en-US" w:eastAsia="zh-CN"/>
        </w:rPr>
      </w:pPr>
    </w:p>
    <w:p w14:paraId="6843C5BF">
      <w:pPr>
        <w:rPr>
          <w:rFonts w:hint="eastAsia"/>
          <w:lang w:val="en-US" w:eastAsia="zh-CN"/>
        </w:rPr>
      </w:pPr>
    </w:p>
    <w:p w14:paraId="3F8524CA">
      <w:pPr>
        <w:rPr>
          <w:rFonts w:hint="eastAsia"/>
          <w:lang w:val="en-US" w:eastAsia="zh-CN"/>
        </w:rPr>
      </w:pPr>
    </w:p>
    <w:p w14:paraId="67BB2314">
      <w:pPr>
        <w:rPr>
          <w:rFonts w:hint="eastAsia"/>
          <w:lang w:val="en-US" w:eastAsia="zh-CN"/>
        </w:rPr>
      </w:pPr>
    </w:p>
    <w:p w14:paraId="0085CAC4">
      <w:pPr>
        <w:rPr>
          <w:rFonts w:hint="eastAsia"/>
          <w:lang w:val="en-US" w:eastAsia="zh-CN"/>
        </w:rPr>
      </w:pPr>
    </w:p>
    <w:p w14:paraId="683743BD">
      <w:pPr>
        <w:rPr>
          <w:rFonts w:hint="eastAsia"/>
          <w:lang w:val="en-US" w:eastAsia="zh-CN"/>
        </w:rPr>
      </w:pPr>
    </w:p>
    <w:p w14:paraId="4B9C913C">
      <w:pPr>
        <w:rPr>
          <w:rFonts w:hint="eastAsia"/>
          <w:lang w:val="en-US" w:eastAsia="zh-CN"/>
        </w:rPr>
      </w:pPr>
    </w:p>
    <w:p w14:paraId="062F998C">
      <w:pPr>
        <w:rPr>
          <w:rFonts w:hint="eastAsia"/>
          <w:lang w:val="en-US" w:eastAsia="zh-CN"/>
        </w:rPr>
      </w:pPr>
    </w:p>
    <w:p w14:paraId="2DC1EAE3">
      <w:pPr>
        <w:rPr>
          <w:rFonts w:hint="eastAsia"/>
          <w:lang w:val="en-US" w:eastAsia="zh-CN"/>
        </w:rPr>
      </w:pPr>
    </w:p>
    <w:p w14:paraId="1EE45890">
      <w:pPr>
        <w:rPr>
          <w:rFonts w:hint="eastAsia"/>
          <w:lang w:val="en-US" w:eastAsia="zh-CN"/>
        </w:rPr>
      </w:pPr>
    </w:p>
    <w:p w14:paraId="16B55856">
      <w:pPr>
        <w:rPr>
          <w:rFonts w:hint="eastAsia"/>
          <w:lang w:val="en-US" w:eastAsia="zh-CN"/>
        </w:rPr>
      </w:pPr>
    </w:p>
    <w:p w14:paraId="07EC96C2">
      <w:pPr>
        <w:rPr>
          <w:rFonts w:hint="eastAsia"/>
          <w:lang w:val="en-US" w:eastAsia="zh-CN"/>
        </w:rPr>
      </w:pPr>
    </w:p>
    <w:p w14:paraId="77B7F9E1">
      <w:pPr>
        <w:rPr>
          <w:rFonts w:hint="eastAsia"/>
          <w:lang w:val="en-US" w:eastAsia="zh-CN"/>
        </w:rPr>
      </w:pPr>
    </w:p>
    <w:p w14:paraId="5892CE63">
      <w:pPr>
        <w:rPr>
          <w:rFonts w:hint="eastAsia"/>
          <w:lang w:val="en-US" w:eastAsia="zh-CN"/>
        </w:rPr>
      </w:pPr>
    </w:p>
    <w:p w14:paraId="217C6BF7">
      <w:pPr>
        <w:rPr>
          <w:rFonts w:hint="eastAsia"/>
          <w:lang w:val="en-US" w:eastAsia="zh-CN"/>
        </w:rPr>
      </w:pPr>
    </w:p>
    <w:p w14:paraId="43EEEA78">
      <w:pPr>
        <w:rPr>
          <w:rFonts w:hint="eastAsia"/>
          <w:lang w:val="en-US" w:eastAsia="zh-CN"/>
        </w:rPr>
      </w:pPr>
    </w:p>
    <w:p w14:paraId="20A9E987">
      <w:pPr>
        <w:rPr>
          <w:rFonts w:hint="eastAsia"/>
          <w:lang w:val="en-US" w:eastAsia="zh-CN"/>
        </w:rPr>
      </w:pPr>
    </w:p>
    <w:p w14:paraId="3C909601">
      <w:pPr>
        <w:rPr>
          <w:rFonts w:hint="eastAsia"/>
          <w:lang w:val="en-US" w:eastAsia="zh-CN"/>
        </w:rPr>
      </w:pPr>
    </w:p>
    <w:p w14:paraId="469F52D9">
      <w:pPr>
        <w:rPr>
          <w:rFonts w:hint="default"/>
          <w:lang w:val="en-US" w:eastAsia="zh-CN"/>
        </w:rPr>
      </w:pPr>
    </w:p>
    <w:p w14:paraId="6809AECB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协议格式</w:t>
      </w:r>
    </w:p>
    <w:p w14:paraId="37B772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方向：android-&gt;esp32</w:t>
      </w:r>
    </w:p>
    <w:tbl>
      <w:tblPr>
        <w:tblStyle w:val="5"/>
        <w:tblW w:w="76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200"/>
        <w:gridCol w:w="797"/>
        <w:gridCol w:w="1060"/>
        <w:gridCol w:w="1060"/>
        <w:gridCol w:w="1102"/>
        <w:gridCol w:w="1232"/>
      </w:tblGrid>
      <w:tr w14:paraId="2905D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 w14:paraId="3FED69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00" w:type="dxa"/>
          </w:tcPr>
          <w:p w14:paraId="07FAFB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797" w:type="dxa"/>
          </w:tcPr>
          <w:p w14:paraId="009B66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60" w:type="dxa"/>
          </w:tcPr>
          <w:p w14:paraId="17306A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60" w:type="dxa"/>
          </w:tcPr>
          <w:p w14:paraId="6A3DC4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02" w:type="dxa"/>
          </w:tcPr>
          <w:p w14:paraId="482F52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232" w:type="dxa"/>
          </w:tcPr>
          <w:p w14:paraId="642675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0B8E6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 w14:paraId="70B10C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长度(字节)</w:t>
            </w:r>
          </w:p>
        </w:tc>
        <w:tc>
          <w:tcPr>
            <w:tcW w:w="1200" w:type="dxa"/>
          </w:tcPr>
          <w:p w14:paraId="339AE9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97" w:type="dxa"/>
          </w:tcPr>
          <w:p w14:paraId="50B736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0" w:type="dxa"/>
          </w:tcPr>
          <w:p w14:paraId="38A149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0" w:type="dxa"/>
          </w:tcPr>
          <w:p w14:paraId="31CA27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102" w:type="dxa"/>
          </w:tcPr>
          <w:p w14:paraId="5F0EB0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2" w:type="dxa"/>
          </w:tcPr>
          <w:p w14:paraId="7AD9A8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 w14:paraId="56072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 w14:paraId="1D6D09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200" w:type="dxa"/>
          </w:tcPr>
          <w:p w14:paraId="27DA3D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0xA5、0x5A</w:t>
            </w:r>
          </w:p>
        </w:tc>
        <w:tc>
          <w:tcPr>
            <w:tcW w:w="797" w:type="dxa"/>
          </w:tcPr>
          <w:p w14:paraId="3BA90F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 w14:paraId="199475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 w14:paraId="13194C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2" w:type="dxa"/>
          </w:tcPr>
          <w:p w14:paraId="205109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2" w:type="dxa"/>
          </w:tcPr>
          <w:p w14:paraId="2B9D5A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0xF0、0x0F</w:t>
            </w:r>
          </w:p>
        </w:tc>
      </w:tr>
    </w:tbl>
    <w:p w14:paraId="02A8B3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F8754E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方向：esp32-&gt;android</w:t>
      </w:r>
    </w:p>
    <w:tbl>
      <w:tblPr>
        <w:tblStyle w:val="5"/>
        <w:tblW w:w="76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200"/>
        <w:gridCol w:w="797"/>
        <w:gridCol w:w="1060"/>
        <w:gridCol w:w="1060"/>
        <w:gridCol w:w="1102"/>
        <w:gridCol w:w="1232"/>
      </w:tblGrid>
      <w:tr w14:paraId="3B740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 w14:paraId="561F1B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00" w:type="dxa"/>
          </w:tcPr>
          <w:p w14:paraId="641A74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797" w:type="dxa"/>
          </w:tcPr>
          <w:p w14:paraId="3F4EE0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60" w:type="dxa"/>
          </w:tcPr>
          <w:p w14:paraId="0F7C80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60" w:type="dxa"/>
          </w:tcPr>
          <w:p w14:paraId="33E0B9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02" w:type="dxa"/>
          </w:tcPr>
          <w:p w14:paraId="4A253E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232" w:type="dxa"/>
          </w:tcPr>
          <w:p w14:paraId="795A25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489C9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 w14:paraId="6141EA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长度(字节)</w:t>
            </w:r>
          </w:p>
        </w:tc>
        <w:tc>
          <w:tcPr>
            <w:tcW w:w="1200" w:type="dxa"/>
          </w:tcPr>
          <w:p w14:paraId="1C7655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97" w:type="dxa"/>
          </w:tcPr>
          <w:p w14:paraId="69F261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0" w:type="dxa"/>
          </w:tcPr>
          <w:p w14:paraId="3434E4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0" w:type="dxa"/>
          </w:tcPr>
          <w:p w14:paraId="1EE61D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102" w:type="dxa"/>
          </w:tcPr>
          <w:p w14:paraId="35223F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2" w:type="dxa"/>
          </w:tcPr>
          <w:p w14:paraId="5C904C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 w14:paraId="1CA6B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 w14:paraId="0D38F2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200" w:type="dxa"/>
          </w:tcPr>
          <w:p w14:paraId="71FC5F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0xA5、0x5A</w:t>
            </w:r>
          </w:p>
        </w:tc>
        <w:tc>
          <w:tcPr>
            <w:tcW w:w="797" w:type="dxa"/>
          </w:tcPr>
          <w:p w14:paraId="0C0E1C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 w14:paraId="732126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 w14:paraId="556A4A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2" w:type="dxa"/>
          </w:tcPr>
          <w:p w14:paraId="232E4F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2" w:type="dxa"/>
          </w:tcPr>
          <w:p w14:paraId="392F2D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0xF0、0x0F</w:t>
            </w:r>
          </w:p>
        </w:tc>
      </w:tr>
    </w:tbl>
    <w:p w14:paraId="35FA8EC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00A5429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24023229"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Start：协议起始字节；</w:t>
      </w:r>
    </w:p>
    <w:p w14:paraId="69C5DB3F"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Cmd：指令类型；</w:t>
      </w:r>
    </w:p>
    <w:p w14:paraId="4C729C36"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DataLen：数据长度；</w:t>
      </w:r>
    </w:p>
    <w:p w14:paraId="1D27B4AD"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Data：数据内容；</w:t>
      </w:r>
    </w:p>
    <w:p w14:paraId="2DD3A8DF"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CheckSun：校验和，计算方式为从Start开始到Data结束的字节累加和；</w:t>
      </w:r>
    </w:p>
    <w:p w14:paraId="4482D492"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Stop：协议结束字节；</w:t>
      </w:r>
    </w:p>
    <w:p w14:paraId="4880EF2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78E34A1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43E779B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1563342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69319D2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6AF09D0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5B26CB8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34DDCC0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295954E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1A2512A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088FE94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1FB1ECC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7EB421B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20F5006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1640459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2D22870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5C1827D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2746E3E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4BD920C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11D5DCA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1754F25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30EFF57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4E9836D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7ACBCE5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0F1C3AB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2849F7DD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协议内容</w:t>
      </w:r>
    </w:p>
    <w:p w14:paraId="7F3F70AA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鼠标移动（0x01）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8"/>
        <w:gridCol w:w="1738"/>
        <w:gridCol w:w="581"/>
        <w:gridCol w:w="593"/>
        <w:gridCol w:w="2091"/>
        <w:gridCol w:w="1143"/>
      </w:tblGrid>
      <w:tr w14:paraId="41F0CC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restart"/>
            <w:vAlign w:val="top"/>
          </w:tcPr>
          <w:p w14:paraId="5EF9A2B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7" w:type="pct"/>
            <w:vAlign w:val="top"/>
          </w:tcPr>
          <w:p w14:paraId="6BD4120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20" w:type="pct"/>
            <w:vAlign w:val="top"/>
          </w:tcPr>
          <w:p w14:paraId="0D3905D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89" w:type="pct"/>
            <w:gridSpan w:val="2"/>
            <w:vAlign w:val="top"/>
          </w:tcPr>
          <w:p w14:paraId="0942D1B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7" w:type="pct"/>
            <w:vAlign w:val="top"/>
          </w:tcPr>
          <w:p w14:paraId="5EB485E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70" w:type="pct"/>
            <w:vMerge w:val="restart"/>
            <w:vAlign w:val="top"/>
          </w:tcPr>
          <w:p w14:paraId="74CD464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07D8F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continue"/>
            <w:vAlign w:val="top"/>
          </w:tcPr>
          <w:p w14:paraId="75BD1C0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7" w:type="pct"/>
            <w:vAlign w:val="top"/>
          </w:tcPr>
          <w:p w14:paraId="0A0FA20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020" w:type="pct"/>
            <w:vAlign w:val="top"/>
          </w:tcPr>
          <w:p w14:paraId="3AE0542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0x02</w:t>
            </w:r>
          </w:p>
        </w:tc>
        <w:tc>
          <w:tcPr>
            <w:tcW w:w="341" w:type="pct"/>
            <w:vAlign w:val="top"/>
          </w:tcPr>
          <w:p w14:paraId="0589771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48" w:type="pct"/>
            <w:vAlign w:val="top"/>
          </w:tcPr>
          <w:p w14:paraId="3512E22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27" w:type="pct"/>
            <w:vAlign w:val="top"/>
          </w:tcPr>
          <w:p w14:paraId="0937130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0" w:type="pct"/>
            <w:vMerge w:val="continue"/>
            <w:vAlign w:val="top"/>
          </w:tcPr>
          <w:p w14:paraId="4800DCB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08346E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272BB0A8"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x：鼠标x方向移动距离；</w:t>
      </w:r>
    </w:p>
    <w:p w14:paraId="2729E9BA"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y：鼠标y方向移动距离；</w:t>
      </w:r>
    </w:p>
    <w:p w14:paraId="1445E2E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7CF659E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鼠标按键操作（0x02）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1"/>
        <w:gridCol w:w="574"/>
        <w:gridCol w:w="635"/>
        <w:gridCol w:w="2084"/>
        <w:gridCol w:w="1136"/>
      </w:tblGrid>
      <w:tr w14:paraId="1EAE26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restart"/>
            <w:vAlign w:val="top"/>
          </w:tcPr>
          <w:p w14:paraId="3E399C6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7" w:type="pct"/>
            <w:vAlign w:val="top"/>
          </w:tcPr>
          <w:p w14:paraId="4608047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20" w:type="pct"/>
            <w:vAlign w:val="top"/>
          </w:tcPr>
          <w:p w14:paraId="27430D7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89" w:type="pct"/>
            <w:gridSpan w:val="2"/>
            <w:vAlign w:val="top"/>
          </w:tcPr>
          <w:p w14:paraId="15933C8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7" w:type="pct"/>
            <w:vAlign w:val="top"/>
          </w:tcPr>
          <w:p w14:paraId="668641E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70" w:type="pct"/>
            <w:vMerge w:val="restart"/>
            <w:vAlign w:val="top"/>
          </w:tcPr>
          <w:p w14:paraId="782EF7B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4F14A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continue"/>
            <w:vAlign w:val="top"/>
          </w:tcPr>
          <w:p w14:paraId="1AD4EC2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7" w:type="pct"/>
            <w:vAlign w:val="top"/>
          </w:tcPr>
          <w:p w14:paraId="0CABCC8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1020" w:type="pct"/>
            <w:vAlign w:val="top"/>
          </w:tcPr>
          <w:p w14:paraId="5C26BE9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0x02</w:t>
            </w:r>
          </w:p>
        </w:tc>
        <w:tc>
          <w:tcPr>
            <w:tcW w:w="341" w:type="pct"/>
            <w:vAlign w:val="top"/>
          </w:tcPr>
          <w:p w14:paraId="14F903E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48" w:type="pct"/>
            <w:vAlign w:val="top"/>
          </w:tcPr>
          <w:p w14:paraId="48FD583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227" w:type="pct"/>
            <w:vAlign w:val="top"/>
          </w:tcPr>
          <w:p w14:paraId="13A8605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0" w:type="pct"/>
            <w:vMerge w:val="continue"/>
            <w:vAlign w:val="top"/>
          </w:tcPr>
          <w:p w14:paraId="6CB117F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7263A0E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0277E9C2">
      <w:pPr>
        <w:widowControl w:val="0"/>
        <w:numPr>
          <w:ilvl w:val="0"/>
          <w:numId w:val="5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key：按键</w:t>
      </w:r>
    </w:p>
    <w:p w14:paraId="63B3211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0x01：鼠标左键；</w:t>
      </w:r>
    </w:p>
    <w:p w14:paraId="781FEA5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0x02：鼠标右键；</w:t>
      </w:r>
    </w:p>
    <w:p w14:paraId="5F89AB8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0x03：鼠标中键；</w:t>
      </w:r>
    </w:p>
    <w:p w14:paraId="0D00BBFC"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state：状态</w:t>
      </w:r>
    </w:p>
    <w:p w14:paraId="37F4877D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0x01：按键按下；</w:t>
      </w:r>
    </w:p>
    <w:p w14:paraId="3FFA92DA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0x02：按键释放；</w:t>
      </w:r>
    </w:p>
    <w:p w14:paraId="547A3D12"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0x03：按键点击；</w:t>
      </w:r>
    </w:p>
    <w:p w14:paraId="4D292F2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41F27A1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键盘输入（0x03）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62A0B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 w14:paraId="09A3E33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019FE7E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1C0EA85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6A68818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65882EF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2E3136E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4F38B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32EF254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416B152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1015" w:type="pct"/>
            <w:vAlign w:val="top"/>
          </w:tcPr>
          <w:p w14:paraId="454BEB2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0x01</w:t>
            </w:r>
          </w:p>
        </w:tc>
        <w:tc>
          <w:tcPr>
            <w:tcW w:w="709" w:type="pct"/>
            <w:vAlign w:val="top"/>
          </w:tcPr>
          <w:p w14:paraId="07936E6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223" w:type="pct"/>
            <w:vAlign w:val="top"/>
          </w:tcPr>
          <w:p w14:paraId="0CA309A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5E9CBF4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C06BCA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4E1CD3C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key：按键，注：输入内容仅包含英文大小写、标点符号以及空格；</w:t>
      </w:r>
    </w:p>
    <w:p w14:paraId="365A3A2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 w14:paraId="56BE3B05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键盘功能键（0x04）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67F00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 w14:paraId="689C301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497DC98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6F96268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6AE3AA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7784169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3AC7920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7AD52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025A412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7699889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015" w:type="pct"/>
            <w:vAlign w:val="top"/>
          </w:tcPr>
          <w:p w14:paraId="28608E1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0x01</w:t>
            </w:r>
          </w:p>
        </w:tc>
        <w:tc>
          <w:tcPr>
            <w:tcW w:w="709" w:type="pct"/>
            <w:vAlign w:val="top"/>
          </w:tcPr>
          <w:p w14:paraId="40F9B2E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1223" w:type="pct"/>
            <w:vAlign w:val="top"/>
          </w:tcPr>
          <w:p w14:paraId="48F7CE9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21168ED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3E01D7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2F97301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func：功能按键；</w:t>
      </w:r>
    </w:p>
    <w:p w14:paraId="7CF926D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 w14:paraId="09161112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发送hid数据（0x05）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63F2D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 w14:paraId="77CB619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7097F89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11724C7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2A278A3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36BC636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5ABFF7B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7C7C4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7C04EB4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48168B1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1015" w:type="pct"/>
            <w:vAlign w:val="top"/>
          </w:tcPr>
          <w:p w14:paraId="7AA7834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 w14:paraId="4FB9314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11E586C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6C0DFCF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E53E56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36F7054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data：hid协议规定一次传输最大63字节。</w:t>
      </w:r>
    </w:p>
    <w:p w14:paraId="1247C36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 w14:paraId="0728D5FA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配置服务器地址（0x06）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0E65D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 w14:paraId="4D003FD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0D0726F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39BC28F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30D5509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05868E0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0CE2209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06C2F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463658A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4005B89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1015" w:type="pct"/>
            <w:vAlign w:val="top"/>
          </w:tcPr>
          <w:p w14:paraId="37209B5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 w14:paraId="74FB908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</w:t>
            </w:r>
          </w:p>
        </w:tc>
        <w:tc>
          <w:tcPr>
            <w:tcW w:w="1223" w:type="pct"/>
            <w:vAlign w:val="top"/>
          </w:tcPr>
          <w:p w14:paraId="7FC38F2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683452F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74E8F2D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A202837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配置服务器用户名（0x07）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149C2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 w14:paraId="5F3B3BA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7B739D4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4716B19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1C77548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6A712CB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5842DDE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4FA7D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5974FCF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25BC4A5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1015" w:type="pct"/>
            <w:vAlign w:val="top"/>
          </w:tcPr>
          <w:p w14:paraId="298DACD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 w14:paraId="63C8CE6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223" w:type="pct"/>
            <w:vAlign w:val="top"/>
          </w:tcPr>
          <w:p w14:paraId="45D1CD0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742AEAC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E418A5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5BCA0E4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配置服务器密码（0x08）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2E047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 w14:paraId="25A0256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3165BC7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0EEB4C6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787C0D9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72BDC04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7A60932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00777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598CCD9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2D0263E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1015" w:type="pct"/>
            <w:vAlign w:val="top"/>
          </w:tcPr>
          <w:p w14:paraId="57F82B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 w14:paraId="4672E6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23" w:type="pct"/>
            <w:vAlign w:val="top"/>
          </w:tcPr>
          <w:p w14:paraId="3844F72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11448FE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2952EF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8C800DC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启动发送文本数据（0x09）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5760D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 w14:paraId="4B8669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492FB0F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0D72D57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1E39B05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FrameLen</w:t>
            </w:r>
          </w:p>
        </w:tc>
        <w:tc>
          <w:tcPr>
            <w:tcW w:w="1223" w:type="pct"/>
            <w:vAlign w:val="top"/>
          </w:tcPr>
          <w:p w14:paraId="6C280CB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2494D6C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08C50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231E6FA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15E011E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5" w:type="pct"/>
            <w:vAlign w:val="top"/>
          </w:tcPr>
          <w:p w14:paraId="4E11959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09" w:type="pct"/>
            <w:vAlign w:val="top"/>
          </w:tcPr>
          <w:p w14:paraId="21C12B8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23" w:type="pct"/>
            <w:vAlign w:val="top"/>
          </w:tcPr>
          <w:p w14:paraId="436FF3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2829966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8CA6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20F0321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71B699B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0x09</w:t>
            </w:r>
          </w:p>
        </w:tc>
        <w:tc>
          <w:tcPr>
            <w:tcW w:w="1015" w:type="pct"/>
            <w:vAlign w:val="top"/>
          </w:tcPr>
          <w:p w14:paraId="4000666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 w14:paraId="64A9FDE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23" w:type="pct"/>
            <w:vAlign w:val="top"/>
          </w:tcPr>
          <w:p w14:paraId="0A33DFA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43E56CC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B290B6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2D0BE8D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发送文本数据(0x0A)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 w14:paraId="3996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 w14:paraId="3A4E95A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 w14:paraId="21E0500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 w14:paraId="53B0205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 w14:paraId="7603491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 w14:paraId="563F268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 w14:paraId="7B94531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7865B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32ABD6E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56320D0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5" w:type="pct"/>
            <w:vAlign w:val="top"/>
          </w:tcPr>
          <w:p w14:paraId="5A4BDF0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09" w:type="pct"/>
            <w:vAlign w:val="top"/>
          </w:tcPr>
          <w:p w14:paraId="6E1AF8F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23" w:type="pct"/>
            <w:vAlign w:val="top"/>
          </w:tcPr>
          <w:p w14:paraId="29796B6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 w14:paraId="40B586D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CAC2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 w14:paraId="155A0FD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 w14:paraId="26E3D14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0x0A</w:t>
            </w:r>
          </w:p>
        </w:tc>
        <w:tc>
          <w:tcPr>
            <w:tcW w:w="1015" w:type="pct"/>
            <w:vAlign w:val="top"/>
          </w:tcPr>
          <w:p w14:paraId="338018C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9" w:type="pct"/>
            <w:vAlign w:val="top"/>
          </w:tcPr>
          <w:p w14:paraId="7074489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23" w:type="pct"/>
            <w:vAlign w:val="top"/>
          </w:tcPr>
          <w:p w14:paraId="2798B88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Align w:val="top"/>
          </w:tcPr>
          <w:p w14:paraId="13E91E7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F680D2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271D654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启动发送文件(0x0B)</w:t>
      </w:r>
    </w:p>
    <w:p w14:paraId="7468028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方向：APP-&gt;ESP32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689"/>
        <w:gridCol w:w="1176"/>
        <w:gridCol w:w="1142"/>
        <w:gridCol w:w="788"/>
        <w:gridCol w:w="1019"/>
        <w:gridCol w:w="1175"/>
        <w:gridCol w:w="1197"/>
        <w:gridCol w:w="653"/>
      </w:tblGrid>
      <w:tr w14:paraId="03F12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398" w:type="pct"/>
            <w:vMerge w:val="restart"/>
            <w:vAlign w:val="top"/>
          </w:tcPr>
          <w:p w14:paraId="637848A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404" w:type="pct"/>
            <w:vAlign w:val="top"/>
          </w:tcPr>
          <w:p w14:paraId="0DD2C7F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90" w:type="pct"/>
            <w:vAlign w:val="top"/>
          </w:tcPr>
          <w:p w14:paraId="1FB87C2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70" w:type="pct"/>
            <w:vAlign w:val="top"/>
          </w:tcPr>
          <w:p w14:paraId="0AC0AD0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NameSize</w:t>
            </w:r>
          </w:p>
        </w:tc>
        <w:tc>
          <w:tcPr>
            <w:tcW w:w="462" w:type="pct"/>
            <w:vAlign w:val="top"/>
          </w:tcPr>
          <w:p w14:paraId="7A73D4B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598" w:type="pct"/>
            <w:vAlign w:val="top"/>
          </w:tcPr>
          <w:p w14:paraId="18429F1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DataSize</w:t>
            </w:r>
          </w:p>
        </w:tc>
        <w:tc>
          <w:tcPr>
            <w:tcW w:w="689" w:type="pct"/>
            <w:vAlign w:val="top"/>
          </w:tcPr>
          <w:p w14:paraId="68EF8D2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FrameSize</w:t>
            </w:r>
          </w:p>
        </w:tc>
        <w:tc>
          <w:tcPr>
            <w:tcW w:w="702" w:type="pct"/>
            <w:vAlign w:val="top"/>
          </w:tcPr>
          <w:p w14:paraId="569D570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383" w:type="pct"/>
            <w:vMerge w:val="restart"/>
            <w:vAlign w:val="top"/>
          </w:tcPr>
          <w:p w14:paraId="1716ABF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67B21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398" w:type="pct"/>
            <w:vMerge w:val="continue"/>
            <w:vAlign w:val="top"/>
          </w:tcPr>
          <w:p w14:paraId="78DBBC5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04" w:type="pct"/>
            <w:vAlign w:val="top"/>
          </w:tcPr>
          <w:p w14:paraId="4E81EC2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0" w:type="pct"/>
            <w:vAlign w:val="top"/>
          </w:tcPr>
          <w:p w14:paraId="0538A91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0" w:type="pct"/>
            <w:vAlign w:val="top"/>
          </w:tcPr>
          <w:p w14:paraId="1E2C3EF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2" w:type="pct"/>
            <w:vAlign w:val="top"/>
          </w:tcPr>
          <w:p w14:paraId="579BC35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8" w:type="pct"/>
            <w:vAlign w:val="top"/>
          </w:tcPr>
          <w:p w14:paraId="3AAEEA6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89" w:type="pct"/>
            <w:vAlign w:val="top"/>
          </w:tcPr>
          <w:p w14:paraId="4864B0A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02" w:type="pct"/>
            <w:vAlign w:val="top"/>
          </w:tcPr>
          <w:p w14:paraId="7041692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3" w:type="pct"/>
            <w:vMerge w:val="continue"/>
            <w:vAlign w:val="top"/>
          </w:tcPr>
          <w:p w14:paraId="274DC3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8884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" w:type="pct"/>
            <w:vMerge w:val="continue"/>
            <w:vAlign w:val="top"/>
          </w:tcPr>
          <w:p w14:paraId="1C1B795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04" w:type="pct"/>
            <w:vAlign w:val="top"/>
          </w:tcPr>
          <w:p w14:paraId="2EE4645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0x0B</w:t>
            </w:r>
          </w:p>
        </w:tc>
        <w:tc>
          <w:tcPr>
            <w:tcW w:w="690" w:type="pct"/>
            <w:vAlign w:val="top"/>
          </w:tcPr>
          <w:p w14:paraId="022A805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0x03</w:t>
            </w:r>
          </w:p>
        </w:tc>
        <w:tc>
          <w:tcPr>
            <w:tcW w:w="670" w:type="pct"/>
            <w:vAlign w:val="top"/>
          </w:tcPr>
          <w:p w14:paraId="61C8957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62" w:type="pct"/>
            <w:vAlign w:val="top"/>
          </w:tcPr>
          <w:p w14:paraId="5AA497C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8" w:type="pct"/>
            <w:vAlign w:val="top"/>
          </w:tcPr>
          <w:p w14:paraId="19FBBF6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9" w:type="pct"/>
            <w:vAlign w:val="top"/>
          </w:tcPr>
          <w:p w14:paraId="15DCB8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2" w:type="pct"/>
            <w:vAlign w:val="top"/>
          </w:tcPr>
          <w:p w14:paraId="26FC513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3" w:type="pct"/>
            <w:vAlign w:val="top"/>
          </w:tcPr>
          <w:p w14:paraId="07A664A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06A414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743D28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318ECCB4"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NameSize：文件名长度；</w:t>
      </w:r>
    </w:p>
    <w:p w14:paraId="3639AD6F"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Name：文件名；</w:t>
      </w:r>
      <w:bookmarkStart w:id="0" w:name="_GoBack"/>
      <w:bookmarkEnd w:id="0"/>
    </w:p>
    <w:p w14:paraId="7F796D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DataSize：数据总长度；</w:t>
      </w:r>
    </w:p>
    <w:p w14:paraId="58C0595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FrameSize：帧大小，一帧数据包含的字节数（最后一帧数据长度可能小于此值）；</w:t>
      </w:r>
    </w:p>
    <w:p w14:paraId="5974E7F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C53A20B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发送文本文件(0x0C)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906"/>
        <w:gridCol w:w="1348"/>
        <w:gridCol w:w="1221"/>
        <w:gridCol w:w="1634"/>
        <w:gridCol w:w="1634"/>
        <w:gridCol w:w="870"/>
      </w:tblGrid>
      <w:tr w14:paraId="73EEA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pct"/>
            <w:vMerge w:val="restart"/>
            <w:vAlign w:val="top"/>
          </w:tcPr>
          <w:p w14:paraId="5FB548B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55" w:type="pct"/>
            <w:vAlign w:val="top"/>
          </w:tcPr>
          <w:p w14:paraId="00E5C57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814" w:type="pct"/>
            <w:vAlign w:val="top"/>
          </w:tcPr>
          <w:p w14:paraId="19DA35F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575" w:type="pct"/>
            <w:vAlign w:val="top"/>
          </w:tcPr>
          <w:p w14:paraId="4B96922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FrameIndex</w:t>
            </w:r>
          </w:p>
        </w:tc>
        <w:tc>
          <w:tcPr>
            <w:tcW w:w="982" w:type="pct"/>
            <w:vAlign w:val="top"/>
          </w:tcPr>
          <w:p w14:paraId="76BF278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FrameData</w:t>
            </w:r>
          </w:p>
        </w:tc>
        <w:tc>
          <w:tcPr>
            <w:tcW w:w="982" w:type="pct"/>
            <w:vAlign w:val="top"/>
          </w:tcPr>
          <w:p w14:paraId="0192942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34" w:type="pct"/>
            <w:vMerge w:val="restart"/>
            <w:vAlign w:val="top"/>
          </w:tcPr>
          <w:p w14:paraId="1B0265C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 w14:paraId="2EC8A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pct"/>
            <w:vMerge w:val="continue"/>
            <w:vAlign w:val="top"/>
          </w:tcPr>
          <w:p w14:paraId="6B7E5C0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5" w:type="pct"/>
            <w:vAlign w:val="top"/>
          </w:tcPr>
          <w:p w14:paraId="0420B01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14" w:type="pct"/>
            <w:vAlign w:val="top"/>
          </w:tcPr>
          <w:p w14:paraId="2191543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75" w:type="pct"/>
            <w:vAlign w:val="top"/>
          </w:tcPr>
          <w:p w14:paraId="362E4B8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82" w:type="pct"/>
            <w:vAlign w:val="top"/>
          </w:tcPr>
          <w:p w14:paraId="742AE35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2" w:type="pct"/>
            <w:vAlign w:val="top"/>
          </w:tcPr>
          <w:p w14:paraId="2FAEBAB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" w:type="pct"/>
            <w:vMerge w:val="continue"/>
            <w:vAlign w:val="top"/>
          </w:tcPr>
          <w:p w14:paraId="7FDA621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2079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pct"/>
            <w:vMerge w:val="continue"/>
            <w:vAlign w:val="top"/>
          </w:tcPr>
          <w:p w14:paraId="224FBC7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5" w:type="pct"/>
            <w:vAlign w:val="top"/>
          </w:tcPr>
          <w:p w14:paraId="17C2B7A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814" w:type="pct"/>
            <w:vAlign w:val="top"/>
          </w:tcPr>
          <w:p w14:paraId="2FD995D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75" w:type="pct"/>
            <w:vAlign w:val="top"/>
          </w:tcPr>
          <w:p w14:paraId="0C9F277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82" w:type="pct"/>
            <w:vAlign w:val="top"/>
          </w:tcPr>
          <w:p w14:paraId="76998DC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82" w:type="pct"/>
            <w:vAlign w:val="top"/>
          </w:tcPr>
          <w:p w14:paraId="038BE3F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" w:type="pct"/>
            <w:vAlign w:val="top"/>
          </w:tcPr>
          <w:p w14:paraId="4415CF2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0DCB0C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CB0E69"/>
    <w:multiLevelType w:val="multilevel"/>
    <w:tmpl w:val="8CCB0E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1E96FFE"/>
    <w:multiLevelType w:val="multilevel"/>
    <w:tmpl w:val="C1E96F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2264E22"/>
    <w:multiLevelType w:val="singleLevel"/>
    <w:tmpl w:val="F2264E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DB9508F"/>
    <w:multiLevelType w:val="singleLevel"/>
    <w:tmpl w:val="FDB9508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DC086E1"/>
    <w:multiLevelType w:val="multilevel"/>
    <w:tmpl w:val="7DC086E1"/>
    <w:lvl w:ilvl="0" w:tentative="0">
      <w:start w:val="1"/>
      <w:numFmt w:val="decimal"/>
      <w:lvlText w:val="(%1)"/>
      <w:lvlJc w:val="left"/>
      <w:pPr>
        <w:tabs>
          <w:tab w:val="left" w:pos="732"/>
        </w:tabs>
        <w:ind w:left="42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xZDY4ZDQzNmQwZmIyNzlhNTZiMDZmMjgzNzUxMTMifQ=="/>
  </w:docVars>
  <w:rsids>
    <w:rsidRoot w:val="00000000"/>
    <w:rsid w:val="10E15FEB"/>
    <w:rsid w:val="11FC1ECD"/>
    <w:rsid w:val="120B39DF"/>
    <w:rsid w:val="12751C00"/>
    <w:rsid w:val="17EF1F71"/>
    <w:rsid w:val="18110AF6"/>
    <w:rsid w:val="186871D4"/>
    <w:rsid w:val="1A7235DA"/>
    <w:rsid w:val="1A84167E"/>
    <w:rsid w:val="1FC13802"/>
    <w:rsid w:val="1FEC4FC6"/>
    <w:rsid w:val="2C17758C"/>
    <w:rsid w:val="3B765F9D"/>
    <w:rsid w:val="3BE441FC"/>
    <w:rsid w:val="3C740345"/>
    <w:rsid w:val="415D7D61"/>
    <w:rsid w:val="43D854BC"/>
    <w:rsid w:val="51CA53F4"/>
    <w:rsid w:val="55EC3445"/>
    <w:rsid w:val="58A456A8"/>
    <w:rsid w:val="5B2F2075"/>
    <w:rsid w:val="5CE93476"/>
    <w:rsid w:val="69EA2BF7"/>
    <w:rsid w:val="6AE12BE7"/>
    <w:rsid w:val="6EF15391"/>
    <w:rsid w:val="74674414"/>
    <w:rsid w:val="74AC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565</Words>
  <Characters>1247</Characters>
  <Lines>0</Lines>
  <Paragraphs>0</Paragraphs>
  <TotalTime>234</TotalTime>
  <ScaleCrop>false</ScaleCrop>
  <LinksUpToDate>false</LinksUpToDate>
  <CharactersWithSpaces>1253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2024-05-04T15:22:00Z</dcterms:created>
  <dc:creator>Administrator</dc:creator>
  <cp:lastModifiedBy>Magi©</cp:lastModifiedBy>
  <dcterms:modified xsi:type="dcterms:W3CDTF">2024-07-21T12:48:59Z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6FD8B12244794C5FA46D1CD09CA06A86_12</vt:lpwstr>
  </property>
</Properties>
</file>