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8AD" w:rsidRPr="00DD3A24" w:rsidRDefault="00B948AD" w:rsidP="00B948AD">
      <w:pPr>
        <w:ind w:left="100"/>
        <w:jc w:val="center"/>
        <w:rPr>
          <w:rFonts w:eastAsia="黑体"/>
          <w:sz w:val="44"/>
        </w:rPr>
      </w:pPr>
      <w:r w:rsidRPr="00DD3A24">
        <w:rPr>
          <w:rFonts w:eastAsia="黑体" w:hint="eastAsia"/>
          <w:sz w:val="44"/>
        </w:rPr>
        <w:t>浙</w:t>
      </w:r>
      <w:r w:rsidRPr="00DD3A24">
        <w:rPr>
          <w:rFonts w:eastAsia="黑体" w:hint="eastAsia"/>
          <w:sz w:val="44"/>
        </w:rPr>
        <w:t xml:space="preserve">  </w:t>
      </w:r>
      <w:r w:rsidRPr="00DD3A24">
        <w:rPr>
          <w:rFonts w:eastAsia="黑体" w:hint="eastAsia"/>
          <w:sz w:val="44"/>
        </w:rPr>
        <w:t>江</w:t>
      </w:r>
      <w:r w:rsidRPr="00DD3A24">
        <w:rPr>
          <w:rFonts w:eastAsia="黑体" w:hint="eastAsia"/>
          <w:sz w:val="44"/>
        </w:rPr>
        <w:t xml:space="preserve">  </w:t>
      </w:r>
      <w:r w:rsidRPr="00DD3A24">
        <w:rPr>
          <w:rFonts w:eastAsia="黑体" w:hint="eastAsia"/>
          <w:sz w:val="44"/>
        </w:rPr>
        <w:t>工</w:t>
      </w:r>
      <w:r w:rsidRPr="00DD3A24">
        <w:rPr>
          <w:rFonts w:eastAsia="黑体" w:hint="eastAsia"/>
          <w:sz w:val="44"/>
        </w:rPr>
        <w:t xml:space="preserve">  </w:t>
      </w:r>
      <w:r w:rsidRPr="00DD3A24">
        <w:rPr>
          <w:rFonts w:eastAsia="黑体" w:hint="eastAsia"/>
          <w:sz w:val="44"/>
        </w:rPr>
        <w:t>业</w:t>
      </w:r>
      <w:r w:rsidRPr="00DD3A24">
        <w:rPr>
          <w:rFonts w:eastAsia="黑体" w:hint="eastAsia"/>
          <w:sz w:val="44"/>
        </w:rPr>
        <w:t xml:space="preserve">  </w:t>
      </w:r>
      <w:r w:rsidRPr="00DD3A24">
        <w:rPr>
          <w:rFonts w:eastAsia="黑体" w:hint="eastAsia"/>
          <w:sz w:val="44"/>
        </w:rPr>
        <w:t>大</w:t>
      </w:r>
      <w:r w:rsidRPr="00DD3A24">
        <w:rPr>
          <w:rFonts w:eastAsia="黑体" w:hint="eastAsia"/>
          <w:sz w:val="44"/>
        </w:rPr>
        <w:t xml:space="preserve">  </w:t>
      </w:r>
      <w:r w:rsidRPr="00DD3A24">
        <w:rPr>
          <w:rFonts w:eastAsia="黑体" w:hint="eastAsia"/>
          <w:sz w:val="44"/>
        </w:rPr>
        <w:t>学</w:t>
      </w:r>
    </w:p>
    <w:p w:rsidR="00B948AD" w:rsidRPr="00DD3A24" w:rsidRDefault="00B948AD" w:rsidP="00B948AD">
      <w:pPr>
        <w:ind w:left="100"/>
        <w:jc w:val="center"/>
      </w:pPr>
      <w:r w:rsidRPr="00DD3A24">
        <w:rPr>
          <w:rFonts w:eastAsia="黑体" w:hint="eastAsia"/>
          <w:sz w:val="44"/>
        </w:rPr>
        <w:t>毕业设计（论文）成果演示记录表</w:t>
      </w:r>
    </w:p>
    <w:tbl>
      <w:tblPr>
        <w:tblW w:w="0" w:type="auto"/>
        <w:tblInd w:w="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1268"/>
        <w:gridCol w:w="384"/>
        <w:gridCol w:w="709"/>
        <w:gridCol w:w="1040"/>
        <w:gridCol w:w="97"/>
        <w:gridCol w:w="1166"/>
        <w:gridCol w:w="2855"/>
      </w:tblGrid>
      <w:tr w:rsidR="00B948AD" w:rsidRPr="00DD3A24" w:rsidTr="001E543D">
        <w:trPr>
          <w:trHeight w:val="633"/>
        </w:trPr>
        <w:tc>
          <w:tcPr>
            <w:tcW w:w="1598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专业班级</w:t>
            </w:r>
          </w:p>
        </w:tc>
        <w:tc>
          <w:tcPr>
            <w:tcW w:w="12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>
              <w:rPr>
                <w:rFonts w:hint="eastAsia"/>
                <w:szCs w:val="21"/>
              </w:rPr>
              <w:t>通信工程</w:t>
            </w:r>
            <w:r>
              <w:rPr>
                <w:rFonts w:hint="eastAsia"/>
                <w:szCs w:val="21"/>
              </w:rPr>
              <w:t>1301</w:t>
            </w:r>
          </w:p>
        </w:tc>
        <w:tc>
          <w:tcPr>
            <w:tcW w:w="1093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学生姓名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>
              <w:rPr>
                <w:rFonts w:hint="eastAsia"/>
              </w:rPr>
              <w:t>王灏</w:t>
            </w:r>
          </w:p>
        </w:tc>
        <w:tc>
          <w:tcPr>
            <w:tcW w:w="1263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指导教师</w:t>
            </w:r>
          </w:p>
        </w:tc>
        <w:tc>
          <w:tcPr>
            <w:tcW w:w="2855" w:type="dxa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宣琦</w:t>
            </w:r>
          </w:p>
        </w:tc>
      </w:tr>
      <w:tr w:rsidR="00B948AD" w:rsidRPr="00DD3A24" w:rsidTr="001E543D">
        <w:trPr>
          <w:trHeight w:val="633"/>
        </w:trPr>
        <w:tc>
          <w:tcPr>
            <w:tcW w:w="15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题</w:t>
            </w:r>
            <w:r w:rsidRPr="00DD3A24">
              <w:rPr>
                <w:rFonts w:hint="eastAsia"/>
              </w:rPr>
              <w:t xml:space="preserve">       </w:t>
            </w:r>
            <w:r w:rsidRPr="00DD3A24">
              <w:rPr>
                <w:rFonts w:hint="eastAsia"/>
              </w:rPr>
              <w:t>目</w:t>
            </w:r>
          </w:p>
        </w:tc>
        <w:tc>
          <w:tcPr>
            <w:tcW w:w="751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  <w:rPr>
                <w:sz w:val="24"/>
              </w:rPr>
            </w:pPr>
            <w:r w:rsidRPr="009422DE">
              <w:rPr>
                <w:rFonts w:ascii="宋体" w:hAnsi="宋体" w:hint="eastAsia"/>
                <w:bCs/>
                <w:sz w:val="24"/>
              </w:rPr>
              <w:t>双目视觉立体匹配算法设计与实现</w:t>
            </w:r>
          </w:p>
        </w:tc>
      </w:tr>
      <w:tr w:rsidR="00B948AD" w:rsidRPr="00DD3A24" w:rsidTr="001E543D">
        <w:trPr>
          <w:trHeight w:val="4623"/>
        </w:trPr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spacing w:line="360" w:lineRule="auto"/>
              <w:ind w:firstLineChars="17" w:firstLine="36"/>
              <w:jc w:val="center"/>
            </w:pPr>
            <w:r w:rsidRPr="00DD3A24">
              <w:rPr>
                <w:rFonts w:hint="eastAsia"/>
              </w:rPr>
              <w:t>根据设计任务书要求，毕业设计（论文）应完成的内容和应达到的功能</w:t>
            </w:r>
          </w:p>
        </w:tc>
        <w:tc>
          <w:tcPr>
            <w:tcW w:w="75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48AD" w:rsidRPr="00DD3A24" w:rsidRDefault="00B948AD" w:rsidP="001E543D">
            <w:pPr>
              <w:rPr>
                <w:rFonts w:ascii="宋体" w:hAnsi="宋体"/>
                <w:sz w:val="24"/>
              </w:rPr>
            </w:pPr>
          </w:p>
          <w:p w:rsidR="00B948AD" w:rsidRDefault="00B948AD" w:rsidP="00B948AD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 w:rsidRPr="00561FB5">
              <w:rPr>
                <w:rFonts w:ascii="宋体" w:hAnsi="宋体" w:hint="eastAsia"/>
                <w:sz w:val="24"/>
              </w:rPr>
              <w:t xml:space="preserve">采集双目视觉图像 </w:t>
            </w:r>
          </w:p>
          <w:p w:rsidR="00B948AD" w:rsidRDefault="00B948AD" w:rsidP="00B948AD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 w:rsidRPr="00561FB5">
              <w:rPr>
                <w:rFonts w:ascii="宋体" w:hAnsi="宋体" w:hint="eastAsia"/>
                <w:sz w:val="24"/>
              </w:rPr>
              <w:t xml:space="preserve">设计双目视觉立体匹配算法对双目视觉图像进行匹配，完成相关软件程序，达到指定性能指标 </w:t>
            </w:r>
          </w:p>
          <w:p w:rsidR="00B948AD" w:rsidRPr="00561FB5" w:rsidRDefault="00B948AD" w:rsidP="00B948AD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 w:rsidRPr="00561FB5">
              <w:rPr>
                <w:rFonts w:ascii="宋体" w:hAnsi="宋体" w:hint="eastAsia"/>
                <w:sz w:val="24"/>
              </w:rPr>
              <w:t>撰写毕业论文，提交相关的算法程序流程图及程序代码。</w:t>
            </w:r>
          </w:p>
        </w:tc>
      </w:tr>
      <w:tr w:rsidR="00B948AD" w:rsidRPr="00DD3A24" w:rsidTr="001E543D">
        <w:trPr>
          <w:trHeight w:val="633"/>
        </w:trPr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成果演示时间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201</w:t>
            </w:r>
            <w:r>
              <w:rPr>
                <w:rFonts w:hint="eastAsia"/>
              </w:rPr>
              <w:t>7</w:t>
            </w:r>
            <w:r w:rsidRPr="00DD3A24">
              <w:rPr>
                <w:rFonts w:hint="eastAsia"/>
              </w:rPr>
              <w:t>.6.</w:t>
            </w: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jc w:val="center"/>
            </w:pPr>
            <w:r w:rsidRPr="00DD3A24">
              <w:rPr>
                <w:rFonts w:hint="eastAsia"/>
              </w:rPr>
              <w:t>成果演示地点</w:t>
            </w:r>
          </w:p>
        </w:tc>
        <w:tc>
          <w:tcPr>
            <w:tcW w:w="4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48AD" w:rsidRPr="00DD3A24" w:rsidRDefault="00B948AD" w:rsidP="001E543D">
            <w:pPr>
              <w:spacing w:beforeLines="50" w:before="156"/>
              <w:jc w:val="center"/>
              <w:textAlignment w:val="baseline"/>
            </w:pPr>
            <w:r w:rsidRPr="00DD3A24">
              <w:rPr>
                <w:rFonts w:hint="eastAsia"/>
              </w:rPr>
              <w:t>广</w:t>
            </w:r>
            <w:r>
              <w:rPr>
                <w:rFonts w:hint="eastAsia"/>
              </w:rPr>
              <w:t>C105</w:t>
            </w:r>
          </w:p>
        </w:tc>
      </w:tr>
      <w:tr w:rsidR="00B948AD" w:rsidRPr="00DD3A24" w:rsidTr="001E543D">
        <w:trPr>
          <w:trHeight w:val="4098"/>
        </w:trPr>
        <w:tc>
          <w:tcPr>
            <w:tcW w:w="1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AD" w:rsidRPr="00DD3A24" w:rsidRDefault="00B948AD" w:rsidP="001E543D">
            <w:pPr>
              <w:spacing w:line="360" w:lineRule="auto"/>
              <w:ind w:firstLineChars="17" w:firstLine="36"/>
              <w:jc w:val="center"/>
            </w:pPr>
            <w:r w:rsidRPr="00DD3A24">
              <w:rPr>
                <w:rFonts w:hint="eastAsia"/>
              </w:rPr>
              <w:t>实际演示结果</w:t>
            </w:r>
          </w:p>
        </w:tc>
        <w:tc>
          <w:tcPr>
            <w:tcW w:w="75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48AD" w:rsidRPr="008B1E0E" w:rsidRDefault="00B948AD" w:rsidP="00B948AD">
            <w:pPr>
              <w:widowControl/>
              <w:numPr>
                <w:ilvl w:val="0"/>
                <w:numId w:val="1"/>
              </w:numPr>
              <w:spacing w:beforeLines="50" w:before="156"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设计了一套双目立体视觉系统并实现三维场景恢复；</w:t>
            </w:r>
          </w:p>
          <w:p w:rsidR="00B948AD" w:rsidRPr="00224B57" w:rsidRDefault="00B948AD" w:rsidP="00B948AD">
            <w:pPr>
              <w:widowControl/>
              <w:numPr>
                <w:ilvl w:val="0"/>
                <w:numId w:val="1"/>
              </w:numPr>
              <w:spacing w:beforeLines="50" w:before="156" w:line="360" w:lineRule="auto"/>
              <w:textAlignment w:val="baseline"/>
              <w:rPr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搭建了</w:t>
            </w:r>
            <w:r w:rsidRPr="00876A5E">
              <w:rPr>
                <w:bCs/>
                <w:sz w:val="24"/>
              </w:rPr>
              <w:t>Web</w:t>
            </w:r>
            <w:r>
              <w:rPr>
                <w:rFonts w:ascii="宋体" w:hAnsi="宋体" w:hint="eastAsia"/>
                <w:bCs/>
                <w:sz w:val="24"/>
              </w:rPr>
              <w:t>服务器和</w:t>
            </w:r>
            <w:r w:rsidRPr="009D3C7F">
              <w:rPr>
                <w:bCs/>
                <w:sz w:val="24"/>
              </w:rPr>
              <w:t>Windows</w:t>
            </w:r>
            <w:r>
              <w:rPr>
                <w:rFonts w:ascii="宋体" w:hAnsi="宋体" w:hint="eastAsia"/>
                <w:bCs/>
                <w:sz w:val="24"/>
              </w:rPr>
              <w:t>客户端应用</w:t>
            </w:r>
            <w:r w:rsidRPr="008B1E0E">
              <w:rPr>
                <w:rFonts w:hint="eastAsia"/>
              </w:rPr>
              <w:t>。</w:t>
            </w:r>
          </w:p>
          <w:p w:rsidR="00B948AD" w:rsidRPr="00224B57" w:rsidRDefault="00B948AD" w:rsidP="001E54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4B57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46C3AC7" wp14:editId="6717B942">
                  <wp:extent cx="2354238" cy="1766561"/>
                  <wp:effectExtent l="0" t="0" r="8255" b="5715"/>
                  <wp:docPr id="41" name="图片 41" descr="F:\QQ\752106129\Image\C2C\1A6B1EF747DA95E5A9B8E7169AF58A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QQ\752106129\Image\C2C\1A6B1EF747DA95E5A9B8E7169AF58A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529" cy="17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8AD" w:rsidRPr="00DD3A24" w:rsidRDefault="00B948AD" w:rsidP="00B948AD">
      <w:pPr>
        <w:wordWrap w:val="0"/>
        <w:spacing w:beforeLines="50" w:before="156"/>
        <w:jc w:val="right"/>
        <w:rPr>
          <w:sz w:val="24"/>
        </w:rPr>
      </w:pPr>
      <w:r w:rsidRPr="00DD3A24">
        <w:rPr>
          <w:rFonts w:hint="eastAsia"/>
          <w:sz w:val="24"/>
        </w:rPr>
        <w:t xml:space="preserve">   </w:t>
      </w:r>
      <w:r w:rsidRPr="00DD3A24">
        <w:rPr>
          <w:rFonts w:hint="eastAsia"/>
          <w:sz w:val="24"/>
        </w:rPr>
        <w:t>答辩小组长签名：</w:t>
      </w:r>
      <w:r w:rsidRPr="00DD3A24">
        <w:rPr>
          <w:rFonts w:hint="eastAsia"/>
          <w:sz w:val="24"/>
        </w:rPr>
        <w:t xml:space="preserve">             </w:t>
      </w:r>
    </w:p>
    <w:p w:rsidR="00B948AD" w:rsidRPr="00DD3A24" w:rsidRDefault="00B948AD" w:rsidP="00B948AD">
      <w:bookmarkStart w:id="0" w:name="_GoBack"/>
      <w:bookmarkEnd w:id="0"/>
    </w:p>
    <w:p w:rsidR="00B948AD" w:rsidRPr="00DD3A24" w:rsidRDefault="00B948AD" w:rsidP="00B948AD">
      <w:r w:rsidRPr="00DD3A24">
        <w:rPr>
          <w:rFonts w:hint="eastAsia"/>
        </w:rPr>
        <w:t>注：此表一式一份，各学院（系）自行归档，保留三年。</w:t>
      </w:r>
    </w:p>
    <w:p w:rsidR="00922318" w:rsidRPr="00B948AD" w:rsidRDefault="00922318"/>
    <w:sectPr w:rsidR="00922318" w:rsidRPr="00B948AD" w:rsidSect="00B948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48552353"/>
    <w:multiLevelType w:val="hybridMultilevel"/>
    <w:tmpl w:val="8B3E6D08"/>
    <w:lvl w:ilvl="0" w:tplc="B9C420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B0"/>
    <w:rsid w:val="00133CB0"/>
    <w:rsid w:val="00316E4F"/>
    <w:rsid w:val="00922318"/>
    <w:rsid w:val="00A041B0"/>
    <w:rsid w:val="00B948AD"/>
    <w:rsid w:val="00C607A3"/>
    <w:rsid w:val="00F2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9204D-6CBC-4A20-902A-43387A9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8AD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MagicWang</dc:creator>
  <cp:keywords/>
  <dc:description/>
  <cp:lastModifiedBy>MagicWang</cp:lastModifiedBy>
  <cp:revision>3</cp:revision>
  <dcterms:created xsi:type="dcterms:W3CDTF">2017-06-09T03:31:00Z</dcterms:created>
  <dcterms:modified xsi:type="dcterms:W3CDTF">2017-06-09T03:32:00Z</dcterms:modified>
</cp:coreProperties>
</file>