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Bdr>
          <w:bottom w:val="single" w:sz="10" w:space="1" w:color="4F81BD"/>
        </w:pBdr>
      </w:pPr>
      <w:r>
        <w:rPr>
          <w:rFonts w:ascii="Noto Sans CJK SC" w:hAnsi="Noto Sans CJK SC" w:eastAsia="Noto Sans CJK SC" w:cs="Noto Sans CJK SC"/>
          <w:b/>
          <w:color w:val="182334"/>
          <w:sz w:val="52"/>
        </w:rPr>
        <w:t>11:52</w:t>
      </w:r>
    </w:p>
    <w:p>
      <w:pPr>
        <w:pStyle w:val="Title"/>
        <w:jc w:val="center"/>
      </w:pPr>
      <w:r>
        <w:rPr>
          <w:rFonts w:ascii="Noto Sans CJK SC" w:hAnsi="Noto Sans CJK SC" w:eastAsia="Noto Sans CJK SC" w:cs="Noto Sans CJK SC"/>
          <w:b/>
          <w:color w:val="182334"/>
          <w:sz w:val="60"/>
        </w:rPr>
        <w:t>《11:52》系统圣经</w:t>
      </w:r>
    </w:p>
    <w:p>
      <w:pPr>
        <w:jc w:val="center"/>
      </w:pPr>
      <w:r>
        <w:rPr>
          <w:rFonts w:ascii="Noto Sans CJK SC" w:hAnsi="Noto Sans CJK SC" w:eastAsia="Noto Sans CJK SC" w:cs="Noto Sans CJK SC"/>
          <w:b/>
          <w:color w:val="4F81BD"/>
          <w:sz w:val="24"/>
        </w:rPr>
        <w:t>SYSTEMS BIBLE · V1.3</w:t>
      </w:r>
    </w:p>
    <w:p>
      <w:pPr>
        <w:jc w:val="center"/>
      </w:pPr>
      <w:r>
        <w:rPr>
          <w:rFonts w:ascii="Noto Sans CJK SC" w:hAnsi="Noto Sans CJK SC" w:eastAsia="Noto Sans CJK SC" w:cs="Noto Sans CJK SC"/>
          <w:color w:val="5A626C"/>
          <w:sz w:val="26"/>
        </w:rPr>
        <w:t>第三册：双手机、世界响应、现实修正、事件状态机与周目迁移</w:t>
      </w:r>
    </w:p>
    <w:p>
      <w:pPr>
        <w:pStyle w:val="Quote"/>
        <w:spacing w:before="400"/>
        <w:jc w:val="center"/>
      </w:pPr>
      <w:r>
        <w:rPr>
          <w:rFonts w:ascii="Noto Serif CJK SC" w:hAnsi="Noto Serif CJK SC" w:eastAsia="Noto Serif CJK SC" w:cs="Noto Serif CJK SC"/>
          <w:i/>
          <w:color w:val="561F2D"/>
          <w:sz w:val="24"/>
        </w:rPr>
        <w:t>“玩家做出的每一次调查，都必须改变一个可追踪状态；世界给出的每一次回应，都必须具有可解释来源。”</w:t>
      </w: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226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20"/>
              </w:rPr>
              <w:t>文档属性</w:t>
            </w:r>
          </w:p>
        </w:tc>
        <w:tc>
          <w:tcPr>
            <w:tcW w:type="dxa" w:w="6406"/>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20"/>
              </w:rPr>
              <w:t>定义</w:t>
            </w:r>
          </w:p>
        </w:tc>
      </w:tr>
      <w:tr>
        <w:trPr>
          <w:cantSplit/>
        </w:trPr>
        <w:tc>
          <w:tcPr>
            <w:tcW w:type="dxa" w:w="2268"/>
            <w:vAlign w:val="top"/>
            <w:tcMar>
              <w:top w:w="80" w:type="dxa"/>
              <w:start w:w="90" w:type="dxa"/>
              <w:bottom w:w="80" w:type="dxa"/>
              <w:end w:w="90" w:type="dxa"/>
            </w:tcMar>
          </w:tcPr>
          <w:p>
            <w:pPr>
              <w:spacing w:after="0"/>
            </w:pPr>
            <w:r>
              <w:rPr>
                <w:rFonts w:ascii="Noto Sans CJK SC" w:hAnsi="Noto Sans CJK SC" w:eastAsia="Noto Sans CJK SC" w:cs="Noto Sans CJK SC"/>
                <w:sz w:val="20"/>
              </w:rPr>
              <w:t>文档级别</w:t>
            </w:r>
          </w:p>
        </w:tc>
        <w:tc>
          <w:tcPr>
            <w:tcW w:type="dxa" w:w="6406"/>
            <w:vAlign w:val="top"/>
            <w:tcMar>
              <w:top w:w="80" w:type="dxa"/>
              <w:start w:w="90" w:type="dxa"/>
              <w:bottom w:w="80" w:type="dxa"/>
              <w:end w:w="90" w:type="dxa"/>
            </w:tcMar>
          </w:tcPr>
          <w:p>
            <w:pPr>
              <w:spacing w:after="0"/>
            </w:pPr>
            <w:r>
              <w:rPr>
                <w:rFonts w:ascii="Noto Sans CJK SC" w:hAnsi="Noto Sans CJK SC" w:eastAsia="Noto Sans CJK SC" w:cs="Noto Sans CJK SC"/>
                <w:sz w:val="20"/>
              </w:rPr>
              <w:t>第三册：系统架构、状态模型、事件契约与工程验收冻结文档</w:t>
            </w:r>
          </w:p>
        </w:tc>
      </w:tr>
      <w:tr>
        <w:trPr>
          <w:cantSplit/>
        </w:trPr>
        <w:tc>
          <w:tcPr>
            <w:tcW w:type="dxa" w:w="2268"/>
            <w:vAlign w:val="top"/>
            <w:tcMar>
              <w:top w:w="80" w:type="dxa"/>
              <w:start w:w="90" w:type="dxa"/>
              <w:bottom w:w="80" w:type="dxa"/>
              <w:end w:w="90" w:type="dxa"/>
            </w:tcMar>
          </w:tcPr>
          <w:p>
            <w:pPr>
              <w:spacing w:after="0"/>
            </w:pPr>
            <w:r>
              <w:rPr>
                <w:rFonts w:ascii="Noto Sans CJK SC" w:hAnsi="Noto Sans CJK SC" w:eastAsia="Noto Sans CJK SC" w:cs="Noto Sans CJK SC"/>
                <w:sz w:val="20"/>
              </w:rPr>
              <w:t>前置依赖</w:t>
            </w:r>
          </w:p>
        </w:tc>
        <w:tc>
          <w:tcPr>
            <w:tcW w:type="dxa" w:w="6406"/>
            <w:vAlign w:val="top"/>
            <w:tcMar>
              <w:top w:w="80" w:type="dxa"/>
              <w:start w:w="90" w:type="dxa"/>
              <w:bottom w:w="80" w:type="dxa"/>
              <w:end w:w="90" w:type="dxa"/>
            </w:tcMar>
          </w:tcPr>
          <w:p>
            <w:pPr>
              <w:spacing w:after="0"/>
            </w:pPr>
            <w:r>
              <w:rPr>
                <w:rFonts w:ascii="Noto Sans CJK SC" w:hAnsi="Noto Sans CJK SC" w:eastAsia="Noto Sans CJK SC" w:cs="Noto Sans CJK SC"/>
                <w:sz w:val="20"/>
              </w:rPr>
              <w:t>《11:52》World Bible V1.0 第一册；Narrative Bible V1.0 第二册</w:t>
            </w:r>
          </w:p>
        </w:tc>
      </w:tr>
      <w:tr>
        <w:trPr>
          <w:cantSplit/>
        </w:trPr>
        <w:tc>
          <w:tcPr>
            <w:tcW w:type="dxa" w:w="2268"/>
            <w:vAlign w:val="top"/>
            <w:tcMar>
              <w:top w:w="80" w:type="dxa"/>
              <w:start w:w="90" w:type="dxa"/>
              <w:bottom w:w="80" w:type="dxa"/>
              <w:end w:w="90" w:type="dxa"/>
            </w:tcMar>
          </w:tcPr>
          <w:p>
            <w:pPr>
              <w:spacing w:after="0"/>
            </w:pPr>
            <w:r>
              <w:rPr>
                <w:rFonts w:ascii="Noto Sans CJK SC" w:hAnsi="Noto Sans CJK SC" w:eastAsia="Noto Sans CJK SC" w:cs="Noto Sans CJK SC"/>
                <w:sz w:val="20"/>
              </w:rPr>
              <w:t>冻结范围</w:t>
            </w:r>
          </w:p>
        </w:tc>
        <w:tc>
          <w:tcPr>
            <w:tcW w:type="dxa" w:w="6406"/>
            <w:vAlign w:val="top"/>
            <w:tcMar>
              <w:top w:w="80" w:type="dxa"/>
              <w:start w:w="90" w:type="dxa"/>
              <w:bottom w:w="80" w:type="dxa"/>
              <w:end w:w="90" w:type="dxa"/>
            </w:tcMar>
          </w:tcPr>
          <w:p>
            <w:pPr>
              <w:spacing w:after="0"/>
            </w:pPr>
            <w:r>
              <w:rPr>
                <w:rFonts w:ascii="Noto Sans CJK SC" w:hAnsi="Noto Sans CJK SC" w:eastAsia="Noto Sans CJK SC" w:cs="Noto Sans CJK SC"/>
                <w:sz w:val="20"/>
              </w:rPr>
              <w:t>双手机运行模型、世界状态、事件/触发/动作、现实修正、证据拓扑、结局判定、存档周目与Codex实施约束</w:t>
            </w:r>
          </w:p>
        </w:tc>
      </w:tr>
      <w:tr>
        <w:trPr>
          <w:cantSplit/>
        </w:trPr>
        <w:tc>
          <w:tcPr>
            <w:tcW w:type="dxa" w:w="2268"/>
            <w:vAlign w:val="top"/>
            <w:tcMar>
              <w:top w:w="80" w:type="dxa"/>
              <w:start w:w="90" w:type="dxa"/>
              <w:bottom w:w="80" w:type="dxa"/>
              <w:end w:w="90" w:type="dxa"/>
            </w:tcMar>
          </w:tcPr>
          <w:p>
            <w:pPr>
              <w:spacing w:after="0"/>
            </w:pPr>
            <w:r>
              <w:rPr>
                <w:rFonts w:ascii="Noto Sans CJK SC" w:hAnsi="Noto Sans CJK SC" w:eastAsia="Noto Sans CJK SC" w:cs="Noto Sans CJK SC"/>
                <w:sz w:val="20"/>
              </w:rPr>
              <w:t>非本册范围</w:t>
            </w:r>
          </w:p>
        </w:tc>
        <w:tc>
          <w:tcPr>
            <w:tcW w:type="dxa" w:w="6406"/>
            <w:vAlign w:val="top"/>
            <w:tcMar>
              <w:top w:w="80" w:type="dxa"/>
              <w:start w:w="90" w:type="dxa"/>
              <w:bottom w:w="80" w:type="dxa"/>
              <w:end w:w="90" w:type="dxa"/>
            </w:tcMar>
          </w:tcPr>
          <w:p>
            <w:pPr>
              <w:spacing w:after="0"/>
            </w:pPr>
            <w:r>
              <w:rPr>
                <w:rFonts w:ascii="Noto Sans CJK SC" w:hAnsi="Noto Sans CJK SC" w:eastAsia="Noto Sans CJK SC" w:cs="Noto Sans CJK SC"/>
                <w:sz w:val="20"/>
              </w:rPr>
              <w:t>逐句聊天、完整新闻、最终媒体资产、像素级UI参数与发行渠道配置</w:t>
            </w:r>
          </w:p>
        </w:tc>
      </w:tr>
      <w:tr>
        <w:trPr>
          <w:cantSplit/>
        </w:trPr>
        <w:tc>
          <w:tcPr>
            <w:tcW w:type="dxa" w:w="2268"/>
            <w:vAlign w:val="top"/>
            <w:tcMar>
              <w:top w:w="80" w:type="dxa"/>
              <w:start w:w="90" w:type="dxa"/>
              <w:bottom w:w="80" w:type="dxa"/>
              <w:end w:w="90" w:type="dxa"/>
            </w:tcMar>
          </w:tcPr>
          <w:p>
            <w:pPr>
              <w:spacing w:after="0"/>
            </w:pPr>
            <w:r>
              <w:rPr>
                <w:rFonts w:ascii="Noto Sans CJK SC" w:hAnsi="Noto Sans CJK SC" w:eastAsia="Noto Sans CJK SC" w:cs="Noto Sans CJK SC"/>
                <w:sz w:val="20"/>
              </w:rPr>
              <w:t>核心系统亮点</w:t>
            </w:r>
          </w:p>
        </w:tc>
        <w:tc>
          <w:tcPr>
            <w:tcW w:type="dxa" w:w="6406"/>
            <w:vAlign w:val="top"/>
            <w:tcMar>
              <w:top w:w="80" w:type="dxa"/>
              <w:start w:w="90" w:type="dxa"/>
              <w:bottom w:w="80" w:type="dxa"/>
              <w:end w:w="90" w:type="dxa"/>
            </w:tcMar>
          </w:tcPr>
          <w:p>
            <w:pPr>
              <w:spacing w:after="0"/>
            </w:pPr>
            <w:r>
              <w:rPr>
                <w:rFonts w:ascii="Noto Sans CJK SC" w:hAnsi="Noto Sans CJK SC" w:eastAsia="Noto Sans CJK SC" w:cs="Noto Sans CJK SC"/>
                <w:sz w:val="20"/>
              </w:rPr>
              <w:t>调查手机恢复沈川，玩家手机同步失去同类身份锚点；全过程事件驱动、可回放、可测试且每个响应有来源</w:t>
            </w:r>
          </w:p>
        </w:tc>
      </w:tr>
    </w:tbl>
    <w:p>
      <w:pPr>
        <w:spacing w:after="0" w:before="0"/>
      </w:pPr>
    </w:p>
    <w:p>
      <w:pPr>
        <w:pStyle w:val="SmallText"/>
        <w:jc w:val="center"/>
      </w:pPr>
      <w:r>
        <w:t>内部开发文档 · 2026-07-16 · V1.3新增内容语义元数据、生活世界图谱、无孤儿内容门禁与自动审计；V1.2品牌和AI媒体合同继续有效</w:t>
      </w:r>
    </w:p>
    <w:p>
      <w:pPr>
        <w:pStyle w:val="Heading1"/>
      </w:pPr>
      <w:r>
        <w:rPr>
          <w:rFonts w:ascii="Noto Sans CJK SC" w:hAnsi="Noto Sans CJK SC" w:eastAsia="Noto Sans CJK SC" w:cs="Noto Sans CJK SC"/>
        </w:rPr>
        <w:t>文档控制</w:t>
      </w: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226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项目</w:t>
            </w:r>
          </w:p>
        </w:tc>
        <w:tc>
          <w:tcPr>
            <w:tcW w:type="dxa" w:w="6406"/>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内容</w:t>
            </w:r>
          </w:p>
        </w:tc>
      </w:tr>
      <w:tr>
        <w:trPr>
          <w:cantSplit/>
        </w:trPr>
        <w:tc>
          <w:tcPr>
            <w:tcW w:type="dxa" w:w="2268"/>
            <w:vAlign w:val="top"/>
            <w:tcMar>
              <w:top w:w="80" w:type="dxa"/>
              <w:start w:w="90" w:type="dxa"/>
              <w:bottom w:w="80" w:type="dxa"/>
              <w:end w:w="90" w:type="dxa"/>
            </w:tcMar>
          </w:tcPr>
          <w:p>
            <w:pPr>
              <w:spacing w:after="0"/>
            </w:pPr>
            <w:r>
              <w:rPr>
                <w:rFonts w:ascii="Noto Sans CJK SC" w:hAnsi="Noto Sans CJK SC" w:eastAsia="Noto Sans CJK SC" w:cs="Noto Sans CJK SC"/>
                <w:sz w:val="19"/>
              </w:rPr>
              <w:t>版本</w:t>
            </w:r>
          </w:p>
        </w:tc>
        <w:tc>
          <w:tcPr>
            <w:tcW w:type="dxa" w:w="6406"/>
            <w:vAlign w:val="top"/>
            <w:tcMar>
              <w:top w:w="80" w:type="dxa"/>
              <w:start w:w="90" w:type="dxa"/>
              <w:bottom w:w="80" w:type="dxa"/>
              <w:end w:w="90" w:type="dxa"/>
            </w:tcMar>
          </w:tcPr>
          <w:p>
            <w:r>
              <w:t>V1.3 内容语义与生活世界修订版</w:t>
            </w:r>
          </w:p>
        </w:tc>
      </w:tr>
      <w:tr>
        <w:trPr>
          <w:cantSplit/>
        </w:trPr>
        <w:tc>
          <w:tcPr>
            <w:tcW w:type="dxa" w:w="2268"/>
            <w:vAlign w:val="top"/>
            <w:tcMar>
              <w:top w:w="80" w:type="dxa"/>
              <w:start w:w="90" w:type="dxa"/>
              <w:bottom w:w="80" w:type="dxa"/>
              <w:end w:w="90" w:type="dxa"/>
            </w:tcMar>
          </w:tcPr>
          <w:p>
            <w:pPr>
              <w:spacing w:after="0"/>
            </w:pPr>
            <w:r>
              <w:rPr>
                <w:rFonts w:ascii="Noto Sans CJK SC" w:hAnsi="Noto Sans CJK SC" w:eastAsia="Noto Sans CJK SC" w:cs="Noto Sans CJK SC"/>
                <w:sz w:val="19"/>
              </w:rPr>
              <w:t>状态</w:t>
            </w:r>
          </w:p>
        </w:tc>
        <w:tc>
          <w:tcPr>
            <w:tcW w:type="dxa" w:w="6406"/>
            <w:vAlign w:val="top"/>
            <w:tcMar>
              <w:top w:w="80" w:type="dxa"/>
              <w:start w:w="90" w:type="dxa"/>
              <w:bottom w:w="80" w:type="dxa"/>
              <w:end w:w="90" w:type="dxa"/>
            </w:tcMar>
          </w:tcPr>
          <w:p>
            <w:r>
              <w:t>系统层冻结；V1.3要求每个内容单元具有可验证叙事功能并进入生活世界图谱</w:t>
            </w:r>
          </w:p>
        </w:tc>
      </w:tr>
      <w:tr>
        <w:trPr>
          <w:cantSplit/>
        </w:trPr>
        <w:tc>
          <w:tcPr>
            <w:tcW w:type="dxa" w:w="2268"/>
            <w:vAlign w:val="top"/>
            <w:tcMar>
              <w:top w:w="80" w:type="dxa"/>
              <w:start w:w="90" w:type="dxa"/>
              <w:bottom w:w="80" w:type="dxa"/>
              <w:end w:w="90" w:type="dxa"/>
            </w:tcMar>
          </w:tcPr>
          <w:p>
            <w:pPr>
              <w:spacing w:after="0"/>
            </w:pPr>
            <w:r>
              <w:rPr>
                <w:rFonts w:ascii="Noto Sans CJK SC" w:hAnsi="Noto Sans CJK SC" w:eastAsia="Noto Sans CJK SC" w:cs="Noto Sans CJK SC"/>
                <w:sz w:val="19"/>
              </w:rPr>
              <w:t>首发形态</w:t>
            </w:r>
          </w:p>
        </w:tc>
        <w:tc>
          <w:tcPr>
            <w:tcW w:type="dxa" w:w="6406"/>
            <w:vAlign w:val="top"/>
            <w:tcMar>
              <w:top w:w="80" w:type="dxa"/>
              <w:start w:w="90" w:type="dxa"/>
              <w:bottom w:w="80" w:type="dxa"/>
              <w:end w:w="90" w:type="dxa"/>
            </w:tcMar>
          </w:tcPr>
          <w:p>
            <w:pPr>
              <w:spacing w:after="0"/>
            </w:pPr>
            <w:r>
              <w:rPr>
                <w:rFonts w:ascii="Noto Sans CJK SC" w:hAnsi="Noto Sans CJK SC" w:eastAsia="Noto Sans CJK SC" w:cs="Noto Sans CJK SC"/>
                <w:sz w:val="19"/>
              </w:rPr>
              <w:t>浏览器单页应用；桌面端显示手机框体，移动端以100vw × 100dvh直接作为手机屏幕</w:t>
            </w:r>
          </w:p>
        </w:tc>
      </w:tr>
      <w:tr>
        <w:trPr>
          <w:cantSplit/>
        </w:trPr>
        <w:tc>
          <w:tcPr>
            <w:tcW w:type="dxa" w:w="2268"/>
            <w:vAlign w:val="top"/>
            <w:tcMar>
              <w:top w:w="80" w:type="dxa"/>
              <w:start w:w="90" w:type="dxa"/>
              <w:bottom w:w="80" w:type="dxa"/>
              <w:end w:w="90" w:type="dxa"/>
            </w:tcMar>
          </w:tcPr>
          <w:p>
            <w:pPr>
              <w:spacing w:after="0"/>
            </w:pPr>
            <w:r>
              <w:rPr>
                <w:rFonts w:ascii="Noto Sans CJK SC" w:hAnsi="Noto Sans CJK SC" w:eastAsia="Noto Sans CJK SC" w:cs="Noto Sans CJK SC"/>
                <w:sz w:val="19"/>
              </w:rPr>
              <w:t>工程基线</w:t>
            </w:r>
          </w:p>
        </w:tc>
        <w:tc>
          <w:tcPr>
            <w:tcW w:type="dxa" w:w="6406"/>
            <w:vAlign w:val="top"/>
            <w:tcMar>
              <w:top w:w="80" w:type="dxa"/>
              <w:start w:w="90" w:type="dxa"/>
              <w:bottom w:w="80" w:type="dxa"/>
              <w:end w:w="90" w:type="dxa"/>
            </w:tcMar>
          </w:tcPr>
          <w:p>
            <w:pPr>
              <w:spacing w:after="0"/>
            </w:pPr>
            <w:r>
              <w:rPr>
                <w:rFonts w:ascii="Noto Sans CJK SC" w:hAnsi="Noto Sans CJK SC" w:eastAsia="Noto Sans CJK SC" w:cs="Noto Sans CJK SC"/>
                <w:sz w:val="19"/>
              </w:rPr>
              <w:t>React + TypeScript strict + Vite；DOM/CSS界面；IndexedDB本地存档；Playwright端到端测试</w:t>
            </w:r>
          </w:p>
        </w:tc>
      </w:tr>
      <w:tr>
        <w:trPr>
          <w:cantSplit/>
        </w:trPr>
        <w:tc>
          <w:tcPr>
            <w:tcW w:type="dxa" w:w="2268"/>
            <w:vAlign w:val="top"/>
            <w:tcMar>
              <w:top w:w="80" w:type="dxa"/>
              <w:start w:w="90" w:type="dxa"/>
              <w:bottom w:w="80" w:type="dxa"/>
              <w:end w:w="90" w:type="dxa"/>
            </w:tcMar>
          </w:tcPr>
          <w:p>
            <w:pPr>
              <w:spacing w:after="0"/>
            </w:pPr>
            <w:r>
              <w:rPr>
                <w:rFonts w:ascii="Noto Sans CJK SC" w:hAnsi="Noto Sans CJK SC" w:eastAsia="Noto Sans CJK SC" w:cs="Noto Sans CJK SC"/>
                <w:sz w:val="19"/>
              </w:rPr>
              <w:t>首个垂直切片</w:t>
            </w:r>
          </w:p>
        </w:tc>
        <w:tc>
          <w:tcPr>
            <w:tcW w:type="dxa" w:w="6406"/>
            <w:vAlign w:val="top"/>
            <w:tcMar>
              <w:top w:w="80" w:type="dxa"/>
              <w:start w:w="90" w:type="dxa"/>
              <w:bottom w:w="80" w:type="dxa"/>
              <w:end w:w="90" w:type="dxa"/>
            </w:tcMar>
          </w:tcPr>
          <w:p>
            <w:pPr>
              <w:spacing w:after="0"/>
            </w:pPr>
            <w:r>
              <w:rPr>
                <w:rFonts w:ascii="Noto Sans CJK SC" w:hAnsi="Noto Sans CJK SC" w:eastAsia="Noto Sans CJK SC" w:cs="Noto Sans CJK SC"/>
                <w:sz w:val="19"/>
              </w:rPr>
              <w:t>P00—A2-11，覆盖双手机、解锁、微信、Safari、404、摩斯、自动普通化备忘录</w:t>
            </w:r>
          </w:p>
        </w:tc>
      </w:tr>
      <w:tr>
        <w:trPr>
          <w:cantSplit/>
        </w:trPr>
        <w:tc>
          <w:tcPr>
            <w:tcW w:type="dxa" w:w="2268"/>
            <w:vAlign w:val="top"/>
            <w:tcMar>
              <w:top w:w="80" w:type="dxa"/>
              <w:start w:w="90" w:type="dxa"/>
              <w:bottom w:w="80" w:type="dxa"/>
              <w:end w:w="90" w:type="dxa"/>
            </w:tcMar>
          </w:tcPr>
          <w:p>
            <w:pPr>
              <w:spacing w:after="0"/>
            </w:pPr>
            <w:r>
              <w:rPr>
                <w:rFonts w:ascii="Noto Sans CJK SC" w:hAnsi="Noto Sans CJK SC" w:eastAsia="Noto Sans CJK SC" w:cs="Noto Sans CJK SC"/>
                <w:sz w:val="19"/>
              </w:rPr>
              <w:t>主线时长</w:t>
            </w:r>
          </w:p>
        </w:tc>
        <w:tc>
          <w:tcPr>
            <w:tcW w:type="dxa" w:w="6406"/>
            <w:vAlign w:val="top"/>
            <w:tcMar>
              <w:top w:w="80" w:type="dxa"/>
              <w:start w:w="90" w:type="dxa"/>
              <w:bottom w:w="80" w:type="dxa"/>
              <w:end w:w="90" w:type="dxa"/>
            </w:tcMar>
          </w:tcPr>
          <w:p>
            <w:pPr>
              <w:spacing w:after="0"/>
            </w:pPr>
            <w:r>
              <w:rPr>
                <w:rFonts w:ascii="Noto Sans CJK SC" w:hAnsi="Noto Sans CJK SC" w:eastAsia="Noto Sans CJK SC" w:cs="Noto Sans CJK SC"/>
                <w:sz w:val="19"/>
              </w:rPr>
              <w:t>首周目约3—4小时；不使用现实等待作为主线条件</w:t>
            </w:r>
          </w:p>
        </w:tc>
      </w:tr>
      <w:tr>
        <w:trPr>
          <w:cantSplit/>
        </w:trPr>
        <w:tc>
          <w:tcPr>
            <w:tcW w:type="dxa" w:w="2268"/>
            <w:vAlign w:val="top"/>
            <w:tcMar>
              <w:top w:w="80" w:type="dxa"/>
              <w:start w:w="90" w:type="dxa"/>
              <w:bottom w:w="80" w:type="dxa"/>
              <w:end w:w="90" w:type="dxa"/>
            </w:tcMar>
          </w:tcPr>
          <w:p>
            <w:pPr>
              <w:spacing w:after="0"/>
            </w:pPr>
            <w:r>
              <w:rPr>
                <w:rFonts w:ascii="Noto Sans CJK SC" w:hAnsi="Noto Sans CJK SC" w:eastAsia="Noto Sans CJK SC" w:cs="Noto Sans CJK SC"/>
                <w:sz w:val="19"/>
              </w:rPr>
              <w:t>运行原则</w:t>
            </w:r>
          </w:p>
        </w:tc>
        <w:tc>
          <w:tcPr>
            <w:tcW w:type="dxa" w:w="6406"/>
            <w:vAlign w:val="top"/>
            <w:tcMar>
              <w:top w:w="80" w:type="dxa"/>
              <w:start w:w="90" w:type="dxa"/>
              <w:bottom w:w="80" w:type="dxa"/>
              <w:end w:w="90" w:type="dxa"/>
            </w:tcMar>
          </w:tcPr>
          <w:p>
            <w:pPr>
              <w:spacing w:after="0"/>
            </w:pPr>
            <w:r>
              <w:rPr>
                <w:rFonts w:ascii="Noto Sans CJK SC" w:hAnsi="Noto Sans CJK SC" w:eastAsia="Noto Sans CJK SC" w:cs="Noto Sans CJK SC"/>
                <w:sz w:val="19"/>
              </w:rPr>
              <w:t>local-first、deterministic、data-driven、event-sourced、privacy-by-default</w:t>
            </w:r>
          </w:p>
        </w:tc>
      </w:tr>
    </w:tbl>
    <w:p>
      <w:pPr>
        <w:spacing w:after="0" w:before="0"/>
      </w:pPr>
    </w:p>
    <w:p>
      <w:pPr>
        <w:pStyle w:val="Heading2"/>
      </w:pPr>
      <w:r>
        <w:rPr>
          <w:rFonts w:ascii="Noto Sans CJK SC" w:hAnsi="Noto Sans CJK SC" w:eastAsia="Noto Sans CJK SC" w:cs="Noto Sans CJK SC"/>
        </w:rPr>
        <w:t>版本修订记录</w:t>
      </w:r>
    </w:p>
    <w:tbl>
      <w:tblPr>
        <w:tblStyle w:val="TableGrid"/>
        <w:tblW w:type="auto" w:w="0"/>
        <w:jc w:val="center"/>
        <w:tblLayout w:type="autofit"/>
        <w:tblLook w:firstColumn="1" w:firstRow="1" w:lastColumn="0" w:lastRow="0" w:noHBand="0" w:noVBand="1" w:val="04A0"/>
      </w:tblPr>
      <w:tblGrid>
        <w:gridCol w:w="3194"/>
        <w:gridCol w:w="3194"/>
        <w:gridCol w:w="3194"/>
      </w:tblGrid>
      <w:tr>
        <w:trPr>
          <w:tblHeader w:val="true"/>
          <w:cantSplit/>
          <w:tblHeader w:val="true"/>
        </w:trPr>
        <w:tc>
          <w:tcPr>
            <w:tcW w:type="dxa" w:w="1417"/>
            <w:vAlign w:val="center"/>
            <w:shd w:fill="23395B" w:val="clear"/>
            <w:tcMar>
              <w:top w:w="80" w:type="dxa"/>
              <w:start w:w="100" w:type="dxa"/>
              <w:bottom w:w="80" w:type="dxa"/>
              <w:end w:w="100" w:type="dxa"/>
            </w:tcMar>
          </w:tcPr>
          <w:p>
            <w:pPr>
              <w:spacing w:after="0" w:before="0" w:line="252" w:lineRule="auto"/>
            </w:pPr>
            <w:r>
              <w:rPr>
                <w:rFonts w:ascii="Noto Sans CJK SC" w:hAnsi="Noto Sans CJK SC" w:eastAsia="Noto Sans CJK SC" w:cs="Noto Sans CJK SC"/>
                <w:b/>
                <w:color w:val="FFFFFF"/>
                <w:sz w:val="16"/>
              </w:rPr>
              <w:t>版本</w:t>
            </w:r>
          </w:p>
        </w:tc>
        <w:tc>
          <w:tcPr>
            <w:tcW w:type="dxa" w:w="1701"/>
            <w:vAlign w:val="center"/>
            <w:shd w:fill="23395B" w:val="clear"/>
            <w:tcMar>
              <w:top w:w="80" w:type="dxa"/>
              <w:start w:w="100" w:type="dxa"/>
              <w:bottom w:w="80" w:type="dxa"/>
              <w:end w:w="100" w:type="dxa"/>
            </w:tcMar>
          </w:tcPr>
          <w:p>
            <w:pPr>
              <w:spacing w:after="0" w:before="0" w:line="252" w:lineRule="auto"/>
            </w:pPr>
            <w:r>
              <w:rPr>
                <w:rFonts w:ascii="Noto Sans CJK SC" w:hAnsi="Noto Sans CJK SC" w:eastAsia="Noto Sans CJK SC" w:cs="Noto Sans CJK SC"/>
                <w:b/>
                <w:color w:val="FFFFFF"/>
                <w:sz w:val="16"/>
              </w:rPr>
              <w:t>状态</w:t>
            </w:r>
          </w:p>
        </w:tc>
        <w:tc>
          <w:tcPr>
            <w:tcW w:type="dxa" w:w="5556"/>
            <w:vAlign w:val="center"/>
            <w:shd w:fill="23395B" w:val="clear"/>
            <w:tcMar>
              <w:top w:w="80" w:type="dxa"/>
              <w:start w:w="100" w:type="dxa"/>
              <w:bottom w:w="80" w:type="dxa"/>
              <w:end w:w="100" w:type="dxa"/>
            </w:tcMar>
          </w:tcPr>
          <w:p>
            <w:pPr>
              <w:spacing w:after="0" w:before="0" w:line="252" w:lineRule="auto"/>
            </w:pPr>
            <w:r>
              <w:rPr>
                <w:rFonts w:ascii="Noto Sans CJK SC" w:hAnsi="Noto Sans CJK SC" w:eastAsia="Noto Sans CJK SC" w:cs="Noto Sans CJK SC"/>
                <w:b/>
                <w:color w:val="FFFFFF"/>
                <w:sz w:val="16"/>
              </w:rPr>
              <w:t>核心变化</w:t>
            </w:r>
          </w:p>
        </w:tc>
      </w:tr>
      <w:tr>
        <w:trPr>
          <w:cantSplit/>
        </w:trPr>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cs="Noto Sans CJK SC"/>
                <w:color w:val="182334"/>
                <w:sz w:val="16"/>
              </w:rPr>
              <w:t>V0.1</w:t>
            </w:r>
          </w:p>
        </w:tc>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cs="Noto Sans CJK SC"/>
                <w:color w:val="182334"/>
                <w:sz w:val="16"/>
              </w:rPr>
              <w:t>概念阶段</w:t>
            </w:r>
          </w:p>
        </w:tc>
        <w:tc>
          <w:tcPr>
            <w:tcW w:type="dxa" w:w="5556"/>
            <w:vAlign w:val="center"/>
            <w:tcMar>
              <w:top w:w="80" w:type="dxa"/>
              <w:start w:w="100" w:type="dxa"/>
              <w:bottom w:w="80" w:type="dxa"/>
              <w:end w:w="100" w:type="dxa"/>
            </w:tcMar>
          </w:tcPr>
          <w:p>
            <w:pPr>
              <w:spacing w:after="0" w:before="0" w:line="252" w:lineRule="auto"/>
            </w:pPr>
            <w:r>
              <w:rPr>
                <w:rFonts w:ascii="Noto Sans CJK SC" w:hAnsi="Noto Sans CJK SC" w:eastAsia="Noto Sans CJK SC" w:cs="Noto Sans CJK SC"/>
                <w:color w:val="182334"/>
                <w:sz w:val="16"/>
              </w:rPr>
              <w:t>将“点击后发消息”抽象为事件驱动世界响应</w:t>
            </w:r>
          </w:p>
        </w:tc>
      </w:tr>
      <w:tr>
        <w:trPr>
          <w:cantSplit/>
        </w:trPr>
        <w:tc>
          <w:tcPr>
            <w:tcW w:type="dxa" w:w="1417"/>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s="Noto Sans CJK SC"/>
                <w:color w:val="182334"/>
                <w:sz w:val="16"/>
              </w:rPr>
              <w:t>V0.5</w:t>
            </w:r>
          </w:p>
        </w:tc>
        <w:tc>
          <w:tcPr>
            <w:tcW w:type="dxa" w:w="1701"/>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s="Noto Sans CJK SC"/>
                <w:color w:val="182334"/>
                <w:sz w:val="16"/>
              </w:rPr>
              <w:t>结构阶段</w:t>
            </w:r>
          </w:p>
        </w:tc>
        <w:tc>
          <w:tcPr>
            <w:tcW w:type="dxa" w:w="5556"/>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s="Noto Sans CJK SC"/>
                <w:color w:val="182334"/>
                <w:sz w:val="16"/>
              </w:rPr>
              <w:t>建立双手机状态、R0—R5修正、证据锚点与周目迁移</w:t>
            </w:r>
          </w:p>
        </w:tc>
      </w:tr>
      <w:tr>
        <w:trPr>
          <w:cantSplit/>
        </w:trPr>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cs="Noto Sans CJK SC"/>
                <w:color w:val="182334"/>
                <w:sz w:val="16"/>
              </w:rPr>
              <w:t>V1.0</w:t>
            </w:r>
          </w:p>
        </w:tc>
        <w:tc>
          <w:tcPr>
            <w:tcW w:type="dxa" w:w="1701"/>
            <w:vAlign w:val="center"/>
            <w:tcMar>
              <w:top w:w="80" w:type="dxa"/>
              <w:start w:w="100" w:type="dxa"/>
              <w:bottom w:w="80" w:type="dxa"/>
              <w:end w:w="100" w:type="dxa"/>
            </w:tcMar>
          </w:tcPr>
          <w:p>
            <w:r>
              <w:t>初次定稿</w:t>
            </w:r>
          </w:p>
        </w:tc>
        <w:tc>
          <w:tcPr>
            <w:tcW w:type="dxa" w:w="5556"/>
            <w:vAlign w:val="center"/>
            <w:tcMar>
              <w:top w:w="80" w:type="dxa"/>
              <w:start w:w="100" w:type="dxa"/>
              <w:bottom w:w="80" w:type="dxa"/>
              <w:end w:w="100" w:type="dxa"/>
            </w:tcMar>
          </w:tcPr>
          <w:p>
            <w:pPr>
              <w:spacing w:after="0" w:before="0" w:line="252" w:lineRule="auto"/>
            </w:pPr>
            <w:r>
              <w:rPr>
                <w:rFonts w:ascii="Noto Sans CJK SC" w:hAnsi="Noto Sans CJK SC" w:eastAsia="Noto Sans CJK SC" w:cs="Noto Sans CJK SC"/>
                <w:color w:val="182334"/>
                <w:sz w:val="16"/>
              </w:rPr>
              <w:t>冻结根状态、事件信封、触发语法、动作目录、来源审计、分布式见证判定、存档/测试/Codex契约</w:t>
            </w:r>
          </w:p>
        </w:tc>
      </w:tr>
      <w:tr>
        <w:tc>
          <w:tcPr>
            <w:tcW w:type="dxa" w:w="3194"/>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6"/>
              </w:rPr>
              <w:t>V1.1</w:t>
            </w:r>
          </w:p>
        </w:tc>
        <w:tc>
          <w:tcPr>
            <w:tcW w:type="dxa" w:w="3194"/>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6"/>
              </w:rPr>
              <w:t>App生态修订</w:t>
            </w:r>
          </w:p>
        </w:tc>
        <w:tc>
          <w:tcPr>
            <w:tcW w:type="dxa" w:w="3194"/>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6"/>
              </w:rPr>
              <w:t>冻结“所有可见App均可进入并产生可信反馈”、交互分级、账号会话、社区帖子/评论/点赞、内容密度与全图标QA合同。</w:t>
            </w:r>
          </w:p>
        </w:tc>
      </w:tr>
      <w:tr>
        <w:tc>
          <w:tcPr>
            <w:tcW w:type="dxa" w:w="3194"/>
          </w:tcPr>
          <w:p>
            <w:r>
              <w:rPr>
                <w:sz w:val="18"/>
              </w:rPr>
              <w:t>V1.2</w:t>
            </w:r>
          </w:p>
        </w:tc>
        <w:tc>
          <w:tcPr>
            <w:tcW w:type="dxa" w:w="3194"/>
          </w:tcPr>
          <w:p>
            <w:r>
              <w:rPr>
                <w:sz w:val="18"/>
              </w:rPr>
              <w:t>现实品牌与媒体修订</w:t>
            </w:r>
          </w:p>
        </w:tc>
        <w:tc>
          <w:tcPr>
            <w:tcW w:type="dxa" w:w="3194"/>
          </w:tcPr>
          <w:p>
            <w:r>
              <w:rPr>
                <w:sz w:val="18"/>
              </w:rPr>
              <w:t>冻结私密测试阶段直接使用现实品牌名称与真实界面参考；新增品牌参考冻结、AI写实媒体清单、基准图编辑变体、确定性加载与视觉QA合同。</w:t>
            </w:r>
          </w:p>
        </w:tc>
      </w:tr>
      <w:tr>
        <w:tc>
          <w:tcPr>
            <w:tcW w:type="dxa" w:w="3194"/>
          </w:tcPr>
          <w:p>
            <w:r>
              <w:t>V1.3</w:t>
            </w:r>
          </w:p>
        </w:tc>
        <w:tc>
          <w:tcPr>
            <w:tcW w:type="dxa" w:w="3194"/>
          </w:tcPr>
          <w:p>
            <w:r>
              <w:t>内容语义修订</w:t>
            </w:r>
          </w:p>
        </w:tc>
        <w:tc>
          <w:tcPr>
            <w:tcW w:type="dxa" w:w="3194"/>
          </w:tcPr>
          <w:p>
            <w:r>
              <w:t>新增NarrativeMetadata、生活世界事实图谱、普通内容重新语境化、内容投放规则、无孤儿内容校验与自动QA合同。</w:t>
            </w:r>
          </w:p>
        </w:tc>
      </w:tr>
    </w:tbl>
    <w:p>
      <w:pPr>
        <w:spacing w:after="0" w:before="0"/>
      </w:pPr>
    </w:p>
    <w:p>
      <w:pPr>
        <w:pStyle w:val="Heading2"/>
      </w:pPr>
      <w:r>
        <w:rPr>
          <w:rFonts w:ascii="Noto Sans CJK SC" w:hAnsi="Noto Sans CJK SC" w:eastAsia="Noto Sans CJK SC" w:cs="Noto Sans CJK SC"/>
        </w:rPr>
        <w:t>本册与前两册的边界</w:t>
      </w:r>
    </w:p>
    <w:p>
      <w:pPr>
        <w:pStyle w:val="BodyText"/>
      </w:pPr>
      <w:r>
        <w:rPr>
          <w:rFonts w:ascii="Noto Sans CJK SC" w:hAnsi="Noto Sans CJK SC" w:eastAsia="Noto Sans CJK SC" w:cs="Noto Sans CJK SC"/>
        </w:rPr>
        <w:t>第一册定义世界为什么会修正身份，第二册定义沈川、玩家、潘博文及五幕场景具体发生什么。本册只回答这些事实如何被实现、记录、触发、回放和验证。系统不得发明新的正史，也不得为了简化代码改变人物知识边界。</w:t>
      </w:r>
    </w:p>
    <w:p>
      <w:pPr>
        <w:pStyle w:val="BodyText"/>
      </w:pPr>
      <w:r>
        <w:rPr>
          <w:rFonts w:ascii="Noto Sans CJK SC" w:hAnsi="Noto Sans CJK SC" w:eastAsia="Noto Sans CJK SC" w:cs="Noto Sans CJK SC"/>
        </w:rPr>
        <w:t>第四册 Content Bible 将填入完整聊天、新闻、网页、照片、音频和文件正文；它必须使用本册稳定ID、状态字段和内容版本机制。第五册 UI/Art Bible 可以调整布局与动效，但不能把无来源的作者提示、固定倒计时或不可追踪随机事件重新带回项目。</w:t>
      </w:r>
    </w:p>
    <w:p>
      <w:pPr>
        <w:pStyle w:val="Heading2"/>
      </w:pPr>
      <w:r>
        <w:rPr>
          <w:rFonts w:ascii="Noto Sans CJK SC" w:hAnsi="Noto Sans CJK SC" w:eastAsia="Noto Sans CJK SC" w:cs="Noto Sans CJK SC"/>
        </w:rPr>
        <w:t>系统层级</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70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层级</w:t>
            </w:r>
          </w:p>
        </w:tc>
        <w:tc>
          <w:tcPr>
            <w:tcW w:type="dxa" w:w="3969"/>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本册定义</w:t>
            </w:r>
          </w:p>
        </w:tc>
        <w:tc>
          <w:tcPr>
            <w:tcW w:type="dxa" w:w="300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允许变更方式</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S0：叙事契约</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9"/>
              </w:rPr>
              <w:t>场景ID、门槛G1—G9、人物知识与三结局因果</w:t>
            </w:r>
          </w:p>
        </w:tc>
        <w:tc>
          <w:tcPr>
            <w:tcW w:type="dxa" w:w="3005"/>
            <w:vAlign w:val="top"/>
            <w:tcMar>
              <w:top w:w="80" w:type="dxa"/>
              <w:start w:w="90" w:type="dxa"/>
              <w:bottom w:w="80" w:type="dxa"/>
              <w:end w:w="90" w:type="dxa"/>
            </w:tcMar>
          </w:tcPr>
          <w:p>
            <w:pPr>
              <w:spacing w:after="0"/>
            </w:pPr>
            <w:r>
              <w:rPr>
                <w:rFonts w:ascii="Noto Sans CJK SC" w:hAnsi="Noto Sans CJK SC" w:eastAsia="Noto Sans CJK SC" w:cs="Noto Sans CJK SC"/>
                <w:sz w:val="19"/>
              </w:rPr>
              <w:t>仅可通过跨册变更申请修改</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S1：状态契约</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9"/>
              </w:rPr>
              <w:t>GameState字段、锚点、证据、修正阶段与关系状态</w:t>
            </w:r>
          </w:p>
        </w:tc>
        <w:tc>
          <w:tcPr>
            <w:tcW w:type="dxa" w:w="3005"/>
            <w:vAlign w:val="top"/>
            <w:tcMar>
              <w:top w:w="80" w:type="dxa"/>
              <w:start w:w="90" w:type="dxa"/>
              <w:bottom w:w="80" w:type="dxa"/>
              <w:end w:w="90" w:type="dxa"/>
            </w:tcMar>
          </w:tcPr>
          <w:p>
            <w:pPr>
              <w:spacing w:after="0"/>
            </w:pPr>
            <w:r>
              <w:rPr>
                <w:rFonts w:ascii="Noto Sans CJK SC" w:hAnsi="Noto Sans CJK SC" w:eastAsia="Noto Sans CJK SC" w:cs="Noto Sans CJK SC"/>
                <w:sz w:val="19"/>
              </w:rPr>
              <w:t>可新增字段，不可改变既有语义</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S2：事件契约</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9"/>
              </w:rPr>
              <w:t>事件命名、触发条件、动作与来源审计</w:t>
            </w:r>
          </w:p>
        </w:tc>
        <w:tc>
          <w:tcPr>
            <w:tcW w:type="dxa" w:w="3005"/>
            <w:vAlign w:val="top"/>
            <w:tcMar>
              <w:top w:w="80" w:type="dxa"/>
              <w:start w:w="90" w:type="dxa"/>
              <w:bottom w:w="80" w:type="dxa"/>
              <w:end w:w="90" w:type="dxa"/>
            </w:tcMar>
          </w:tcPr>
          <w:p>
            <w:pPr>
              <w:spacing w:after="0"/>
            </w:pPr>
            <w:r>
              <w:rPr>
                <w:rFonts w:ascii="Noto Sans CJK SC" w:hAnsi="Noto Sans CJK SC" w:eastAsia="Noto Sans CJK SC" w:cs="Noto Sans CJK SC"/>
                <w:sz w:val="19"/>
              </w:rPr>
              <w:t>实现可优化，行为结果必须一致</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S3：应用契约</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9"/>
              </w:rPr>
              <w:t>微信、Safari、照片、百度地图等可执行能力</w:t>
            </w:r>
          </w:p>
        </w:tc>
        <w:tc>
          <w:tcPr>
            <w:tcW w:type="dxa" w:w="3005"/>
            <w:vAlign w:val="top"/>
            <w:tcMar>
              <w:top w:w="80" w:type="dxa"/>
              <w:start w:w="90" w:type="dxa"/>
              <w:bottom w:w="80" w:type="dxa"/>
              <w:end w:w="90" w:type="dxa"/>
            </w:tcMar>
          </w:tcPr>
          <w:p>
            <w:pPr>
              <w:spacing w:after="0"/>
            </w:pPr>
            <w:r>
              <w:rPr>
                <w:rFonts w:ascii="Noto Sans CJK SC" w:hAnsi="Noto Sans CJK SC" w:eastAsia="Noto Sans CJK SC" w:cs="Noto Sans CJK SC"/>
                <w:sz w:val="19"/>
              </w:rPr>
              <w:t>UI可换皮，交互结果不可缺失</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S4：适配器</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9"/>
              </w:rPr>
              <w:t>地图、存储、音视频、可选AI和外部链接</w:t>
            </w:r>
          </w:p>
        </w:tc>
        <w:tc>
          <w:tcPr>
            <w:tcW w:type="dxa" w:w="3005"/>
            <w:vAlign w:val="top"/>
            <w:tcMar>
              <w:top w:w="80" w:type="dxa"/>
              <w:start w:w="90" w:type="dxa"/>
              <w:bottom w:w="80" w:type="dxa"/>
              <w:end w:w="90" w:type="dxa"/>
            </w:tcMar>
          </w:tcPr>
          <w:p>
            <w:pPr>
              <w:spacing w:after="0"/>
            </w:pPr>
            <w:r>
              <w:rPr>
                <w:rFonts w:ascii="Noto Sans CJK SC" w:hAnsi="Noto Sans CJK SC" w:eastAsia="Noto Sans CJK SC" w:cs="Noto Sans CJK SC"/>
                <w:sz w:val="19"/>
              </w:rPr>
              <w:t>允许替换供应商，必须提供降级路径</w:t>
            </w:r>
          </w:p>
        </w:tc>
      </w:tr>
    </w:tbl>
    <w:p>
      <w:pPr>
        <w:spacing w:after="0" w:before="0"/>
      </w:pPr>
    </w:p>
    <w:p>
      <w:pPr>
        <w:pStyle w:val="Heading1"/>
      </w:pPr>
      <w:r>
        <w:rPr>
          <w:rFonts w:ascii="Noto Sans CJK SC" w:hAnsi="Noto Sans CJK SC" w:eastAsia="Noto Sans CJK SC" w:cs="Noto Sans CJK SC"/>
        </w:rPr>
        <w:t>执行摘要</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系统闭环</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玩家在任一应用完成可验证行为 → 产生规范化事件 → 触发器检查叙事门槛、锚点、修正阶段与来源约束 → 在一个事务内执行消息、内容变体、证据与双手机同步动作 → 自动保存事件日志和物化状态 → QA可用同一日志重放并验证结局。</w:t>
            </w:r>
          </w:p>
        </w:tc>
      </w:tr>
    </w:tbl>
    <w:p>
      <w:pPr>
        <w:spacing w:after="0" w:before="0"/>
      </w:pPr>
    </w:p>
    <w:p>
      <w:pPr>
        <w:pStyle w:val="Heading2"/>
      </w:pPr>
      <w:r>
        <w:rPr>
          <w:rFonts w:ascii="Noto Sans CJK SC" w:hAnsi="Noto Sans CJK SC" w:eastAsia="Noto Sans CJK SC" w:cs="Noto Sans CJK SC"/>
        </w:rPr>
        <w:t>本册冻结的十一项系统决定</w:t>
      </w:r>
    </w:p>
    <w:p>
      <w:pPr>
        <w:pStyle w:val="ListNumber"/>
      </w:pPr>
      <w:r>
        <w:rPr>
          <w:rFonts w:ascii="Noto Sans CJK SC" w:hAnsi="Noto Sans CJK SC" w:eastAsia="Noto Sans CJK SC" w:cs="Noto Sans CJK SC"/>
        </w:rPr>
        <w:t>首个可玩版本采用纯前端、本地优先架构；核心剧情不依赖服务器、实时大模型或真实社交账号。</w:t>
      </w:r>
    </w:p>
    <w:p>
      <w:pPr>
        <w:pStyle w:val="ListNumber"/>
      </w:pPr>
      <w:r>
        <w:rPr>
          <w:rFonts w:ascii="Noto Sans CJK SC" w:hAnsi="Noto Sans CJK SC" w:eastAsia="Noto Sans CJK SC" w:cs="Noto Sans CJK SC"/>
        </w:rPr>
        <w:t>GameState是唯一真相源；UI组件不得各自保存会影响剧情的隐式状态。</w:t>
      </w:r>
    </w:p>
    <w:p>
      <w:pPr>
        <w:pStyle w:val="ListNumber"/>
      </w:pPr>
      <w:r>
        <w:rPr>
          <w:rFonts w:ascii="Noto Sans CJK SC" w:hAnsi="Noto Sans CJK SC" w:eastAsia="Noto Sans CJK SC" w:cs="Noto Sans CJK SC"/>
        </w:rPr>
        <w:t>所有剧情变化由规范化事件驱动；数秒延迟只用于打字、来电和动画表演，不构成主线条件。</w:t>
      </w:r>
    </w:p>
    <w:p>
      <w:pPr>
        <w:pStyle w:val="ListNumber"/>
      </w:pPr>
      <w:r>
        <w:rPr>
          <w:rFonts w:ascii="Noto Sans CJK SC" w:hAnsi="Noto Sans CJK SC" w:eastAsia="Noto Sans CJK SC" w:cs="Noto Sans CJK SC"/>
        </w:rPr>
        <w:t>世界响应必须标注H、A、P或C来源；C类修正不能使用解释性人类语言。</w:t>
      </w:r>
    </w:p>
    <w:p>
      <w:pPr>
        <w:pStyle w:val="ListNumber"/>
      </w:pPr>
      <w:r>
        <w:rPr>
          <w:rFonts w:ascii="Noto Sans CJK SC" w:hAnsi="Noto Sans CJK SC" w:eastAsia="Noto Sans CJK SC" w:cs="Noto Sans CJK SC"/>
        </w:rPr>
        <w:t>调查手机与玩家手机共享同一世界状态，但拥有独立设备状态、应用数据和内容版本。</w:t>
      </w:r>
    </w:p>
    <w:p>
      <w:pPr>
        <w:pStyle w:val="ListNumber"/>
      </w:pPr>
      <w:r>
        <w:rPr>
          <w:rFonts w:ascii="Noto Sans CJK SC" w:hAnsi="Noto Sans CJK SC" w:eastAsia="Noto Sans CJK SC" w:cs="Noto Sans CJK SC"/>
        </w:rPr>
        <w:t>R0—R5是叙事修正包，不代表四条传播通道严格同步；每个内容可在允许范围内提前或滞后。</w:t>
      </w:r>
    </w:p>
    <w:p>
      <w:pPr>
        <w:pStyle w:val="ListNumber"/>
      </w:pPr>
      <w:r>
        <w:rPr>
          <w:rFonts w:ascii="Noto Sans CJK SC" w:hAnsi="Noto Sans CJK SC" w:eastAsia="Noto Sans CJK SC" w:cs="Noto Sans CJK SC"/>
        </w:rPr>
        <w:t>证据从发现、解释、确认、传播到分布构成生命周期；副本数量不等于独立见证。</w:t>
      </w:r>
    </w:p>
    <w:p>
      <w:pPr>
        <w:pStyle w:val="ListNumber"/>
      </w:pPr>
      <w:r>
        <w:rPr>
          <w:rFonts w:ascii="Noto Sans CJK SC" w:hAnsi="Noto Sans CJK SC" w:eastAsia="Noto Sans CJK SC" w:cs="Noto Sans CJK SC"/>
        </w:rPr>
        <w:t>三结局由玩家可理解的操作判定，不使用隐藏好感度或随机概率。</w:t>
      </w:r>
    </w:p>
    <w:p>
      <w:pPr>
        <w:pStyle w:val="ListNumber"/>
      </w:pPr>
      <w:r>
        <w:rPr>
          <w:rFonts w:ascii="Noto Sans CJK SC" w:hAnsi="Noto Sans CJK SC" w:eastAsia="Noto Sans CJK SC" w:cs="Noto Sans CJK SC"/>
        </w:rPr>
        <w:t>存档使用事件日志加快照；每个动作事务必须幂等，刷新后不得重复发送消息或重复侵蚀身份。</w:t>
      </w:r>
    </w:p>
    <w:p>
      <w:pPr>
        <w:pStyle w:val="ListNumber"/>
      </w:pPr>
      <w:r>
        <w:rPr>
          <w:rFonts w:ascii="Noto Sans CJK SC" w:hAnsi="Noto Sans CJK SC" w:eastAsia="Noto Sans CJK SC" w:cs="Noto Sans CJK SC"/>
        </w:rPr>
        <w:t>Codex只能实现已批准的数据、接口和测试；不得在组件中硬编码新剧情、密码、台词或结局条件。</w:t>
      </w:r>
    </w:p>
    <w:p>
      <w:pPr>
        <w:pStyle w:val="ListNumber"/>
      </w:pPr>
      <w:r>
        <w:rPr>
          <w:rFonts w:ascii="Noto Sans CJK SC" w:hAnsi="Noto Sans CJK SC" w:eastAsia="Noto Sans CJK SC"/>
        </w:rPr>
        <w:t>所有在桌面、文件夹、搜索或通知中呈现为可打开的App，都必须可进入并提供与其类别相符的最小交互；禁止用不可点击图标或空白占位冒充真实手机。</w:t>
      </w:r>
    </w:p>
    <w:p>
      <w:pPr>
        <w:pStyle w:val="Heading2"/>
      </w:pPr>
      <w:r>
        <w:rPr>
          <w:rFonts w:ascii="Noto Sans CJK SC" w:hAnsi="Noto Sans CJK SC" w:eastAsia="Noto Sans CJK SC" w:cs="Noto Sans CJK SC"/>
        </w:rPr>
        <w:t>系统总闭环</w:t>
      </w:r>
    </w:p>
    <w:tbl>
      <w:tblPr>
        <w:tblStyle w:val="TableGrid"/>
        <w:tblW w:type="auto" w:w="0"/>
        <w:jc w:val="center"/>
        <w:tblLayout w:type="fixed"/>
        <w:tblLook w:firstColumn="1" w:firstRow="1" w:lastColumn="0" w:lastRow="0" w:noHBand="0" w:noVBand="1" w:val="04A0"/>
      </w:tblPr>
      <w:tblGrid>
        <w:gridCol w:w="1916"/>
        <w:gridCol w:w="1916"/>
        <w:gridCol w:w="1916"/>
        <w:gridCol w:w="1916"/>
        <w:gridCol w:w="1916"/>
      </w:tblGrid>
      <w:tr>
        <w:trPr>
          <w:tblHeader w:val="true"/>
          <w:cantSplit/>
        </w:trPr>
        <w:tc>
          <w:tcPr>
            <w:tcW w:type="dxa" w:w="1757"/>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玩家行为</w:t>
            </w:r>
          </w:p>
        </w:tc>
        <w:tc>
          <w:tcPr>
            <w:tcW w:type="dxa" w:w="170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规范事件</w:t>
            </w:r>
          </w:p>
        </w:tc>
        <w:tc>
          <w:tcPr>
            <w:tcW w:type="dxa" w:w="1757"/>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触发评估</w:t>
            </w:r>
          </w:p>
        </w:tc>
        <w:tc>
          <w:tcPr>
            <w:tcW w:type="dxa" w:w="204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世界响应</w:t>
            </w:r>
          </w:p>
        </w:tc>
        <w:tc>
          <w:tcPr>
            <w:tcW w:type="dxa" w:w="1417"/>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持久化</w:t>
            </w:r>
          </w:p>
        </w:tc>
      </w:tr>
      <w:tr>
        <w:trPr>
          <w:cantSplit/>
        </w:trPr>
        <w:tc>
          <w:tcPr>
            <w:tcW w:type="dxa" w:w="1757"/>
            <w:vAlign w:val="top"/>
            <w:tcMar>
              <w:top w:w="80" w:type="dxa"/>
              <w:start w:w="90" w:type="dxa"/>
              <w:bottom w:w="80" w:type="dxa"/>
              <w:end w:w="90" w:type="dxa"/>
            </w:tcMar>
          </w:tcPr>
          <w:p>
            <w:pPr>
              <w:spacing w:after="0"/>
            </w:pPr>
            <w:r>
              <w:rPr>
                <w:rFonts w:ascii="Noto Sans CJK SC" w:hAnsi="Noto Sans CJK SC" w:eastAsia="Noto Sans CJK SC" w:cs="Noto Sans CJK SC"/>
                <w:sz w:val="17"/>
              </w:rPr>
              <w:t>查看、搜索、输入、分享、确认、切换设备</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统一事件信封与因果ID</w:t>
            </w:r>
          </w:p>
        </w:tc>
        <w:tc>
          <w:tcPr>
            <w:tcW w:type="dxa" w:w="1757"/>
            <w:vAlign w:val="top"/>
            <w:tcMar>
              <w:top w:w="80" w:type="dxa"/>
              <w:start w:w="90" w:type="dxa"/>
              <w:bottom w:w="80" w:type="dxa"/>
              <w:end w:w="90" w:type="dxa"/>
            </w:tcMar>
          </w:tcPr>
          <w:p>
            <w:pPr>
              <w:spacing w:after="0"/>
            </w:pPr>
            <w:r>
              <w:rPr>
                <w:rFonts w:ascii="Noto Sans CJK SC" w:hAnsi="Noto Sans CJK SC" w:eastAsia="Noto Sans CJK SC" w:cs="Noto Sans CJK SC"/>
                <w:sz w:val="17"/>
              </w:rPr>
              <w:t>门槛、证据、锚点、修正、来源、一次性</w:t>
            </w:r>
          </w:p>
        </w:tc>
        <w:tc>
          <w:tcPr>
            <w:tcW w:type="dxa" w:w="2041"/>
            <w:vAlign w:val="top"/>
            <w:tcMar>
              <w:top w:w="80" w:type="dxa"/>
              <w:start w:w="90" w:type="dxa"/>
              <w:bottom w:w="80" w:type="dxa"/>
              <w:end w:w="90" w:type="dxa"/>
            </w:tcMar>
          </w:tcPr>
          <w:p>
            <w:pPr>
              <w:spacing w:after="0"/>
            </w:pPr>
            <w:r>
              <w:rPr>
                <w:rFonts w:ascii="Noto Sans CJK SC" w:hAnsi="Noto Sans CJK SC" w:eastAsia="Noto Sans CJK SC" w:cs="Noto Sans CJK SC"/>
                <w:sz w:val="17"/>
              </w:rPr>
              <w:t>聊天/来电/文件/内容变体/同步侵蚀/场景推进</w:t>
            </w:r>
          </w:p>
        </w:tc>
        <w:tc>
          <w:tcPr>
            <w:tcW w:type="dxa" w:w="1417"/>
            <w:vAlign w:val="top"/>
            <w:tcMar>
              <w:top w:w="80" w:type="dxa"/>
              <w:start w:w="90" w:type="dxa"/>
              <w:bottom w:w="80" w:type="dxa"/>
              <w:end w:w="90" w:type="dxa"/>
            </w:tcMar>
          </w:tcPr>
          <w:p>
            <w:pPr>
              <w:spacing w:after="0"/>
            </w:pPr>
            <w:r>
              <w:rPr>
                <w:rFonts w:ascii="Noto Sans CJK SC" w:hAnsi="Noto Sans CJK SC" w:eastAsia="Noto Sans CJK SC" w:cs="Noto Sans CJK SC"/>
                <w:sz w:val="17"/>
              </w:rPr>
              <w:t>事务日志、快照、检查点与周目状态</w:t>
            </w:r>
          </w:p>
        </w:tc>
      </w:tr>
    </w:tbl>
    <w:p>
      <w:pPr>
        <w:spacing w:after="0" w:before="0"/>
      </w:pPr>
    </w:p>
    <w:p>
      <w:pPr>
        <w:pStyle w:val="Heading1"/>
      </w:pPr>
      <w:r>
        <w:rPr>
          <w:rFonts w:ascii="Noto Sans CJK SC" w:hAnsi="Noto Sans CJK SC" w:eastAsia="Noto Sans CJK SC" w:cs="Noto Sans CJK SC"/>
        </w:rPr>
        <w:t>目录</w:t>
      </w:r>
    </w:p>
    <w:tbl>
      <w:tblPr>
        <w:tblStyle w:val="TableGrid"/>
        <w:tblW w:type="auto" w:w="0"/>
        <w:jc w:val="center"/>
        <w:tblLayout w:type="autofit"/>
        <w:tblLook w:firstColumn="1" w:firstRow="1" w:lastColumn="0" w:lastRow="0" w:noHBand="0" w:noVBand="1" w:val="04A0"/>
      </w:tblPr>
      <w:tblGrid>
        <w:gridCol w:w="3194"/>
        <w:gridCol w:w="3194"/>
        <w:gridCol w:w="3194"/>
      </w:tblGrid>
      <w:tr>
        <w:trPr>
          <w:tblHeader w:val="true"/>
          <w:cantSplit/>
          <w:tblHeader w:val="true"/>
        </w:trPr>
        <w:tc>
          <w:tcPr>
            <w:tcW w:type="dxa" w:w="1701"/>
            <w:vAlign w:val="center"/>
            <w:shd w:fill="23395B" w:val="clear"/>
            <w:tcMar>
              <w:top w:w="80" w:type="dxa"/>
              <w:start w:w="100" w:type="dxa"/>
              <w:bottom w:w="80" w:type="dxa"/>
              <w:end w:w="100" w:type="dxa"/>
            </w:tcMar>
          </w:tcPr>
          <w:p>
            <w:pPr>
              <w:spacing w:after="0" w:before="0" w:line="252" w:lineRule="auto"/>
            </w:pPr>
            <w:r>
              <w:rPr>
                <w:rFonts w:ascii="Noto Sans CJK SC" w:hAnsi="Noto Sans CJK SC" w:eastAsia="Noto Sans CJK SC" w:cs="Noto Sans CJK SC"/>
                <w:b/>
                <w:color w:val="FFFFFF"/>
                <w:sz w:val="16"/>
              </w:rPr>
              <w:t>部分</w:t>
            </w:r>
          </w:p>
        </w:tc>
        <w:tc>
          <w:tcPr>
            <w:tcW w:type="dxa" w:w="4649"/>
            <w:vAlign w:val="center"/>
            <w:shd w:fill="23395B" w:val="clear"/>
            <w:tcMar>
              <w:top w:w="80" w:type="dxa"/>
              <w:start w:w="100" w:type="dxa"/>
              <w:bottom w:w="80" w:type="dxa"/>
              <w:end w:w="100" w:type="dxa"/>
            </w:tcMar>
          </w:tcPr>
          <w:p>
            <w:pPr>
              <w:spacing w:after="0" w:before="0" w:line="252" w:lineRule="auto"/>
            </w:pPr>
            <w:r>
              <w:rPr>
                <w:rFonts w:ascii="Noto Sans CJK SC" w:hAnsi="Noto Sans CJK SC" w:eastAsia="Noto Sans CJK SC" w:cs="Noto Sans CJK SC"/>
                <w:b/>
                <w:color w:val="FFFFFF"/>
                <w:sz w:val="16"/>
              </w:rPr>
              <w:t>内容</w:t>
            </w:r>
          </w:p>
        </w:tc>
        <w:tc>
          <w:tcPr>
            <w:tcW w:type="dxa" w:w="2324"/>
            <w:vAlign w:val="center"/>
            <w:shd w:fill="23395B" w:val="clear"/>
            <w:tcMar>
              <w:top w:w="80" w:type="dxa"/>
              <w:start w:w="100" w:type="dxa"/>
              <w:bottom w:w="80" w:type="dxa"/>
              <w:end w:w="100" w:type="dxa"/>
            </w:tcMar>
          </w:tcPr>
          <w:p>
            <w:pPr>
              <w:spacing w:after="0" w:before="0" w:line="252" w:lineRule="auto"/>
            </w:pPr>
            <w:r>
              <w:rPr>
                <w:rFonts w:ascii="Noto Sans CJK SC" w:hAnsi="Noto Sans CJK SC" w:eastAsia="Noto Sans CJK SC" w:cs="Noto Sans CJK SC"/>
                <w:b/>
                <w:color w:val="FFFFFF"/>
                <w:sz w:val="16"/>
              </w:rPr>
              <w:t>章节</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cs="Noto Sans CJK SC"/>
                <w:color w:val="182334"/>
                <w:sz w:val="16"/>
              </w:rPr>
              <w:t>第一部分</w:t>
            </w:r>
          </w:p>
        </w:tc>
        <w:tc>
          <w:tcPr>
            <w:tcW w:type="dxa" w:w="4649"/>
            <w:vAlign w:val="center"/>
            <w:tcMar>
              <w:top w:w="80" w:type="dxa"/>
              <w:start w:w="100" w:type="dxa"/>
              <w:bottom w:w="80" w:type="dxa"/>
              <w:end w:w="100" w:type="dxa"/>
            </w:tcMar>
          </w:tcPr>
          <w:p>
            <w:pPr>
              <w:spacing w:after="0" w:before="0" w:line="252" w:lineRule="auto"/>
            </w:pPr>
            <w:r>
              <w:rPr>
                <w:rFonts w:ascii="Noto Sans CJK SC" w:hAnsi="Noto Sans CJK SC" w:eastAsia="Noto Sans CJK SC" w:cs="Noto Sans CJK SC"/>
                <w:color w:val="182334"/>
                <w:sz w:val="16"/>
              </w:rPr>
              <w:t>工程基线与运行架构</w:t>
            </w:r>
          </w:p>
        </w:tc>
        <w:tc>
          <w:tcPr>
            <w:tcW w:type="dxa" w:w="2324"/>
            <w:vAlign w:val="center"/>
            <w:tcMar>
              <w:top w:w="80" w:type="dxa"/>
              <w:start w:w="100" w:type="dxa"/>
              <w:bottom w:w="80" w:type="dxa"/>
              <w:end w:w="100" w:type="dxa"/>
            </w:tcMar>
          </w:tcPr>
          <w:p>
            <w:pPr>
              <w:spacing w:after="0" w:before="0" w:line="252" w:lineRule="auto"/>
            </w:pPr>
            <w:r>
              <w:rPr>
                <w:rFonts w:ascii="Noto Sans CJK SC" w:hAnsi="Noto Sans CJK SC" w:eastAsia="Noto Sans CJK SC" w:cs="Noto Sans CJK SC"/>
                <w:color w:val="182334"/>
                <w:sz w:val="16"/>
              </w:rPr>
              <w:t>1—6</w:t>
            </w:r>
          </w:p>
        </w:tc>
      </w:tr>
      <w:tr>
        <w:trPr>
          <w:cantSplit/>
        </w:trPr>
        <w:tc>
          <w:tcPr>
            <w:tcW w:type="dxa" w:w="1701"/>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s="Noto Sans CJK SC"/>
                <w:color w:val="182334"/>
                <w:sz w:val="16"/>
              </w:rPr>
              <w:t>第二部分</w:t>
            </w:r>
          </w:p>
        </w:tc>
        <w:tc>
          <w:tcPr>
            <w:tcW w:type="dxa" w:w="4649"/>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s="Noto Sans CJK SC"/>
                <w:color w:val="182334"/>
                <w:sz w:val="16"/>
              </w:rPr>
              <w:t>规范世界状态与不可变约束</w:t>
            </w:r>
          </w:p>
        </w:tc>
        <w:tc>
          <w:tcPr>
            <w:tcW w:type="dxa" w:w="2324"/>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s="Noto Sans CJK SC"/>
                <w:color w:val="182334"/>
                <w:sz w:val="16"/>
              </w:rPr>
              <w:t>7—15</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cs="Noto Sans CJK SC"/>
                <w:color w:val="182334"/>
                <w:sz w:val="16"/>
              </w:rPr>
              <w:t>第三部分</w:t>
            </w:r>
          </w:p>
        </w:tc>
        <w:tc>
          <w:tcPr>
            <w:tcW w:type="dxa" w:w="4649"/>
            <w:vAlign w:val="center"/>
            <w:tcMar>
              <w:top w:w="80" w:type="dxa"/>
              <w:start w:w="100" w:type="dxa"/>
              <w:bottom w:w="80" w:type="dxa"/>
              <w:end w:w="100" w:type="dxa"/>
            </w:tcMar>
          </w:tcPr>
          <w:p>
            <w:pPr>
              <w:spacing w:after="0" w:before="0" w:line="252" w:lineRule="auto"/>
            </w:pPr>
            <w:r>
              <w:rPr>
                <w:rFonts w:ascii="Noto Sans CJK SC" w:hAnsi="Noto Sans CJK SC" w:eastAsia="Noto Sans CJK SC" w:cs="Noto Sans CJK SC"/>
                <w:color w:val="182334"/>
                <w:sz w:val="16"/>
              </w:rPr>
              <w:t>事件、触发器与世界响应引擎</w:t>
            </w:r>
          </w:p>
        </w:tc>
        <w:tc>
          <w:tcPr>
            <w:tcW w:type="dxa" w:w="2324"/>
            <w:vAlign w:val="center"/>
            <w:tcMar>
              <w:top w:w="80" w:type="dxa"/>
              <w:start w:w="100" w:type="dxa"/>
              <w:bottom w:w="80" w:type="dxa"/>
              <w:end w:w="100" w:type="dxa"/>
            </w:tcMar>
          </w:tcPr>
          <w:p>
            <w:pPr>
              <w:spacing w:after="0" w:before="0" w:line="252" w:lineRule="auto"/>
            </w:pPr>
            <w:r>
              <w:rPr>
                <w:rFonts w:ascii="Noto Sans CJK SC" w:hAnsi="Noto Sans CJK SC" w:eastAsia="Noto Sans CJK SC" w:cs="Noto Sans CJK SC"/>
                <w:color w:val="182334"/>
                <w:sz w:val="16"/>
              </w:rPr>
              <w:t>16—25</w:t>
            </w:r>
          </w:p>
        </w:tc>
      </w:tr>
      <w:tr>
        <w:trPr>
          <w:cantSplit/>
        </w:trPr>
        <w:tc>
          <w:tcPr>
            <w:tcW w:type="dxa" w:w="1701"/>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s="Noto Sans CJK SC"/>
                <w:color w:val="182334"/>
                <w:sz w:val="16"/>
              </w:rPr>
              <w:t>第四部分</w:t>
            </w:r>
          </w:p>
        </w:tc>
        <w:tc>
          <w:tcPr>
            <w:tcW w:type="dxa" w:w="4649"/>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s="Noto Sans CJK SC"/>
                <w:color w:val="182334"/>
                <w:sz w:val="16"/>
              </w:rPr>
              <w:t>双手机与现实修正系统</w:t>
            </w:r>
          </w:p>
        </w:tc>
        <w:tc>
          <w:tcPr>
            <w:tcW w:type="dxa" w:w="2324"/>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s="Noto Sans CJK SC"/>
                <w:color w:val="182334"/>
                <w:sz w:val="16"/>
              </w:rPr>
              <w:t>26—34</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cs="Noto Sans CJK SC"/>
                <w:color w:val="182334"/>
                <w:sz w:val="16"/>
              </w:rPr>
              <w:t>第五部分</w:t>
            </w:r>
          </w:p>
        </w:tc>
        <w:tc>
          <w:tcPr>
            <w:tcW w:type="dxa" w:w="4649"/>
            <w:vAlign w:val="center"/>
            <w:tcMar>
              <w:top w:w="80" w:type="dxa"/>
              <w:start w:w="100" w:type="dxa"/>
              <w:bottom w:w="80" w:type="dxa"/>
              <w:end w:w="100" w:type="dxa"/>
            </w:tcMar>
          </w:tcPr>
          <w:p>
            <w:pPr>
              <w:spacing w:after="0" w:before="0" w:line="252" w:lineRule="auto"/>
            </w:pPr>
            <w:r>
              <w:rPr>
                <w:rFonts w:ascii="Noto Sans CJK SC" w:hAnsi="Noto Sans CJK SC" w:eastAsia="Noto Sans CJK SC" w:cs="Noto Sans CJK SC"/>
                <w:color w:val="182334"/>
                <w:sz w:val="16"/>
              </w:rPr>
              <w:t>应用系统与交互契约</w:t>
            </w:r>
          </w:p>
        </w:tc>
        <w:tc>
          <w:tcPr>
            <w:tcW w:type="dxa" w:w="2324"/>
            <w:vAlign w:val="center"/>
            <w:tcMar>
              <w:top w:w="80" w:type="dxa"/>
              <w:start w:w="100" w:type="dxa"/>
              <w:bottom w:w="80" w:type="dxa"/>
              <w:end w:w="100" w:type="dxa"/>
            </w:tcMar>
          </w:tcPr>
          <w:p>
            <w:pPr>
              <w:spacing w:after="0" w:before="0" w:line="252" w:lineRule="auto"/>
            </w:pPr>
            <w:r>
              <w:rPr>
                <w:rFonts w:ascii="Noto Sans CJK SC" w:hAnsi="Noto Sans CJK SC" w:eastAsia="Noto Sans CJK SC" w:cs="Noto Sans CJK SC"/>
                <w:color w:val="182334"/>
                <w:sz w:val="16"/>
              </w:rPr>
              <w:t>35—45</w:t>
            </w:r>
          </w:p>
        </w:tc>
      </w:tr>
      <w:tr>
        <w:trPr>
          <w:cantSplit/>
        </w:trPr>
        <w:tc>
          <w:tcPr>
            <w:tcW w:type="dxa" w:w="1701"/>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s="Noto Sans CJK SC"/>
                <w:color w:val="182334"/>
                <w:sz w:val="16"/>
              </w:rPr>
              <w:t>第六部分</w:t>
            </w:r>
          </w:p>
        </w:tc>
        <w:tc>
          <w:tcPr>
            <w:tcW w:type="dxa" w:w="4649"/>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s="Noto Sans CJK SC"/>
                <w:color w:val="182334"/>
                <w:sz w:val="16"/>
              </w:rPr>
              <w:t>证据、谜题与非线性推进</w:t>
            </w:r>
          </w:p>
        </w:tc>
        <w:tc>
          <w:tcPr>
            <w:tcW w:type="dxa" w:w="2324"/>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s="Noto Sans CJK SC"/>
                <w:color w:val="182334"/>
                <w:sz w:val="16"/>
              </w:rPr>
              <w:t>46—53</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cs="Noto Sans CJK SC"/>
                <w:color w:val="182334"/>
                <w:sz w:val="16"/>
              </w:rPr>
              <w:t>第七部分</w:t>
            </w:r>
          </w:p>
        </w:tc>
        <w:tc>
          <w:tcPr>
            <w:tcW w:type="dxa" w:w="4649"/>
            <w:vAlign w:val="center"/>
            <w:tcMar>
              <w:top w:w="80" w:type="dxa"/>
              <w:start w:w="100" w:type="dxa"/>
              <w:bottom w:w="80" w:type="dxa"/>
              <w:end w:w="100" w:type="dxa"/>
            </w:tcMar>
          </w:tcPr>
          <w:p>
            <w:pPr>
              <w:spacing w:after="0" w:before="0" w:line="252" w:lineRule="auto"/>
            </w:pPr>
            <w:r>
              <w:rPr>
                <w:rFonts w:ascii="Noto Sans CJK SC" w:hAnsi="Noto Sans CJK SC" w:eastAsia="Noto Sans CJK SC" w:cs="Noto Sans CJK SC"/>
                <w:color w:val="182334"/>
                <w:sz w:val="16"/>
              </w:rPr>
              <w:t>RETURN、结局、周目与存档</w:t>
            </w:r>
          </w:p>
        </w:tc>
        <w:tc>
          <w:tcPr>
            <w:tcW w:type="dxa" w:w="2324"/>
            <w:vAlign w:val="center"/>
            <w:tcMar>
              <w:top w:w="80" w:type="dxa"/>
              <w:start w:w="100" w:type="dxa"/>
              <w:bottom w:w="80" w:type="dxa"/>
              <w:end w:w="100" w:type="dxa"/>
            </w:tcMar>
          </w:tcPr>
          <w:p>
            <w:pPr>
              <w:spacing w:after="0" w:before="0" w:line="252" w:lineRule="auto"/>
            </w:pPr>
            <w:r>
              <w:rPr>
                <w:rFonts w:ascii="Noto Sans CJK SC" w:hAnsi="Noto Sans CJK SC" w:eastAsia="Noto Sans CJK SC" w:cs="Noto Sans CJK SC"/>
                <w:color w:val="182334"/>
                <w:sz w:val="16"/>
              </w:rPr>
              <w:t>54—59</w:t>
            </w:r>
          </w:p>
        </w:tc>
      </w:tr>
      <w:tr>
        <w:trPr>
          <w:cantSplit/>
        </w:trPr>
        <w:tc>
          <w:tcPr>
            <w:tcW w:type="dxa" w:w="1701"/>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s="Noto Sans CJK SC"/>
                <w:color w:val="182334"/>
                <w:sz w:val="16"/>
              </w:rPr>
              <w:t>第八部分</w:t>
            </w:r>
          </w:p>
        </w:tc>
        <w:tc>
          <w:tcPr>
            <w:tcW w:type="dxa" w:w="4649"/>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s="Noto Sans CJK SC"/>
                <w:color w:val="182334"/>
                <w:sz w:val="16"/>
              </w:rPr>
              <w:t>平台边界、Codex实施与QA</w:t>
            </w:r>
          </w:p>
        </w:tc>
        <w:tc>
          <w:tcPr>
            <w:tcW w:type="dxa" w:w="2324"/>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s="Noto Sans CJK SC"/>
                <w:color w:val="182334"/>
                <w:sz w:val="16"/>
              </w:rPr>
              <w:t>60—64</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6"/>
              </w:rPr>
              <w:t>第九部分</w:t>
            </w:r>
          </w:p>
        </w:tc>
        <w:tc>
          <w:tcPr>
            <w:tcW w:type="dxa" w:w="4649"/>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6"/>
              </w:rPr>
              <w:t>可交互App生态与内容型应用合同</w:t>
            </w:r>
          </w:p>
        </w:tc>
        <w:tc>
          <w:tcPr>
            <w:tcW w:type="dxa" w:w="2324"/>
            <w:vAlign w:val="center"/>
            <w:tcMar>
              <w:top w:w="80" w:type="dxa"/>
              <w:start w:w="100" w:type="dxa"/>
              <w:bottom w:w="80" w:type="dxa"/>
              <w:end w:w="100" w:type="dxa"/>
            </w:tcMar>
          </w:tcPr>
          <w:p>
            <w:r>
              <w:t>65—73</w:t>
            </w:r>
          </w:p>
        </w:tc>
      </w:tr>
      <w:tr>
        <w:tc>
          <w:tcPr>
            <w:tcW w:type="dxa" w:w="3194"/>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6"/>
              </w:rPr>
              <w:t>附录</w:t>
            </w:r>
          </w:p>
        </w:tc>
        <w:tc>
          <w:tcPr>
            <w:tcW w:type="dxa" w:w="3194"/>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6"/>
              </w:rPr>
              <w:t>事件目录、变量表、场景矩阵、JSON样例与冻结摘要</w:t>
            </w:r>
          </w:p>
        </w:tc>
        <w:tc>
          <w:tcPr>
            <w:tcW w:type="dxa" w:w="3194"/>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6"/>
              </w:rPr>
              <w:t>A—H</w:t>
            </w:r>
          </w:p>
        </w:tc>
      </w:tr>
      <w:tr>
        <w:tc>
          <w:tcPr>
            <w:tcW w:type="dxa" w:w="3194"/>
          </w:tcPr>
          <w:p>
            <w:r>
              <w:t>第十部分</w:t>
            </w:r>
          </w:p>
        </w:tc>
        <w:tc>
          <w:tcPr>
            <w:tcW w:type="dxa" w:w="3194"/>
          </w:tcPr>
          <w:p>
            <w:r>
              <w:t>内容语义、生活世界图谱与自动审计</w:t>
            </w:r>
          </w:p>
        </w:tc>
        <w:tc>
          <w:tcPr>
            <w:tcW w:type="dxa" w:w="3194"/>
          </w:tcPr>
          <w:p>
            <w:r>
              <w:t>74—79</w:t>
            </w:r>
          </w:p>
        </w:tc>
      </w:tr>
    </w:tbl>
    <w:p>
      <w:pPr>
        <w:pageBreakBefore/>
        <w:jc w:val="center"/>
      </w:pPr>
      <w:r>
        <w:rPr>
          <w:rFonts w:ascii="Noto Sans CJK SC" w:hAnsi="Noto Sans CJK SC" w:eastAsia="Noto Sans CJK SC" w:cs="Noto Sans CJK SC"/>
          <w:b/>
          <w:color w:val="4F81BD"/>
          <w:sz w:val="22"/>
        </w:rPr>
        <w:t>PART I</w:t>
      </w:r>
    </w:p>
    <w:p>
      <w:pPr>
        <w:pStyle w:val="PartTitle"/>
        <w:jc w:val="center"/>
      </w:pPr>
      <w:r>
        <w:rPr>
          <w:rFonts w:ascii="Noto Sans CJK SC" w:hAnsi="Noto Sans CJK SC" w:eastAsia="Noto Sans CJK SC" w:cs="Noto Sans CJK SC"/>
          <w:b/>
          <w:color w:val="182334"/>
          <w:sz w:val="54"/>
        </w:rPr>
        <w:t>工程基线与运行架构</w:t>
      </w:r>
    </w:p>
    <w:p>
      <w:pPr>
        <w:pStyle w:val="PartSubtitle"/>
        <w:jc w:val="center"/>
      </w:pPr>
      <w:r>
        <w:rPr>
          <w:rFonts w:ascii="Noto Sans CJK SC" w:hAnsi="Noto Sans CJK SC" w:eastAsia="Noto Sans CJK SC" w:cs="Noto Sans CJK SC"/>
          <w:color w:val="5A626C"/>
          <w:sz w:val="22"/>
        </w:rPr>
        <w:t>先固定项目是什么、由哪些层组成，以及任何实现都必须维持的可测试边界。</w:t>
      </w:r>
    </w:p>
    <w:p>
      <w:pPr>
        <w:spacing w:after="0" w:before="0"/>
      </w:pPr>
    </w:p>
    <w:p>
      <w:pPr>
        <w:pStyle w:val="Heading1"/>
      </w:pPr>
      <w:r>
        <w:rPr>
          <w:rFonts w:ascii="Noto Sans CJK SC" w:hAnsi="Noto Sans CJK SC" w:eastAsia="Noto Sans CJK SC" w:cs="Noto Sans CJK SC"/>
        </w:rPr>
        <w:t>1. 系统范围与非目标</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系统目标是让一个网页表现为两部可操作手机和一套可追踪的现实修正世界；不是制作原生iOS、应用商店页面、通用手机模拟器或开放互联网浏览器。</w:t>
            </w:r>
          </w:p>
        </w:tc>
      </w:tr>
    </w:tbl>
    <w:p>
      <w:pPr>
        <w:spacing w:after="0" w:before="0"/>
      </w:pPr>
    </w:p>
    <w:p>
      <w:pPr>
        <w:pStyle w:val="BodyText"/>
      </w:pPr>
      <w:r>
        <w:rPr>
          <w:rFonts w:ascii="Noto Sans CJK SC" w:hAnsi="Noto Sans CJK SC" w:eastAsia="Noto Sans CJK SC" w:cs="Noto Sans CJK SC"/>
        </w:rPr>
        <w:t>可玩区域始终属于同一个网页应用。所谓“打开应用”是内部AppStack切换，所谓“实时微信”是游戏内聊天系统按玩家行为插入预写或受状态约束的消息。私人测试版直接复刻微信等现实品牌名称、图标、信息架构与界面节奏；账号和内容全部由网页本地模拟，不接入真实第三方账户。</w:t>
      </w: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4337"/>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范围内</w:t>
            </w:r>
          </w:p>
        </w:tc>
        <w:tc>
          <w:tcPr>
            <w:tcW w:type="dxa" w:w="4337"/>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范围外</w:t>
            </w:r>
          </w:p>
        </w:tc>
      </w:tr>
      <w:tr>
        <w:trPr>
          <w:cantSplit/>
        </w:trPr>
        <w:tc>
          <w:tcPr>
            <w:tcW w:type="dxa" w:w="4337"/>
            <w:vAlign w:val="top"/>
            <w:tcMar>
              <w:top w:w="80" w:type="dxa"/>
              <w:start w:w="90" w:type="dxa"/>
              <w:bottom w:w="80" w:type="dxa"/>
              <w:end w:w="90" w:type="dxa"/>
            </w:tcMar>
          </w:tcPr>
          <w:p>
            <w:pPr>
              <w:spacing w:after="0"/>
            </w:pPr>
            <w:r>
              <w:rPr>
                <w:rFonts w:ascii="Noto Sans CJK SC" w:hAnsi="Noto Sans CJK SC" w:eastAsia="Noto Sans CJK SC" w:cs="Noto Sans CJK SC"/>
                <w:sz w:val="19"/>
              </w:rPr>
              <w:t>锁屏、桌面、聊天、相册、浏览器、电话、文件、地图、备忘录、设置</w:t>
            </w:r>
          </w:p>
        </w:tc>
        <w:tc>
          <w:tcPr>
            <w:tcW w:type="dxa" w:w="4337"/>
            <w:vAlign w:val="top"/>
            <w:tcMar>
              <w:top w:w="80" w:type="dxa"/>
              <w:start w:w="90" w:type="dxa"/>
              <w:bottom w:w="80" w:type="dxa"/>
              <w:end w:w="90" w:type="dxa"/>
            </w:tcMar>
          </w:tcPr>
          <w:p>
            <w:pPr>
              <w:spacing w:after="0"/>
            </w:pPr>
            <w:r>
              <w:rPr>
                <w:rFonts w:ascii="Noto Sans CJK SC" w:hAnsi="Noto Sans CJK SC" w:eastAsia="Noto Sans CJK SC" w:cs="Noto Sans CJK SC"/>
                <w:sz w:val="19"/>
              </w:rPr>
              <w:t>读取真实微信、联系人、短信、通话记录或系统相册</w:t>
            </w:r>
          </w:p>
        </w:tc>
      </w:tr>
      <w:tr>
        <w:trPr>
          <w:cantSplit/>
        </w:trPr>
        <w:tc>
          <w:tcPr>
            <w:tcW w:type="dxa" w:w="4337"/>
            <w:vAlign w:val="top"/>
            <w:tcMar>
              <w:top w:w="80" w:type="dxa"/>
              <w:start w:w="90" w:type="dxa"/>
              <w:bottom w:w="80" w:type="dxa"/>
              <w:end w:w="90" w:type="dxa"/>
            </w:tcMar>
          </w:tcPr>
          <w:p>
            <w:pPr>
              <w:spacing w:after="0"/>
            </w:pPr>
            <w:r>
              <w:rPr>
                <w:rFonts w:ascii="Noto Sans CJK SC" w:hAnsi="Noto Sans CJK SC" w:eastAsia="Noto Sans CJK SC" w:cs="Noto Sans CJK SC"/>
                <w:sz w:val="19"/>
              </w:rPr>
              <w:t>两部设备切换、同类锚点同步侵蚀、事件响应、三结局与周目</w:t>
            </w:r>
          </w:p>
        </w:tc>
        <w:tc>
          <w:tcPr>
            <w:tcW w:type="dxa" w:w="4337"/>
            <w:vAlign w:val="top"/>
            <w:tcMar>
              <w:top w:w="80" w:type="dxa"/>
              <w:start w:w="90" w:type="dxa"/>
              <w:bottom w:w="80" w:type="dxa"/>
              <w:end w:w="90" w:type="dxa"/>
            </w:tcMar>
          </w:tcPr>
          <w:p>
            <w:pPr>
              <w:spacing w:after="0"/>
            </w:pPr>
            <w:r>
              <w:rPr>
                <w:rFonts w:ascii="Noto Sans CJK SC" w:hAnsi="Noto Sans CJK SC" w:eastAsia="Noto Sans CJK SC" w:cs="Noto Sans CJK SC"/>
                <w:sz w:val="19"/>
              </w:rPr>
              <w:t>基于现实等待的24小时任务、随机鬼脸、无来源作者提示</w:t>
            </w:r>
          </w:p>
        </w:tc>
      </w:tr>
      <w:tr>
        <w:trPr>
          <w:cantSplit/>
        </w:trPr>
        <w:tc>
          <w:tcPr>
            <w:tcW w:type="dxa" w:w="4337"/>
            <w:vAlign w:val="top"/>
            <w:tcMar>
              <w:top w:w="80" w:type="dxa"/>
              <w:start w:w="90" w:type="dxa"/>
              <w:bottom w:w="80" w:type="dxa"/>
              <w:end w:w="90" w:type="dxa"/>
            </w:tcMar>
          </w:tcPr>
          <w:p>
            <w:pPr>
              <w:spacing w:after="0"/>
            </w:pPr>
            <w:r>
              <w:rPr>
                <w:rFonts w:ascii="Noto Sans CJK SC" w:hAnsi="Noto Sans CJK SC" w:eastAsia="Noto Sans CJK SC" w:cs="Noto Sans CJK SC"/>
                <w:sz w:val="19"/>
              </w:rPr>
              <w:t>受控游戏互联网、现实网站与App界面复刻、可选真实知识链接、真实地图嵌入与本地媒体</w:t>
            </w:r>
          </w:p>
        </w:tc>
        <w:tc>
          <w:tcPr>
            <w:tcW w:type="dxa" w:w="4337"/>
            <w:vAlign w:val="top"/>
            <w:tcMar>
              <w:top w:w="80" w:type="dxa"/>
              <w:start w:w="90" w:type="dxa"/>
              <w:bottom w:w="80" w:type="dxa"/>
              <w:end w:w="90" w:type="dxa"/>
            </w:tcMar>
          </w:tcPr>
          <w:p>
            <w:pPr>
              <w:spacing w:after="0"/>
            </w:pPr>
            <w:r>
              <w:rPr>
                <w:rFonts w:ascii="Noto Sans CJK SC" w:hAnsi="Noto Sans CJK SC" w:eastAsia="Noto Sans CJK SC" w:cs="Noto Sans CJK SC"/>
                <w:sz w:val="19"/>
              </w:rPr>
              <w:t>把真实搜索结果或第三方站点作为唯一主线依赖</w:t>
            </w:r>
          </w:p>
        </w:tc>
      </w:tr>
      <w:tr>
        <w:trPr>
          <w:cantSplit/>
        </w:trPr>
        <w:tc>
          <w:tcPr>
            <w:tcW w:type="dxa" w:w="4337"/>
            <w:vAlign w:val="top"/>
            <w:tcMar>
              <w:top w:w="80" w:type="dxa"/>
              <w:start w:w="90" w:type="dxa"/>
              <w:bottom w:w="80" w:type="dxa"/>
              <w:end w:w="90" w:type="dxa"/>
            </w:tcMar>
          </w:tcPr>
          <w:p>
            <w:pPr>
              <w:spacing w:after="0"/>
            </w:pPr>
            <w:r>
              <w:rPr>
                <w:rFonts w:ascii="Noto Sans CJK SC" w:hAnsi="Noto Sans CJK SC" w:eastAsia="Noto Sans CJK SC" w:cs="Noto Sans CJK SC"/>
                <w:sz w:val="19"/>
              </w:rPr>
              <w:t>本地存档、可选PWA、无服务器垂直切片</w:t>
            </w:r>
          </w:p>
        </w:tc>
        <w:tc>
          <w:tcPr>
            <w:tcW w:type="dxa" w:w="4337"/>
            <w:vAlign w:val="top"/>
            <w:tcMar>
              <w:top w:w="80" w:type="dxa"/>
              <w:start w:w="90" w:type="dxa"/>
              <w:bottom w:w="80" w:type="dxa"/>
              <w:end w:w="90" w:type="dxa"/>
            </w:tcMar>
          </w:tcPr>
          <w:p>
            <w:pPr>
              <w:spacing w:after="0"/>
            </w:pPr>
            <w:r>
              <w:rPr>
                <w:rFonts w:ascii="Noto Sans CJK SC" w:hAnsi="Noto Sans CJK SC" w:eastAsia="Noto Sans CJK SC" w:cs="Noto Sans CJK SC"/>
                <w:sz w:val="19"/>
              </w:rPr>
              <w:t>多人在线、开放世界、生成式无限剧情</w:t>
            </w:r>
          </w:p>
        </w:tc>
      </w:tr>
    </w:tbl>
    <w:p>
      <w:pPr>
        <w:spacing w:after="0" w:before="0"/>
      </w:pPr>
    </w:p>
    <w:p>
      <w:pPr>
        <w:pStyle w:val="Heading1"/>
      </w:pPr>
      <w:r>
        <w:rPr>
          <w:rFonts w:ascii="Noto Sans CJK SC" w:hAnsi="Noto Sans CJK SC" w:eastAsia="Noto Sans CJK SC" w:cs="Noto Sans CJK SC"/>
        </w:rPr>
        <w:t>2. 首发工程基线</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V1.0以React、TypeScript strict、Vite、DOM/CSS、IndexedDB和Playwright为基线；具体库可替换，但本册数据与行为契约不可改变。</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4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层面</w:t>
            </w:r>
          </w:p>
        </w:tc>
        <w:tc>
          <w:tcPr>
            <w:tcW w:type="dxa" w:w="3402"/>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基线决定</w:t>
            </w:r>
          </w:p>
        </w:tc>
        <w:tc>
          <w:tcPr>
            <w:tcW w:type="dxa" w:w="379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原因</w:t>
            </w:r>
          </w:p>
        </w:tc>
      </w:tr>
      <w:tr>
        <w:trPr>
          <w:cantSplit/>
        </w:trPr>
        <w:tc>
          <w:tcPr>
            <w:tcW w:type="dxa" w:w="1474"/>
            <w:vAlign w:val="top"/>
            <w:tcMar>
              <w:top w:w="80" w:type="dxa"/>
              <w:start w:w="90" w:type="dxa"/>
              <w:bottom w:w="80" w:type="dxa"/>
              <w:end w:w="90" w:type="dxa"/>
            </w:tcMar>
          </w:tcPr>
          <w:p>
            <w:pPr>
              <w:spacing w:after="0"/>
            </w:pPr>
            <w:r>
              <w:rPr>
                <w:rFonts w:ascii="Noto Sans CJK SC" w:hAnsi="Noto Sans CJK SC" w:eastAsia="Noto Sans CJK SC" w:cs="Noto Sans CJK SC"/>
                <w:sz w:val="19"/>
              </w:rPr>
              <w:t>界面</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React组件 + 语义化DOM + CSS变量/模块</w:t>
            </w:r>
          </w:p>
        </w:tc>
        <w:tc>
          <w:tcPr>
            <w:tcW w:type="dxa" w:w="3798"/>
            <w:vAlign w:val="top"/>
            <w:tcMar>
              <w:top w:w="80" w:type="dxa"/>
              <w:start w:w="90" w:type="dxa"/>
              <w:bottom w:w="80" w:type="dxa"/>
              <w:end w:w="90" w:type="dxa"/>
            </w:tcMar>
          </w:tcPr>
          <w:p>
            <w:pPr>
              <w:spacing w:after="0"/>
            </w:pPr>
            <w:r>
              <w:rPr>
                <w:rFonts w:ascii="Noto Sans CJK SC" w:hAnsi="Noto Sans CJK SC" w:eastAsia="Noto Sans CJK SC" w:cs="Noto Sans CJK SC"/>
                <w:sz w:val="19"/>
              </w:rPr>
              <w:t>聊天、列表、媒体和表单比Canvas更易拟真、可访问与测试</w:t>
            </w:r>
          </w:p>
        </w:tc>
      </w:tr>
      <w:tr>
        <w:trPr>
          <w:cantSplit/>
        </w:trPr>
        <w:tc>
          <w:tcPr>
            <w:tcW w:type="dxa" w:w="1474"/>
            <w:vAlign w:val="top"/>
            <w:tcMar>
              <w:top w:w="80" w:type="dxa"/>
              <w:start w:w="90" w:type="dxa"/>
              <w:bottom w:w="80" w:type="dxa"/>
              <w:end w:w="90" w:type="dxa"/>
            </w:tcMar>
          </w:tcPr>
          <w:p>
            <w:pPr>
              <w:spacing w:after="0"/>
            </w:pPr>
            <w:r>
              <w:rPr>
                <w:rFonts w:ascii="Noto Sans CJK SC" w:hAnsi="Noto Sans CJK SC" w:eastAsia="Noto Sans CJK SC" w:cs="Noto Sans CJK SC"/>
                <w:sz w:val="19"/>
              </w:rPr>
              <w:t>状态</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单一GameStore；事件日志 + 物化快照</w:t>
            </w:r>
          </w:p>
        </w:tc>
        <w:tc>
          <w:tcPr>
            <w:tcW w:type="dxa" w:w="3798"/>
            <w:vAlign w:val="top"/>
            <w:tcMar>
              <w:top w:w="80" w:type="dxa"/>
              <w:start w:w="90" w:type="dxa"/>
              <w:bottom w:w="80" w:type="dxa"/>
              <w:end w:w="90" w:type="dxa"/>
            </w:tcMar>
          </w:tcPr>
          <w:p>
            <w:pPr>
              <w:spacing w:after="0"/>
            </w:pPr>
            <w:r>
              <w:rPr>
                <w:rFonts w:ascii="Noto Sans CJK SC" w:hAnsi="Noto Sans CJK SC" w:eastAsia="Noto Sans CJK SC" w:cs="Noto Sans CJK SC"/>
                <w:sz w:val="19"/>
              </w:rPr>
              <w:t>防止组件状态漂移，并支持回放、迁移和周目</w:t>
            </w:r>
          </w:p>
        </w:tc>
      </w:tr>
      <w:tr>
        <w:trPr>
          <w:cantSplit/>
        </w:trPr>
        <w:tc>
          <w:tcPr>
            <w:tcW w:type="dxa" w:w="1474"/>
            <w:vAlign w:val="top"/>
            <w:tcMar>
              <w:top w:w="80" w:type="dxa"/>
              <w:start w:w="90" w:type="dxa"/>
              <w:bottom w:w="80" w:type="dxa"/>
              <w:end w:w="90" w:type="dxa"/>
            </w:tcMar>
          </w:tcPr>
          <w:p>
            <w:pPr>
              <w:spacing w:after="0"/>
            </w:pPr>
            <w:r>
              <w:rPr>
                <w:rFonts w:ascii="Noto Sans CJK SC" w:hAnsi="Noto Sans CJK SC" w:eastAsia="Noto Sans CJK SC" w:cs="Noto Sans CJK SC"/>
                <w:sz w:val="19"/>
              </w:rPr>
              <w:t>存储</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IndexedDB为主；localStorage仅保存启动偏好与恢复指针</w:t>
            </w:r>
          </w:p>
        </w:tc>
        <w:tc>
          <w:tcPr>
            <w:tcW w:type="dxa" w:w="3798"/>
            <w:vAlign w:val="top"/>
            <w:tcMar>
              <w:top w:w="80" w:type="dxa"/>
              <w:start w:w="90" w:type="dxa"/>
              <w:bottom w:w="80" w:type="dxa"/>
              <w:end w:w="90" w:type="dxa"/>
            </w:tcMar>
          </w:tcPr>
          <w:p>
            <w:pPr>
              <w:spacing w:after="0"/>
            </w:pPr>
            <w:r>
              <w:rPr>
                <w:rFonts w:ascii="Noto Sans CJK SC" w:hAnsi="Noto Sans CJK SC" w:eastAsia="Noto Sans CJK SC" w:cs="Noto Sans CJK SC"/>
                <w:sz w:val="19"/>
              </w:rPr>
              <w:t>容量、事务和结构化数据更适合媒体索引与事件日志</w:t>
            </w:r>
          </w:p>
        </w:tc>
      </w:tr>
      <w:tr>
        <w:trPr>
          <w:cantSplit/>
        </w:trPr>
        <w:tc>
          <w:tcPr>
            <w:tcW w:type="dxa" w:w="1474"/>
            <w:vAlign w:val="top"/>
            <w:tcMar>
              <w:top w:w="80" w:type="dxa"/>
              <w:start w:w="90" w:type="dxa"/>
              <w:bottom w:w="80" w:type="dxa"/>
              <w:end w:w="90" w:type="dxa"/>
            </w:tcMar>
          </w:tcPr>
          <w:p>
            <w:pPr>
              <w:spacing w:after="0"/>
            </w:pPr>
            <w:r>
              <w:rPr>
                <w:rFonts w:ascii="Noto Sans CJK SC" w:hAnsi="Noto Sans CJK SC" w:eastAsia="Noto Sans CJK SC" w:cs="Noto Sans CJK SC"/>
                <w:sz w:val="19"/>
              </w:rPr>
              <w:t>测试</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单元/集成 + Playwright E2E +视觉快照</w:t>
            </w:r>
          </w:p>
        </w:tc>
        <w:tc>
          <w:tcPr>
            <w:tcW w:type="dxa" w:w="3798"/>
            <w:vAlign w:val="top"/>
            <w:tcMar>
              <w:top w:w="80" w:type="dxa"/>
              <w:start w:w="90" w:type="dxa"/>
              <w:bottom w:w="80" w:type="dxa"/>
              <w:end w:w="90" w:type="dxa"/>
            </w:tcMar>
          </w:tcPr>
          <w:p>
            <w:pPr>
              <w:spacing w:after="0"/>
            </w:pPr>
            <w:r>
              <w:rPr>
                <w:rFonts w:ascii="Noto Sans CJK SC" w:hAnsi="Noto Sans CJK SC" w:eastAsia="Noto Sans CJK SC" w:cs="Noto Sans CJK SC"/>
                <w:sz w:val="19"/>
              </w:rPr>
              <w:t>同时验证逻辑、完整流程与手机界面</w:t>
            </w:r>
          </w:p>
        </w:tc>
      </w:tr>
      <w:tr>
        <w:trPr>
          <w:cantSplit/>
        </w:trPr>
        <w:tc>
          <w:tcPr>
            <w:tcW w:type="dxa" w:w="1474"/>
            <w:vAlign w:val="top"/>
            <w:tcMar>
              <w:top w:w="80" w:type="dxa"/>
              <w:start w:w="90" w:type="dxa"/>
              <w:bottom w:w="80" w:type="dxa"/>
              <w:end w:w="90" w:type="dxa"/>
            </w:tcMar>
          </w:tcPr>
          <w:p>
            <w:pPr>
              <w:spacing w:after="0"/>
            </w:pPr>
            <w:r>
              <w:rPr>
                <w:rFonts w:ascii="Noto Sans CJK SC" w:hAnsi="Noto Sans CJK SC" w:eastAsia="Noto Sans CJK SC" w:cs="Noto Sans CJK SC"/>
                <w:sz w:val="19"/>
              </w:rPr>
              <w:t>网络</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核心离线可玩；地图/外链通过适配器加载</w:t>
            </w:r>
          </w:p>
        </w:tc>
        <w:tc>
          <w:tcPr>
            <w:tcW w:type="dxa" w:w="3798"/>
            <w:vAlign w:val="top"/>
            <w:tcMar>
              <w:top w:w="80" w:type="dxa"/>
              <w:start w:w="90" w:type="dxa"/>
              <w:bottom w:w="80" w:type="dxa"/>
              <w:end w:w="90" w:type="dxa"/>
            </w:tcMar>
          </w:tcPr>
          <w:p>
            <w:pPr>
              <w:spacing w:after="0"/>
            </w:pPr>
            <w:r>
              <w:rPr>
                <w:rFonts w:ascii="Noto Sans CJK SC" w:hAnsi="Noto Sans CJK SC" w:eastAsia="Noto Sans CJK SC" w:cs="Noto Sans CJK SC"/>
                <w:sz w:val="19"/>
              </w:rPr>
              <w:t>第三方失败时仍可完成主线</w:t>
            </w:r>
          </w:p>
        </w:tc>
      </w:tr>
      <w:tr>
        <w:trPr>
          <w:cantSplit/>
        </w:trPr>
        <w:tc>
          <w:tcPr>
            <w:tcW w:type="dxa" w:w="1474"/>
            <w:vAlign w:val="top"/>
            <w:tcMar>
              <w:top w:w="80" w:type="dxa"/>
              <w:start w:w="90" w:type="dxa"/>
              <w:bottom w:w="80" w:type="dxa"/>
              <w:end w:w="90" w:type="dxa"/>
            </w:tcMar>
          </w:tcPr>
          <w:p>
            <w:pPr>
              <w:spacing w:after="0"/>
            </w:pPr>
            <w:r>
              <w:rPr>
                <w:rFonts w:ascii="Noto Sans CJK SC" w:hAnsi="Noto Sans CJK SC" w:eastAsia="Noto Sans CJK SC" w:cs="Noto Sans CJK SC"/>
                <w:sz w:val="19"/>
              </w:rPr>
              <w:t>内容</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JSON/TypeScript Schema驱动，构建时校验</w:t>
            </w:r>
          </w:p>
        </w:tc>
        <w:tc>
          <w:tcPr>
            <w:tcW w:type="dxa" w:w="3798"/>
            <w:vAlign w:val="top"/>
            <w:tcMar>
              <w:top w:w="80" w:type="dxa"/>
              <w:start w:w="90" w:type="dxa"/>
              <w:bottom w:w="80" w:type="dxa"/>
              <w:end w:w="90" w:type="dxa"/>
            </w:tcMar>
          </w:tcPr>
          <w:p>
            <w:pPr>
              <w:spacing w:after="0"/>
            </w:pPr>
            <w:r>
              <w:rPr>
                <w:rFonts w:ascii="Noto Sans CJK SC" w:hAnsi="Noto Sans CJK SC" w:eastAsia="Noto Sans CJK SC" w:cs="Noto Sans CJK SC"/>
                <w:sz w:val="19"/>
              </w:rPr>
              <w:t>Codex不在组件里发明剧情</w:t>
            </w:r>
          </w:p>
        </w:tc>
      </w:tr>
    </w:tbl>
    <w:p>
      <w:pPr>
        <w:spacing w:after="0" w:before="0"/>
      </w:pPr>
    </w:p>
    <w:p>
      <w:pPr>
        <w:pStyle w:val="BodyText"/>
      </w:pPr>
      <w:r>
        <w:rPr>
          <w:rFonts w:ascii="Noto Sans CJK SC" w:hAnsi="Noto Sans CJK SC" w:eastAsia="Noto Sans CJK SC" w:cs="Noto Sans CJK SC"/>
        </w:rPr>
        <w:t>库版本不写入叙事数据。若未来从React迁移到其他框架，只要事件、状态、内容包和测试行为保持一致，不构成世界或剧情变更。</w:t>
      </w:r>
    </w:p>
    <w:p>
      <w:pPr>
        <w:pStyle w:val="Heading1"/>
      </w:pPr>
      <w:r>
        <w:rPr>
          <w:rFonts w:ascii="Noto Sans CJK SC" w:hAnsi="Noto Sans CJK SC" w:eastAsia="Noto Sans CJK SC" w:cs="Noto Sans CJK SC"/>
        </w:rPr>
        <w:t>3. 运行时分层</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系统按呈现层、应用层、世界响应层、领域状态层、内容层、持久化层和外部适配层分离，任何一层不得越权决定正史。</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70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层</w:t>
            </w:r>
          </w:p>
        </w:tc>
        <w:tc>
          <w:tcPr>
            <w:tcW w:type="dxa" w:w="345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职责</w:t>
            </w:r>
          </w:p>
        </w:tc>
        <w:tc>
          <w:tcPr>
            <w:tcW w:type="dxa" w:w="351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禁止事项</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Presentation</w:t>
            </w:r>
          </w:p>
        </w:tc>
        <w:tc>
          <w:tcPr>
            <w:tcW w:type="dxa" w:w="3458"/>
            <w:vAlign w:val="top"/>
            <w:tcMar>
              <w:top w:w="80" w:type="dxa"/>
              <w:start w:w="90" w:type="dxa"/>
              <w:bottom w:w="80" w:type="dxa"/>
              <w:end w:w="90" w:type="dxa"/>
            </w:tcMar>
          </w:tcPr>
          <w:p>
            <w:pPr>
              <w:spacing w:after="0"/>
            </w:pPr>
            <w:r>
              <w:rPr>
                <w:rFonts w:ascii="Noto Sans CJK SC" w:hAnsi="Noto Sans CJK SC" w:eastAsia="Noto Sans CJK SC" w:cs="Noto Sans CJK SC"/>
                <w:sz w:val="19"/>
              </w:rPr>
              <w:t>手机框、状态栏、动效、列表、媒体控件、无障碍标签</w:t>
            </w:r>
          </w:p>
        </w:tc>
        <w:tc>
          <w:tcPr>
            <w:tcW w:type="dxa" w:w="3515"/>
            <w:vAlign w:val="top"/>
            <w:tcMar>
              <w:top w:w="80" w:type="dxa"/>
              <w:start w:w="90" w:type="dxa"/>
              <w:bottom w:w="80" w:type="dxa"/>
              <w:end w:w="90" w:type="dxa"/>
            </w:tcMar>
          </w:tcPr>
          <w:p>
            <w:pPr>
              <w:spacing w:after="0"/>
            </w:pPr>
            <w:r>
              <w:rPr>
                <w:rFonts w:ascii="Noto Sans CJK SC" w:hAnsi="Noto Sans CJK SC" w:eastAsia="Noto Sans CJK SC" w:cs="Noto Sans CJK SC"/>
                <w:sz w:val="19"/>
              </w:rPr>
              <w:t>直接修改剧情flag或判断结局</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App Controllers</w:t>
            </w:r>
          </w:p>
        </w:tc>
        <w:tc>
          <w:tcPr>
            <w:tcW w:type="dxa" w:w="3458"/>
            <w:vAlign w:val="top"/>
            <w:tcMar>
              <w:top w:w="80" w:type="dxa"/>
              <w:start w:w="90" w:type="dxa"/>
              <w:bottom w:w="80" w:type="dxa"/>
              <w:end w:w="90" w:type="dxa"/>
            </w:tcMar>
          </w:tcPr>
          <w:p>
            <w:pPr>
              <w:spacing w:after="0"/>
            </w:pPr>
            <w:r>
              <w:rPr>
                <w:rFonts w:ascii="Noto Sans CJK SC" w:hAnsi="Noto Sans CJK SC" w:eastAsia="Noto Sans CJK SC" w:cs="Noto Sans CJK SC"/>
                <w:sz w:val="19"/>
              </w:rPr>
              <w:t>把点击、搜索、输入转换为规范事件</w:t>
            </w:r>
          </w:p>
        </w:tc>
        <w:tc>
          <w:tcPr>
            <w:tcW w:type="dxa" w:w="3515"/>
            <w:vAlign w:val="top"/>
            <w:tcMar>
              <w:top w:w="80" w:type="dxa"/>
              <w:start w:w="90" w:type="dxa"/>
              <w:bottom w:w="80" w:type="dxa"/>
              <w:end w:w="90" w:type="dxa"/>
            </w:tcMar>
          </w:tcPr>
          <w:p>
            <w:pPr>
              <w:spacing w:after="0"/>
            </w:pPr>
            <w:r>
              <w:rPr>
                <w:rFonts w:ascii="Noto Sans CJK SC" w:hAnsi="Noto Sans CJK SC" w:eastAsia="Noto Sans CJK SC" w:cs="Noto Sans CJK SC"/>
                <w:sz w:val="19"/>
              </w:rPr>
              <w:t>在页面组件中硬编码线索答案</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World Response Engine</w:t>
            </w:r>
          </w:p>
        </w:tc>
        <w:tc>
          <w:tcPr>
            <w:tcW w:type="dxa" w:w="3458"/>
            <w:vAlign w:val="top"/>
            <w:tcMar>
              <w:top w:w="80" w:type="dxa"/>
              <w:start w:w="90" w:type="dxa"/>
              <w:bottom w:w="80" w:type="dxa"/>
              <w:end w:w="90" w:type="dxa"/>
            </w:tcMar>
          </w:tcPr>
          <w:p>
            <w:pPr>
              <w:spacing w:after="0"/>
            </w:pPr>
            <w:r>
              <w:rPr>
                <w:rFonts w:ascii="Noto Sans CJK SC" w:hAnsi="Noto Sans CJK SC" w:eastAsia="Noto Sans CJK SC" w:cs="Noto Sans CJK SC"/>
                <w:sz w:val="19"/>
              </w:rPr>
              <w:t>评估触发器、事务、队列、来源和动作</w:t>
            </w:r>
          </w:p>
        </w:tc>
        <w:tc>
          <w:tcPr>
            <w:tcW w:type="dxa" w:w="3515"/>
            <w:vAlign w:val="top"/>
            <w:tcMar>
              <w:top w:w="80" w:type="dxa"/>
              <w:start w:w="90" w:type="dxa"/>
              <w:bottom w:w="80" w:type="dxa"/>
              <w:end w:w="90" w:type="dxa"/>
            </w:tcMar>
          </w:tcPr>
          <w:p>
            <w:pPr>
              <w:spacing w:after="0"/>
            </w:pPr>
            <w:r>
              <w:rPr>
                <w:rFonts w:ascii="Noto Sans CJK SC" w:hAnsi="Noto Sans CJK SC" w:eastAsia="Noto Sans CJK SC" w:cs="Noto Sans CJK SC"/>
                <w:sz w:val="19"/>
              </w:rPr>
              <w:t>生成未经批准的新台词</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Domain State</w:t>
            </w:r>
          </w:p>
        </w:tc>
        <w:tc>
          <w:tcPr>
            <w:tcW w:type="dxa" w:w="3458"/>
            <w:vAlign w:val="top"/>
            <w:tcMar>
              <w:top w:w="80" w:type="dxa"/>
              <w:start w:w="90" w:type="dxa"/>
              <w:bottom w:w="80" w:type="dxa"/>
              <w:end w:w="90" w:type="dxa"/>
            </w:tcMar>
          </w:tcPr>
          <w:p>
            <w:pPr>
              <w:spacing w:after="0"/>
            </w:pPr>
            <w:r>
              <w:rPr>
                <w:rFonts w:ascii="Noto Sans CJK SC" w:hAnsi="Noto Sans CJK SC" w:eastAsia="Noto Sans CJK SC" w:cs="Noto Sans CJK SC"/>
                <w:sz w:val="19"/>
              </w:rPr>
              <w:t>世界、设备、证据、锚点、关系、场景与路线状态</w:t>
            </w:r>
          </w:p>
        </w:tc>
        <w:tc>
          <w:tcPr>
            <w:tcW w:type="dxa" w:w="3515"/>
            <w:vAlign w:val="top"/>
            <w:tcMar>
              <w:top w:w="80" w:type="dxa"/>
              <w:start w:w="90" w:type="dxa"/>
              <w:bottom w:w="80" w:type="dxa"/>
              <w:end w:w="90" w:type="dxa"/>
            </w:tcMar>
          </w:tcPr>
          <w:p>
            <w:pPr>
              <w:spacing w:after="0"/>
            </w:pPr>
            <w:r>
              <w:rPr>
                <w:rFonts w:ascii="Noto Sans CJK SC" w:hAnsi="Noto Sans CJK SC" w:eastAsia="Noto Sans CJK SC" w:cs="Noto Sans CJK SC"/>
                <w:sz w:val="19"/>
              </w:rPr>
              <w:t>保存仅对某组件可见的剧情真相</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Content Packages</w:t>
            </w:r>
          </w:p>
        </w:tc>
        <w:tc>
          <w:tcPr>
            <w:tcW w:type="dxa" w:w="3458"/>
            <w:vAlign w:val="top"/>
            <w:tcMar>
              <w:top w:w="80" w:type="dxa"/>
              <w:start w:w="90" w:type="dxa"/>
              <w:bottom w:w="80" w:type="dxa"/>
              <w:end w:w="90" w:type="dxa"/>
            </w:tcMar>
          </w:tcPr>
          <w:p>
            <w:pPr>
              <w:spacing w:after="0"/>
            </w:pPr>
            <w:r>
              <w:rPr>
                <w:rFonts w:ascii="Noto Sans CJK SC" w:hAnsi="Noto Sans CJK SC" w:eastAsia="Noto Sans CJK SC" w:cs="Noto Sans CJK SC"/>
                <w:sz w:val="19"/>
              </w:rPr>
              <w:t>文本、媒体、页面、触发定义、内容变体与本地化</w:t>
            </w:r>
          </w:p>
        </w:tc>
        <w:tc>
          <w:tcPr>
            <w:tcW w:type="dxa" w:w="3515"/>
            <w:vAlign w:val="top"/>
            <w:tcMar>
              <w:top w:w="80" w:type="dxa"/>
              <w:start w:w="90" w:type="dxa"/>
              <w:bottom w:w="80" w:type="dxa"/>
              <w:end w:w="90" w:type="dxa"/>
            </w:tcMar>
          </w:tcPr>
          <w:p>
            <w:pPr>
              <w:spacing w:after="0"/>
            </w:pPr>
            <w:r>
              <w:rPr>
                <w:rFonts w:ascii="Noto Sans CJK SC" w:hAnsi="Noto Sans CJK SC" w:eastAsia="Noto Sans CJK SC" w:cs="Noto Sans CJK SC"/>
                <w:sz w:val="19"/>
              </w:rPr>
              <w:t>执行任意脚本或访问真实私人数据</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Persistence</w:t>
            </w:r>
          </w:p>
        </w:tc>
        <w:tc>
          <w:tcPr>
            <w:tcW w:type="dxa" w:w="3458"/>
            <w:vAlign w:val="top"/>
            <w:tcMar>
              <w:top w:w="80" w:type="dxa"/>
              <w:start w:w="90" w:type="dxa"/>
              <w:bottom w:w="80" w:type="dxa"/>
              <w:end w:w="90" w:type="dxa"/>
            </w:tcMar>
          </w:tcPr>
          <w:p>
            <w:pPr>
              <w:spacing w:after="0"/>
            </w:pPr>
            <w:r>
              <w:rPr>
                <w:rFonts w:ascii="Noto Sans CJK SC" w:hAnsi="Noto Sans CJK SC" w:eastAsia="Noto Sans CJK SC" w:cs="Noto Sans CJK SC"/>
                <w:sz w:val="19"/>
              </w:rPr>
              <w:t>事件日志、快照、迁移、恢复、档案模式</w:t>
            </w:r>
          </w:p>
        </w:tc>
        <w:tc>
          <w:tcPr>
            <w:tcW w:type="dxa" w:w="3515"/>
            <w:vAlign w:val="top"/>
            <w:tcMar>
              <w:top w:w="80" w:type="dxa"/>
              <w:start w:w="90" w:type="dxa"/>
              <w:bottom w:w="80" w:type="dxa"/>
              <w:end w:w="90" w:type="dxa"/>
            </w:tcMar>
          </w:tcPr>
          <w:p>
            <w:pPr>
              <w:spacing w:after="0"/>
            </w:pPr>
            <w:r>
              <w:rPr>
                <w:rFonts w:ascii="Noto Sans CJK SC" w:hAnsi="Noto Sans CJK SC" w:eastAsia="Noto Sans CJK SC" w:cs="Noto Sans CJK SC"/>
                <w:sz w:val="19"/>
              </w:rPr>
              <w:t>静默丢弃无法迁移的存档</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Adapters</w:t>
            </w:r>
          </w:p>
        </w:tc>
        <w:tc>
          <w:tcPr>
            <w:tcW w:type="dxa" w:w="3458"/>
            <w:vAlign w:val="top"/>
            <w:tcMar>
              <w:top w:w="80" w:type="dxa"/>
              <w:start w:w="90" w:type="dxa"/>
              <w:bottom w:w="80" w:type="dxa"/>
              <w:end w:w="90" w:type="dxa"/>
            </w:tcMar>
          </w:tcPr>
          <w:p>
            <w:pPr>
              <w:spacing w:after="0"/>
            </w:pPr>
            <w:r>
              <w:rPr>
                <w:rFonts w:ascii="Noto Sans CJK SC" w:hAnsi="Noto Sans CJK SC" w:eastAsia="Noto Sans CJK SC" w:cs="Noto Sans CJK SC"/>
                <w:sz w:val="19"/>
              </w:rPr>
              <w:t>地图、外链、音频、可选AI、分析和PWA</w:t>
            </w:r>
          </w:p>
        </w:tc>
        <w:tc>
          <w:tcPr>
            <w:tcW w:type="dxa" w:w="3515"/>
            <w:vAlign w:val="top"/>
            <w:tcMar>
              <w:top w:w="80" w:type="dxa"/>
              <w:start w:w="90" w:type="dxa"/>
              <w:bottom w:w="80" w:type="dxa"/>
              <w:end w:w="90" w:type="dxa"/>
            </w:tcMar>
          </w:tcPr>
          <w:p>
            <w:pPr>
              <w:spacing w:after="0"/>
            </w:pPr>
            <w:r>
              <w:rPr>
                <w:rFonts w:ascii="Noto Sans CJK SC" w:hAnsi="Noto Sans CJK SC" w:eastAsia="Noto Sans CJK SC" w:cs="Noto Sans CJK SC"/>
                <w:sz w:val="19"/>
              </w:rPr>
              <w:t>成为主线唯一可用来源</w:t>
            </w:r>
          </w:p>
        </w:tc>
      </w:tr>
    </w:tbl>
    <w:p>
      <w:pPr>
        <w:spacing w:after="0" w:before="0"/>
      </w:pPr>
    </w:p>
    <w:p>
      <w:pPr>
        <w:pStyle w:val="Heading1"/>
      </w:pPr>
      <w:r>
        <w:rPr>
          <w:rFonts w:ascii="Noto Sans CJK SC" w:hAnsi="Noto Sans CJK SC" w:eastAsia="Noto Sans CJK SC" w:cs="Noto Sans CJK SC"/>
        </w:rPr>
        <w:t>4. 确定性与可重放原则</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同一初始存档、同一事件序列和同一内容版本必须得到同一世界结果；随机数只能用于无剧情意义的视觉细节。</w:t>
            </w:r>
          </w:p>
        </w:tc>
      </w:tr>
    </w:tbl>
    <w:p>
      <w:pPr>
        <w:spacing w:after="0" w:before="0"/>
      </w:pPr>
    </w:p>
    <w:p>
      <w:pPr>
        <w:pStyle w:val="BodyText"/>
      </w:pPr>
      <w:r>
        <w:rPr>
          <w:rFonts w:ascii="Noto Sans CJK SC" w:hAnsi="Noto Sans CJK SC" w:eastAsia="Noto Sans CJK SC" w:cs="Noto Sans CJK SC"/>
        </w:rPr>
        <w:t>系统中的恐怖可以表现为“突然”，但不能在工程上不可预测。何时收到消息、哪张照片变化、哪个联系人忘记玩家，都必须能从事件日志解释。这样才能避免直播、刷新、不同设备和QA环境出现互相冲突的剧情。</w:t>
      </w:r>
    </w:p>
    <w:p>
      <w:pPr>
        <w:pStyle w:val="ListBullet"/>
      </w:pPr>
      <w:r>
        <w:rPr>
          <w:rFonts w:ascii="Noto Sans CJK SC" w:hAnsi="Noto Sans CJK SC" w:eastAsia="Noto Sans CJK SC" w:cs="Noto Sans CJK SC"/>
        </w:rPr>
        <w:t>所有剧情随机选择使用固定seed并记录结果；更优方案是不用随机。</w:t>
      </w:r>
    </w:p>
    <w:p>
      <w:pPr>
        <w:pStyle w:val="ListBullet"/>
      </w:pPr>
      <w:r>
        <w:rPr>
          <w:rFonts w:ascii="Noto Sans CJK SC" w:hAnsi="Noto Sans CJK SC" w:eastAsia="Noto Sans CJK SC" w:cs="Noto Sans CJK SC"/>
        </w:rPr>
        <w:t>打字停顿、波形扰动、加载闪烁可以有随机外观，但不改变消息内容或场景顺序。</w:t>
      </w:r>
    </w:p>
    <w:p>
      <w:pPr>
        <w:pStyle w:val="ListBullet"/>
      </w:pPr>
      <w:r>
        <w:rPr>
          <w:rFonts w:ascii="Noto Sans CJK SC" w:hAnsi="Noto Sans CJK SC" w:eastAsia="Noto Sans CJK SC" w:cs="Noto Sans CJK SC"/>
        </w:rPr>
        <w:t>现实时间只格式化气泡时分和语气分支，不决定线索是否存在。</w:t>
      </w:r>
    </w:p>
    <w:p>
      <w:pPr>
        <w:pStyle w:val="ListBullet"/>
      </w:pPr>
      <w:r>
        <w:rPr>
          <w:rFonts w:ascii="Noto Sans CJK SC" w:hAnsi="Noto Sans CJK SC" w:eastAsia="Noto Sans CJK SC" w:cs="Noto Sans CJK SC"/>
        </w:rPr>
        <w:t>测试环境可以注入固定时钟、固定设备尺寸和固定外部适配器响应。</w:t>
      </w:r>
    </w:p>
    <w:p>
      <w:pPr>
        <w:pStyle w:val="Heading1"/>
      </w:pPr>
      <w:r>
        <w:rPr>
          <w:rFonts w:ascii="Noto Sans CJK SC" w:hAnsi="Noto Sans CJK SC" w:eastAsia="Noto Sans CJK SC" w:cs="Noto Sans CJK SC"/>
        </w:rPr>
        <w:t>5. 会话生命周期与启动流程</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启动必须在显示任何剧情界面前完成存档选择、架构迁移、未提交事务恢复、内容校验和设备时钟初始化。</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680"/>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顺序</w:t>
            </w:r>
          </w:p>
        </w:tc>
        <w:tc>
          <w:tcPr>
            <w:tcW w:type="dxa" w:w="4592"/>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启动动作</w:t>
            </w:r>
          </w:p>
        </w:tc>
        <w:tc>
          <w:tcPr>
            <w:tcW w:type="dxa" w:w="3402"/>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失败处理</w:t>
            </w:r>
          </w:p>
        </w:tc>
      </w:tr>
      <w:tr>
        <w:trPr>
          <w:cantSplit/>
        </w:trPr>
        <w:tc>
          <w:tcPr>
            <w:tcW w:type="dxa" w:w="680"/>
            <w:vAlign w:val="top"/>
            <w:tcMar>
              <w:top w:w="80" w:type="dxa"/>
              <w:start w:w="90" w:type="dxa"/>
              <w:bottom w:w="80" w:type="dxa"/>
              <w:end w:w="90" w:type="dxa"/>
            </w:tcMar>
          </w:tcPr>
          <w:p>
            <w:pPr>
              <w:spacing w:after="0"/>
            </w:pPr>
            <w:r>
              <w:rPr>
                <w:rFonts w:ascii="Noto Sans CJK SC" w:hAnsi="Noto Sans CJK SC" w:eastAsia="Noto Sans CJK SC" w:cs="Noto Sans CJK SC"/>
                <w:sz w:val="19"/>
              </w:rPr>
              <w:t>1</w:t>
            </w:r>
          </w:p>
        </w:tc>
        <w:tc>
          <w:tcPr>
            <w:tcW w:type="dxa" w:w="4592"/>
            <w:vAlign w:val="top"/>
            <w:tcMar>
              <w:top w:w="80" w:type="dxa"/>
              <w:start w:w="90" w:type="dxa"/>
              <w:bottom w:w="80" w:type="dxa"/>
              <w:end w:w="90" w:type="dxa"/>
            </w:tcMar>
          </w:tcPr>
          <w:p>
            <w:pPr>
              <w:spacing w:after="0"/>
            </w:pPr>
            <w:r>
              <w:rPr>
                <w:rFonts w:ascii="Noto Sans CJK SC" w:hAnsi="Noto Sans CJK SC" w:eastAsia="Noto Sans CJK SC" w:cs="Noto Sans CJK SC"/>
                <w:sz w:val="19"/>
              </w:rPr>
              <w:t>读取boot pointer与用户设置</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无数据则创建新campaign</w:t>
            </w:r>
          </w:p>
        </w:tc>
      </w:tr>
      <w:tr>
        <w:trPr>
          <w:cantSplit/>
        </w:trPr>
        <w:tc>
          <w:tcPr>
            <w:tcW w:type="dxa" w:w="680"/>
            <w:vAlign w:val="top"/>
            <w:tcMar>
              <w:top w:w="80" w:type="dxa"/>
              <w:start w:w="90" w:type="dxa"/>
              <w:bottom w:w="80" w:type="dxa"/>
              <w:end w:w="90" w:type="dxa"/>
            </w:tcMar>
          </w:tcPr>
          <w:p>
            <w:pPr>
              <w:spacing w:after="0"/>
            </w:pPr>
            <w:r>
              <w:rPr>
                <w:rFonts w:ascii="Noto Sans CJK SC" w:hAnsi="Noto Sans CJK SC" w:eastAsia="Noto Sans CJK SC" w:cs="Noto Sans CJK SC"/>
                <w:sz w:val="19"/>
              </w:rPr>
              <w:t>2</w:t>
            </w:r>
          </w:p>
        </w:tc>
        <w:tc>
          <w:tcPr>
            <w:tcW w:type="dxa" w:w="4592"/>
            <w:vAlign w:val="top"/>
            <w:tcMar>
              <w:top w:w="80" w:type="dxa"/>
              <w:start w:w="90" w:type="dxa"/>
              <w:bottom w:w="80" w:type="dxa"/>
              <w:end w:w="90" w:type="dxa"/>
            </w:tcMar>
          </w:tcPr>
          <w:p>
            <w:pPr>
              <w:spacing w:after="0"/>
            </w:pPr>
            <w:r>
              <w:rPr>
                <w:rFonts w:ascii="Noto Sans CJK SC" w:hAnsi="Noto Sans CJK SC" w:eastAsia="Noto Sans CJK SC" w:cs="Noto Sans CJK SC"/>
                <w:sz w:val="19"/>
              </w:rPr>
              <w:t>打开IndexedDB并检查schemaVersion</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运行逐版本迁移；失败进入只读恢复页</w:t>
            </w:r>
          </w:p>
        </w:tc>
      </w:tr>
      <w:tr>
        <w:trPr>
          <w:cantSplit/>
        </w:trPr>
        <w:tc>
          <w:tcPr>
            <w:tcW w:type="dxa" w:w="680"/>
            <w:vAlign w:val="top"/>
            <w:tcMar>
              <w:top w:w="80" w:type="dxa"/>
              <w:start w:w="90" w:type="dxa"/>
              <w:bottom w:w="80" w:type="dxa"/>
              <w:end w:w="90" w:type="dxa"/>
            </w:tcMar>
          </w:tcPr>
          <w:p>
            <w:pPr>
              <w:spacing w:after="0"/>
            </w:pPr>
            <w:r>
              <w:rPr>
                <w:rFonts w:ascii="Noto Sans CJK SC" w:hAnsi="Noto Sans CJK SC" w:eastAsia="Noto Sans CJK SC" w:cs="Noto Sans CJK SC"/>
                <w:sz w:val="19"/>
              </w:rPr>
              <w:t>3</w:t>
            </w:r>
          </w:p>
        </w:tc>
        <w:tc>
          <w:tcPr>
            <w:tcW w:type="dxa" w:w="4592"/>
            <w:vAlign w:val="top"/>
            <w:tcMar>
              <w:top w:w="80" w:type="dxa"/>
              <w:start w:w="90" w:type="dxa"/>
              <w:bottom w:w="80" w:type="dxa"/>
              <w:end w:w="90" w:type="dxa"/>
            </w:tcMar>
          </w:tcPr>
          <w:p>
            <w:pPr>
              <w:spacing w:after="0"/>
            </w:pPr>
            <w:r>
              <w:rPr>
                <w:rFonts w:ascii="Noto Sans CJK SC" w:hAnsi="Noto Sans CJK SC" w:eastAsia="Noto Sans CJK SC" w:cs="Noto Sans CJK SC"/>
                <w:sz w:val="19"/>
              </w:rPr>
              <w:t>回放最后快照后的已提交事件</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跳过未提交事务并记录恢复报告</w:t>
            </w:r>
          </w:p>
        </w:tc>
      </w:tr>
      <w:tr>
        <w:trPr>
          <w:cantSplit/>
        </w:trPr>
        <w:tc>
          <w:tcPr>
            <w:tcW w:type="dxa" w:w="680"/>
            <w:vAlign w:val="top"/>
            <w:tcMar>
              <w:top w:w="80" w:type="dxa"/>
              <w:start w:w="90" w:type="dxa"/>
              <w:bottom w:w="80" w:type="dxa"/>
              <w:end w:w="90" w:type="dxa"/>
            </w:tcMar>
          </w:tcPr>
          <w:p>
            <w:pPr>
              <w:spacing w:after="0"/>
            </w:pPr>
            <w:r>
              <w:rPr>
                <w:rFonts w:ascii="Noto Sans CJK SC" w:hAnsi="Noto Sans CJK SC" w:eastAsia="Noto Sans CJK SC" w:cs="Noto Sans CJK SC"/>
                <w:sz w:val="19"/>
              </w:rPr>
              <w:t>4</w:t>
            </w:r>
          </w:p>
        </w:tc>
        <w:tc>
          <w:tcPr>
            <w:tcW w:type="dxa" w:w="4592"/>
            <w:vAlign w:val="top"/>
            <w:tcMar>
              <w:top w:w="80" w:type="dxa"/>
              <w:start w:w="90" w:type="dxa"/>
              <w:bottom w:w="80" w:type="dxa"/>
              <w:end w:w="90" w:type="dxa"/>
            </w:tcMar>
          </w:tcPr>
          <w:p>
            <w:pPr>
              <w:spacing w:after="0"/>
            </w:pPr>
            <w:r>
              <w:rPr>
                <w:rFonts w:ascii="Noto Sans CJK SC" w:hAnsi="Noto Sans CJK SC" w:eastAsia="Noto Sans CJK SC" w:cs="Noto Sans CJK SC"/>
                <w:sz w:val="19"/>
              </w:rPr>
              <w:t>加载内容manifest与本地化包</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缺资源使用剧情内降级，不推进相关场景</w:t>
            </w:r>
          </w:p>
        </w:tc>
      </w:tr>
      <w:tr>
        <w:trPr>
          <w:cantSplit/>
        </w:trPr>
        <w:tc>
          <w:tcPr>
            <w:tcW w:type="dxa" w:w="680"/>
            <w:vAlign w:val="top"/>
            <w:tcMar>
              <w:top w:w="80" w:type="dxa"/>
              <w:start w:w="90" w:type="dxa"/>
              <w:bottom w:w="80" w:type="dxa"/>
              <w:end w:w="90" w:type="dxa"/>
            </w:tcMar>
          </w:tcPr>
          <w:p>
            <w:pPr>
              <w:spacing w:after="0"/>
            </w:pPr>
            <w:r>
              <w:rPr>
                <w:rFonts w:ascii="Noto Sans CJK SC" w:hAnsi="Noto Sans CJK SC" w:eastAsia="Noto Sans CJK SC" w:cs="Noto Sans CJK SC"/>
                <w:sz w:val="19"/>
              </w:rPr>
              <w:t>5</w:t>
            </w:r>
          </w:p>
        </w:tc>
        <w:tc>
          <w:tcPr>
            <w:tcW w:type="dxa" w:w="4592"/>
            <w:vAlign w:val="top"/>
            <w:tcMar>
              <w:top w:w="80" w:type="dxa"/>
              <w:start w:w="90" w:type="dxa"/>
              <w:bottom w:w="80" w:type="dxa"/>
              <w:end w:w="90" w:type="dxa"/>
            </w:tcMar>
          </w:tcPr>
          <w:p>
            <w:pPr>
              <w:spacing w:after="0"/>
            </w:pPr>
            <w:r>
              <w:rPr>
                <w:rFonts w:ascii="Noto Sans CJK SC" w:hAnsi="Noto Sans CJK SC" w:eastAsia="Noto Sans CJK SC" w:cs="Noto Sans CJK SC"/>
                <w:sz w:val="19"/>
              </w:rPr>
              <w:t>初始化现实时分与时区格式器</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使用UTC+本地偏移，不改变正史日期</w:t>
            </w:r>
          </w:p>
        </w:tc>
      </w:tr>
      <w:tr>
        <w:trPr>
          <w:cantSplit/>
        </w:trPr>
        <w:tc>
          <w:tcPr>
            <w:tcW w:type="dxa" w:w="680"/>
            <w:vAlign w:val="top"/>
            <w:tcMar>
              <w:top w:w="80" w:type="dxa"/>
              <w:start w:w="90" w:type="dxa"/>
              <w:bottom w:w="80" w:type="dxa"/>
              <w:end w:w="90" w:type="dxa"/>
            </w:tcMar>
          </w:tcPr>
          <w:p>
            <w:pPr>
              <w:spacing w:after="0"/>
            </w:pPr>
            <w:r>
              <w:rPr>
                <w:rFonts w:ascii="Noto Sans CJK SC" w:hAnsi="Noto Sans CJK SC" w:eastAsia="Noto Sans CJK SC" w:cs="Noto Sans CJK SC"/>
                <w:sz w:val="19"/>
              </w:rPr>
              <w:t>6</w:t>
            </w:r>
          </w:p>
        </w:tc>
        <w:tc>
          <w:tcPr>
            <w:tcW w:type="dxa" w:w="4592"/>
            <w:vAlign w:val="top"/>
            <w:tcMar>
              <w:top w:w="80" w:type="dxa"/>
              <w:start w:w="90" w:type="dxa"/>
              <w:bottom w:w="80" w:type="dxa"/>
              <w:end w:w="90" w:type="dxa"/>
            </w:tcMar>
          </w:tcPr>
          <w:p>
            <w:pPr>
              <w:spacing w:after="0"/>
            </w:pPr>
            <w:r>
              <w:rPr>
                <w:rFonts w:ascii="Noto Sans CJK SC" w:hAnsi="Noto Sans CJK SC" w:eastAsia="Noto Sans CJK SC" w:cs="Noto Sans CJK SC"/>
                <w:sz w:val="19"/>
              </w:rPr>
              <w:t>恢复当前设备、AppStack和待显示队列</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优先返回最后稳定检查点</w:t>
            </w:r>
          </w:p>
        </w:tc>
      </w:tr>
      <w:tr>
        <w:trPr>
          <w:cantSplit/>
        </w:trPr>
        <w:tc>
          <w:tcPr>
            <w:tcW w:type="dxa" w:w="680"/>
            <w:vAlign w:val="top"/>
            <w:tcMar>
              <w:top w:w="80" w:type="dxa"/>
              <w:start w:w="90" w:type="dxa"/>
              <w:bottom w:w="80" w:type="dxa"/>
              <w:end w:w="90" w:type="dxa"/>
            </w:tcMar>
          </w:tcPr>
          <w:p>
            <w:pPr>
              <w:spacing w:after="0"/>
            </w:pPr>
            <w:r>
              <w:rPr>
                <w:rFonts w:ascii="Noto Sans CJK SC" w:hAnsi="Noto Sans CJK SC" w:eastAsia="Noto Sans CJK SC" w:cs="Noto Sans CJK SC"/>
                <w:sz w:val="19"/>
              </w:rPr>
              <w:t>7</w:t>
            </w:r>
          </w:p>
        </w:tc>
        <w:tc>
          <w:tcPr>
            <w:tcW w:type="dxa" w:w="4592"/>
            <w:vAlign w:val="top"/>
            <w:tcMar>
              <w:top w:w="80" w:type="dxa"/>
              <w:start w:w="90" w:type="dxa"/>
              <w:bottom w:w="80" w:type="dxa"/>
              <w:end w:w="90" w:type="dxa"/>
            </w:tcMar>
          </w:tcPr>
          <w:p>
            <w:pPr>
              <w:spacing w:after="0"/>
            </w:pPr>
            <w:r>
              <w:rPr>
                <w:rFonts w:ascii="Noto Sans CJK SC" w:hAnsi="Noto Sans CJK SC" w:eastAsia="Noto Sans CJK SC" w:cs="Noto Sans CJK SC"/>
                <w:sz w:val="19"/>
              </w:rPr>
              <w:t>渲染手机；发出runtime.ready事件</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仅此后允许世界响应队列执行</w:t>
            </w:r>
          </w:p>
        </w:tc>
      </w:tr>
    </w:tbl>
    <w:p>
      <w:pPr>
        <w:spacing w:after="0" w:before="0"/>
      </w:pPr>
    </w:p>
    <w:p>
      <w:pPr>
        <w:pStyle w:val="Heading1"/>
      </w:pPr>
      <w:r>
        <w:rPr>
          <w:rFonts w:ascii="Noto Sans CJK SC" w:hAnsi="Noto Sans CJK SC" w:eastAsia="Noto Sans CJK SC" w:cs="Noto Sans CJK SC"/>
        </w:rPr>
        <w:t>6. 性能、兼容与资源预算</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拟真感依赖即时反馈。主验证尺寸为393×852，最低支持360×800，桌面端以1280×720为下限；不以大量滤镜或超大媒体换取恐怖感。</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81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指标</w:t>
            </w:r>
          </w:p>
        </w:tc>
        <w:tc>
          <w:tcPr>
            <w:tcW w:type="dxa" w:w="243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目标</w:t>
            </w:r>
          </w:p>
        </w:tc>
        <w:tc>
          <w:tcPr>
            <w:tcW w:type="dxa" w:w="4422"/>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说明</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首屏可交互</w:t>
            </w:r>
          </w:p>
        </w:tc>
        <w:tc>
          <w:tcPr>
            <w:tcW w:type="dxa" w:w="2438"/>
            <w:vAlign w:val="top"/>
            <w:tcMar>
              <w:top w:w="80" w:type="dxa"/>
              <w:start w:w="90" w:type="dxa"/>
              <w:bottom w:w="80" w:type="dxa"/>
              <w:end w:w="90" w:type="dxa"/>
            </w:tcMar>
          </w:tcPr>
          <w:p>
            <w:pPr>
              <w:spacing w:after="0"/>
            </w:pPr>
            <w:r>
              <w:rPr>
                <w:rFonts w:ascii="Noto Sans CJK SC" w:hAnsi="Noto Sans CJK SC" w:eastAsia="Noto Sans CJK SC" w:cs="Noto Sans CJK SC"/>
                <w:sz w:val="19"/>
              </w:rPr>
              <w:t>本地缓存后≤2秒；首次网络加载≤5秒</w:t>
            </w:r>
          </w:p>
        </w:tc>
        <w:tc>
          <w:tcPr>
            <w:tcW w:type="dxa" w:w="4422"/>
            <w:vAlign w:val="top"/>
            <w:tcMar>
              <w:top w:w="80" w:type="dxa"/>
              <w:start w:w="90" w:type="dxa"/>
              <w:bottom w:w="80" w:type="dxa"/>
              <w:end w:w="90" w:type="dxa"/>
            </w:tcMar>
          </w:tcPr>
          <w:p>
            <w:pPr>
              <w:spacing w:after="0"/>
            </w:pPr>
            <w:r>
              <w:rPr>
                <w:rFonts w:ascii="Noto Sans CJK SC" w:hAnsi="Noto Sans CJK SC" w:eastAsia="Noto Sans CJK SC" w:cs="Noto Sans CJK SC"/>
                <w:sz w:val="19"/>
              </w:rPr>
              <w:t>开场不等待全部媒体</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交互响应</w:t>
            </w:r>
          </w:p>
        </w:tc>
        <w:tc>
          <w:tcPr>
            <w:tcW w:type="dxa" w:w="2438"/>
            <w:vAlign w:val="top"/>
            <w:tcMar>
              <w:top w:w="80" w:type="dxa"/>
              <w:start w:w="90" w:type="dxa"/>
              <w:bottom w:w="80" w:type="dxa"/>
              <w:end w:w="90" w:type="dxa"/>
            </w:tcMar>
          </w:tcPr>
          <w:p>
            <w:pPr>
              <w:spacing w:after="0"/>
            </w:pPr>
            <w:r>
              <w:rPr>
                <w:rFonts w:ascii="Noto Sans CJK SC" w:hAnsi="Noto Sans CJK SC" w:eastAsia="Noto Sans CJK SC" w:cs="Noto Sans CJK SC"/>
                <w:sz w:val="19"/>
              </w:rPr>
              <w:t>点击≤100ms；设备切换≤350ms；事件提交通常≤50ms</w:t>
            </w:r>
          </w:p>
        </w:tc>
        <w:tc>
          <w:tcPr>
            <w:tcW w:type="dxa" w:w="4422"/>
            <w:vAlign w:val="top"/>
            <w:tcMar>
              <w:top w:w="80" w:type="dxa"/>
              <w:start w:w="90" w:type="dxa"/>
              <w:bottom w:w="80" w:type="dxa"/>
              <w:end w:w="90" w:type="dxa"/>
            </w:tcMar>
          </w:tcPr>
          <w:p>
            <w:pPr>
              <w:spacing w:after="0"/>
            </w:pPr>
            <w:r>
              <w:rPr>
                <w:rFonts w:ascii="Noto Sans CJK SC" w:hAnsi="Noto Sans CJK SC" w:eastAsia="Noto Sans CJK SC" w:cs="Noto Sans CJK SC"/>
                <w:sz w:val="19"/>
              </w:rPr>
              <w:t>状态先切换，重媒体延迟加载</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媒体资产</w:t>
            </w:r>
          </w:p>
        </w:tc>
        <w:tc>
          <w:tcPr>
            <w:tcW w:type="dxa" w:w="2438"/>
            <w:vAlign w:val="top"/>
            <w:tcMar>
              <w:top w:w="80" w:type="dxa"/>
              <w:start w:w="90" w:type="dxa"/>
              <w:bottom w:w="80" w:type="dxa"/>
              <w:end w:w="90" w:type="dxa"/>
            </w:tcMar>
          </w:tcPr>
          <w:p>
            <w:pPr>
              <w:spacing w:after="0"/>
            </w:pPr>
            <w:r>
              <w:rPr>
                <w:rFonts w:ascii="Noto Sans CJK SC" w:hAnsi="Noto Sans CJK SC" w:eastAsia="Noto Sans CJK SC" w:cs="Noto Sans CJK SC"/>
                <w:sz w:val="19"/>
              </w:rPr>
              <w:t>图片优先WebP/AVIF并回退JPEG；音频分段加载且有字幕</w:t>
            </w:r>
          </w:p>
        </w:tc>
        <w:tc>
          <w:tcPr>
            <w:tcW w:type="dxa" w:w="4422"/>
            <w:vAlign w:val="top"/>
            <w:tcMar>
              <w:top w:w="80" w:type="dxa"/>
              <w:start w:w="90" w:type="dxa"/>
              <w:bottom w:w="80" w:type="dxa"/>
              <w:end w:w="90" w:type="dxa"/>
            </w:tcMar>
          </w:tcPr>
          <w:p>
            <w:pPr>
              <w:spacing w:after="0"/>
            </w:pPr>
            <w:r>
              <w:rPr>
                <w:rFonts w:ascii="Noto Sans CJK SC" w:hAnsi="Noto Sans CJK SC" w:eastAsia="Noto Sans CJK SC" w:cs="Noto Sans CJK SC"/>
                <w:sz w:val="19"/>
              </w:rPr>
              <w:t>修正版本预加载；媒体失败不阻断证据</w:t>
            </w:r>
          </w:p>
        </w:tc>
      </w:tr>
    </w:tbl>
    <w:p>
      <w:pPr>
        <w:pageBreakBefore/>
        <w:jc w:val="center"/>
      </w:pPr>
      <w:r>
        <w:rPr>
          <w:rFonts w:ascii="Noto Sans CJK SC" w:hAnsi="Noto Sans CJK SC" w:eastAsia="Noto Sans CJK SC" w:cs="Noto Sans CJK SC"/>
          <w:b/>
          <w:color w:val="4F81BD"/>
          <w:sz w:val="22"/>
        </w:rPr>
        <w:t>PART II</w:t>
      </w:r>
    </w:p>
    <w:p>
      <w:pPr>
        <w:pStyle w:val="PartTitle"/>
        <w:jc w:val="center"/>
      </w:pPr>
      <w:r>
        <w:rPr>
          <w:rFonts w:ascii="Noto Sans CJK SC" w:hAnsi="Noto Sans CJK SC" w:eastAsia="Noto Sans CJK SC" w:cs="Noto Sans CJK SC"/>
          <w:b/>
          <w:color w:val="182334"/>
          <w:sz w:val="54"/>
        </w:rPr>
        <w:t>规范世界状态与不可变约束</w:t>
      </w:r>
    </w:p>
    <w:p>
      <w:pPr>
        <w:pStyle w:val="PartSubtitle"/>
        <w:jc w:val="center"/>
      </w:pPr>
      <w:r>
        <w:rPr>
          <w:rFonts w:ascii="Noto Sans CJK SC" w:hAnsi="Noto Sans CJK SC" w:eastAsia="Noto Sans CJK SC" w:cs="Noto Sans CJK SC"/>
          <w:color w:val="5A626C"/>
          <w:sz w:val="22"/>
        </w:rPr>
        <w:t>把叙事语义翻译为单一、可序列化、可迁移、可审计的状态模型。</w:t>
      </w:r>
    </w:p>
    <w:p>
      <w:pPr>
        <w:spacing w:after="0" w:before="0"/>
      </w:pPr>
    </w:p>
    <w:p>
      <w:pPr>
        <w:pStyle w:val="Heading1"/>
      </w:pPr>
      <w:r>
        <w:rPr>
          <w:rFonts w:ascii="Noto Sans CJK SC" w:hAnsi="Noto Sans CJK SC" w:eastAsia="Noto Sans CJK SC" w:cs="Noto Sans CJK SC"/>
        </w:rPr>
        <w:t>7. GameState根对象</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GameState是运行时唯一剧情真相源；视图只能读取派生选择器并通过事件请求改变状态。</w:t>
            </w:r>
          </w:p>
        </w:tc>
      </w:tr>
    </w:tbl>
    <w:p>
      <w:pPr>
        <w:spacing w:after="0" w:before="0"/>
      </w:pPr>
    </w:p>
    <w:p>
      <w:pPr>
        <w:pStyle w:val="SmallText"/>
      </w:pPr>
      <w:r>
        <w:rPr>
          <w:rFonts w:ascii="Noto Sans CJK SC" w:hAnsi="Noto Sans CJK SC" w:eastAsia="Noto Sans CJK SC" w:cs="Noto Sans CJK SC"/>
          <w:b/>
          <w:color w:val="5A626C"/>
          <w:sz w:val="17"/>
        </w:rPr>
        <w:t>根状态接口（字段语义在本册冻结，具体文件拆分可调整）</w:t>
      </w:r>
    </w:p>
    <w:tbl>
      <w:tblPr>
        <w:tblStyle w:val="TableGrid"/>
        <w:tblW w:type="auto" w:w="0"/>
        <w:jc w:val="center"/>
        <w:tblLook w:firstColumn="1" w:firstRow="1" w:lastColumn="0" w:lastRow="0" w:noHBand="0" w:noVBand="1" w:val="04A0"/>
      </w:tblPr>
      <w:tblGrid>
        <w:gridCol w:w="9581"/>
      </w:tblGrid>
      <w:tr>
        <w:trPr>
          <w:tblHeader w:val="true"/>
        </w:trPr>
        <w:tc>
          <w:tcPr>
            <w:tcW w:type="dxa" w:w="9581"/>
            <w:shd w:fill="F2F4F7" w:val="clear"/>
            <w:tcMar>
              <w:top w:w="100" w:type="dxa"/>
              <w:start w:w="140" w:type="dxa"/>
              <w:bottom w:w="100" w:type="dxa"/>
              <w:end w:w="140" w:type="dxa"/>
            </w:tcMar>
            <w:vAlign w:val="top"/>
          </w:tcPr>
          <w:p>
            <w:pPr>
              <w:pStyle w:val="CodeBlock"/>
              <w:spacing w:after="0"/>
            </w:pPr>
            <w:r>
              <w:rPr>
                <w:rFonts w:ascii="Noto Sans Mono" w:hAnsi="Noto Sans Mono" w:eastAsia="Noto Sans Mono" w:cs="Noto Sans Mono"/>
                <w:color w:val="263238"/>
                <w:sz w:val="17"/>
              </w:rPr>
              <w:t>interface GameState {</w:t>
              <w:br/>
              <w:t xml:space="preserve">  schemaVersion: number;</w:t>
              <w:br/>
              <w:t xml:space="preserve">  campaign: CampaignState;</w:t>
              <w:br/>
              <w:t xml:space="preserve">  run: RunState;</w:t>
              <w:br/>
              <w:t xml:space="preserve">  world: WorldState;</w:t>
              <w:br/>
              <w:t xml:space="preserve">  devices: Record&lt;DeviceId, DeviceState&gt;;</w:t>
              <w:br/>
              <w:t xml:space="preserve">  story: StoryState;</w:t>
              <w:br/>
              <w:t xml:space="preserve">  evidence: EvidenceState;</w:t>
              <w:br/>
              <w:t xml:space="preserve">  anchors: AnchorState;</w:t>
              <w:br/>
              <w:t xml:space="preserve">  relationships: RelationshipState;</w:t>
              <w:br/>
              <w:t xml:space="preserve">  content: ContentState;</w:t>
              <w:br/>
              <w:t xml:space="preserve">  responseQueue: ResponseQueueState;</w:t>
              <w:br/>
              <w:t xml:space="preserve">  personalization: PersonalizationState;</w:t>
              <w:br/>
              <w:t xml:space="preserve">  settings: SettingsState;</w:t>
              <w:br/>
              <w:t xml:space="preserve">  audit: AuditState;</w:t>
              <w:br/>
              <w:t>}</w:t>
            </w:r>
          </w:p>
        </w:tc>
      </w:tr>
    </w:tbl>
    <w:p>
      <w:pPr>
        <w:spacing w:after="0" w:before="0"/>
      </w:pPr>
    </w:p>
    <w:p>
      <w:pPr>
        <w:pStyle w:val="BodyText"/>
      </w:pPr>
      <w:r>
        <w:rPr>
          <w:rFonts w:ascii="Noto Sans CJK SC" w:hAnsi="Noto Sans CJK SC" w:eastAsia="Noto Sans CJK SC" w:cs="Noto Sans CJK SC"/>
        </w:rPr>
        <w:t>任何会影响玩家可见内容、剧情可达性或结局的值都必须进入GameState或由其纯函数派生。React组件内部只允许保存滚动位置、动画进度、临时输入草稿等非剧情状态。</w:t>
      </w:r>
    </w:p>
    <w:p>
      <w:pPr>
        <w:pStyle w:val="Heading1"/>
      </w:pPr>
      <w:r>
        <w:rPr>
          <w:rFonts w:ascii="Noto Sans CJK SC" w:hAnsi="Noto Sans CJK SC" w:eastAsia="Noto Sans CJK SC" w:cs="Noto Sans CJK SC"/>
        </w:rPr>
        <w:t>8. Campaign、Run与修正周目</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Campaign代表玩家这次完整安装/存档；Run代表一次可玩的世界状态；correctionCycle代表坏结局后更深修正，不等同时间倒流。</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215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字段</w:t>
            </w:r>
          </w:p>
        </w:tc>
        <w:tc>
          <w:tcPr>
            <w:tcW w:type="dxa" w:w="238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类型/示例</w:t>
            </w:r>
          </w:p>
        </w:tc>
        <w:tc>
          <w:tcPr>
            <w:tcW w:type="dxa" w:w="4139"/>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语义</w:t>
            </w:r>
          </w:p>
        </w:tc>
      </w:tr>
      <w:tr>
        <w:trPr>
          <w:cantSplit/>
        </w:trPr>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9"/>
              </w:rPr>
              <w:t>campaignId</w:t>
            </w:r>
          </w:p>
        </w:tc>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UUID</w:t>
            </w:r>
          </w:p>
        </w:tc>
        <w:tc>
          <w:tcPr>
            <w:tcW w:type="dxa" w:w="4139"/>
            <w:vAlign w:val="top"/>
            <w:tcMar>
              <w:top w:w="80" w:type="dxa"/>
              <w:start w:w="90" w:type="dxa"/>
              <w:bottom w:w="80" w:type="dxa"/>
              <w:end w:w="90" w:type="dxa"/>
            </w:tcMar>
          </w:tcPr>
          <w:p>
            <w:pPr>
              <w:spacing w:after="0"/>
            </w:pPr>
            <w:r>
              <w:rPr>
                <w:rFonts w:ascii="Noto Sans CJK SC" w:hAnsi="Noto Sans CJK SC" w:eastAsia="Noto Sans CJK SC" w:cs="Noto Sans CJK SC"/>
                <w:sz w:val="19"/>
              </w:rPr>
              <w:t>同一玩家存档的永久标识</w:t>
            </w:r>
          </w:p>
        </w:tc>
      </w:tr>
      <w:tr>
        <w:trPr>
          <w:cantSplit/>
        </w:trPr>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9"/>
              </w:rPr>
              <w:t>runId</w:t>
            </w:r>
          </w:p>
        </w:tc>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UUID</w:t>
            </w:r>
          </w:p>
        </w:tc>
        <w:tc>
          <w:tcPr>
            <w:tcW w:type="dxa" w:w="4139"/>
            <w:vAlign w:val="top"/>
            <w:tcMar>
              <w:top w:w="80" w:type="dxa"/>
              <w:start w:w="90" w:type="dxa"/>
              <w:bottom w:w="80" w:type="dxa"/>
              <w:end w:w="90" w:type="dxa"/>
            </w:tcMar>
          </w:tcPr>
          <w:p>
            <w:pPr>
              <w:spacing w:after="0"/>
            </w:pPr>
            <w:r>
              <w:rPr>
                <w:rFonts w:ascii="Noto Sans CJK SC" w:hAnsi="Noto Sans CJK SC" w:eastAsia="Noto Sans CJK SC" w:cs="Noto Sans CJK SC"/>
                <w:sz w:val="19"/>
              </w:rPr>
              <w:t>当前周目实例</w:t>
            </w:r>
          </w:p>
        </w:tc>
      </w:tr>
      <w:tr>
        <w:trPr>
          <w:cantSplit/>
        </w:trPr>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9"/>
              </w:rPr>
              <w:t>correctionCycle</w:t>
            </w:r>
          </w:p>
        </w:tc>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0,1,2…</w:t>
            </w:r>
          </w:p>
        </w:tc>
        <w:tc>
          <w:tcPr>
            <w:tcW w:type="dxa" w:w="4139"/>
            <w:vAlign w:val="top"/>
            <w:tcMar>
              <w:top w:w="80" w:type="dxa"/>
              <w:start w:w="90" w:type="dxa"/>
              <w:bottom w:w="80" w:type="dxa"/>
              <w:end w:w="90" w:type="dxa"/>
            </w:tcMar>
          </w:tcPr>
          <w:p>
            <w:pPr>
              <w:spacing w:after="0"/>
            </w:pPr>
            <w:r>
              <w:rPr>
                <w:rFonts w:ascii="Noto Sans CJK SC" w:hAnsi="Noto Sans CJK SC" w:eastAsia="Noto Sans CJK SC" w:cs="Noto Sans CJK SC"/>
                <w:sz w:val="19"/>
              </w:rPr>
              <w:t>已经历的修正周目次数</w:t>
            </w:r>
          </w:p>
        </w:tc>
      </w:tr>
      <w:tr>
        <w:trPr>
          <w:cantSplit/>
        </w:trPr>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9"/>
              </w:rPr>
              <w:t>canonicalDate</w:t>
            </w:r>
          </w:p>
        </w:tc>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2026-07-15</w:t>
            </w:r>
          </w:p>
        </w:tc>
        <w:tc>
          <w:tcPr>
            <w:tcW w:type="dxa" w:w="4139"/>
            <w:vAlign w:val="top"/>
            <w:tcMar>
              <w:top w:w="80" w:type="dxa"/>
              <w:start w:w="90" w:type="dxa"/>
              <w:bottom w:w="80" w:type="dxa"/>
              <w:end w:w="90" w:type="dxa"/>
            </w:tcMar>
          </w:tcPr>
          <w:p>
            <w:pPr>
              <w:spacing w:after="0"/>
            </w:pPr>
            <w:r>
              <w:rPr>
                <w:rFonts w:ascii="Noto Sans CJK SC" w:hAnsi="Noto Sans CJK SC" w:eastAsia="Noto Sans CJK SC" w:cs="Noto Sans CJK SC"/>
                <w:sz w:val="19"/>
              </w:rPr>
              <w:t>正史当天日期，始终固定</w:t>
            </w:r>
          </w:p>
        </w:tc>
      </w:tr>
      <w:tr>
        <w:trPr>
          <w:cantSplit/>
        </w:trPr>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9"/>
              </w:rPr>
              <w:t>startedAtLocal</w:t>
            </w:r>
          </w:p>
        </w:tc>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ISO timestamp</w:t>
            </w:r>
          </w:p>
        </w:tc>
        <w:tc>
          <w:tcPr>
            <w:tcW w:type="dxa" w:w="4139"/>
            <w:vAlign w:val="top"/>
            <w:tcMar>
              <w:top w:w="80" w:type="dxa"/>
              <w:start w:w="90" w:type="dxa"/>
              <w:bottom w:w="80" w:type="dxa"/>
              <w:end w:w="90" w:type="dxa"/>
            </w:tcMar>
          </w:tcPr>
          <w:p>
            <w:pPr>
              <w:spacing w:after="0"/>
            </w:pPr>
            <w:r>
              <w:rPr>
                <w:rFonts w:ascii="Noto Sans CJK SC" w:hAnsi="Noto Sans CJK SC" w:eastAsia="Noto Sans CJK SC" w:cs="Noto Sans CJK SC"/>
                <w:sz w:val="19"/>
              </w:rPr>
              <w:t>玩家现实开始时间，仅用于个性化与审计</w:t>
            </w:r>
          </w:p>
        </w:tc>
      </w:tr>
      <w:tr>
        <w:trPr>
          <w:cantSplit/>
        </w:trPr>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9"/>
              </w:rPr>
              <w:t>endingHistory</w:t>
            </w:r>
          </w:p>
        </w:tc>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EndingRecord[]</w:t>
            </w:r>
          </w:p>
        </w:tc>
        <w:tc>
          <w:tcPr>
            <w:tcW w:type="dxa" w:w="4139"/>
            <w:vAlign w:val="top"/>
            <w:tcMar>
              <w:top w:w="80" w:type="dxa"/>
              <w:start w:w="90" w:type="dxa"/>
              <w:bottom w:w="80" w:type="dxa"/>
              <w:end w:w="90" w:type="dxa"/>
            </w:tcMar>
          </w:tcPr>
          <w:p>
            <w:pPr>
              <w:spacing w:after="0"/>
            </w:pPr>
            <w:r>
              <w:rPr>
                <w:rFonts w:ascii="Noto Sans CJK SC" w:hAnsi="Noto Sans CJK SC" w:eastAsia="Noto Sans CJK SC" w:cs="Noto Sans CJK SC"/>
                <w:sz w:val="19"/>
              </w:rPr>
              <w:t>已达成路线、关键操作和当时拓扑</w:t>
            </w:r>
          </w:p>
        </w:tc>
      </w:tr>
      <w:tr>
        <w:trPr>
          <w:cantSplit/>
        </w:trPr>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9"/>
              </w:rPr>
              <w:t>archiveUnlocked</w:t>
            </w:r>
          </w:p>
        </w:tc>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boolean</w:t>
            </w:r>
          </w:p>
        </w:tc>
        <w:tc>
          <w:tcPr>
            <w:tcW w:type="dxa" w:w="4139"/>
            <w:vAlign w:val="top"/>
            <w:tcMar>
              <w:top w:w="80" w:type="dxa"/>
              <w:start w:w="90" w:type="dxa"/>
              <w:bottom w:w="80" w:type="dxa"/>
              <w:end w:w="90" w:type="dxa"/>
            </w:tcMar>
          </w:tcPr>
          <w:p>
            <w:pPr>
              <w:spacing w:after="0"/>
            </w:pPr>
            <w:r>
              <w:rPr>
                <w:rFonts w:ascii="Noto Sans CJK SC" w:hAnsi="Noto Sans CJK SC" w:eastAsia="Noto Sans CJK SC" w:cs="Noto Sans CJK SC"/>
                <w:sz w:val="19"/>
              </w:rPr>
              <w:t>是否可查看发现过的历史证据</w:t>
            </w:r>
          </w:p>
        </w:tc>
      </w:tr>
    </w:tbl>
    <w:p>
      <w:pPr>
        <w:spacing w:after="0" w:before="0"/>
      </w:pPr>
    </w:p>
    <w:p>
      <w:pPr>
        <w:pStyle w:val="Heading1"/>
      </w:pPr>
      <w:r>
        <w:rPr>
          <w:rFonts w:ascii="Noto Sans CJK SC" w:hAnsi="Noto Sans CJK SC" w:eastAsia="Noto Sans CJK SC" w:cs="Noto Sans CJK SC"/>
        </w:rPr>
        <w:t>9. WorldState与修正向量</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WorldState同时保存叙事修正阶段R0—R5和各传播通道的局部进度，避免把现实修正误写成绝对同步队列。</w:t>
            </w:r>
          </w:p>
        </w:tc>
      </w:tr>
    </w:tbl>
    <w:p>
      <w:pPr>
        <w:spacing w:after="0" w:before="0"/>
      </w:pPr>
    </w:p>
    <w:tbl>
      <w:tblPr>
        <w:tblStyle w:val="TableGrid"/>
        <w:tblW w:type="auto" w:w="0"/>
        <w:jc w:val="center"/>
        <w:tblLook w:firstColumn="1" w:firstRow="1" w:lastColumn="0" w:lastRow="0" w:noHBand="0" w:noVBand="1" w:val="04A0"/>
      </w:tblPr>
      <w:tblGrid>
        <w:gridCol w:w="9581"/>
      </w:tblGrid>
      <w:tr>
        <w:trPr>
          <w:tblHeader w:val="true"/>
        </w:trPr>
        <w:tc>
          <w:tcPr>
            <w:tcW w:type="dxa" w:w="9581"/>
            <w:shd w:fill="F2F4F7" w:val="clear"/>
            <w:tcMar>
              <w:top w:w="100" w:type="dxa"/>
              <w:start w:w="140" w:type="dxa"/>
              <w:bottom w:w="100" w:type="dxa"/>
              <w:end w:w="140" w:type="dxa"/>
            </w:tcMar>
            <w:vAlign w:val="top"/>
          </w:tcPr>
          <w:p>
            <w:pPr>
              <w:pStyle w:val="CodeBlock"/>
              <w:spacing w:after="0"/>
            </w:pPr>
            <w:r>
              <w:rPr>
                <w:rFonts w:ascii="Noto Sans Mono" w:hAnsi="Noto Sans Mono" w:eastAsia="Noto Sans Mono" w:cs="Noto Sans Mono"/>
                <w:color w:val="263238"/>
                <w:sz w:val="17"/>
              </w:rPr>
              <w:t>type CorrectionStage = 'R0'|'R1'|'R2'|'R3'|'R4'|'R5';</w:t>
              <w:br/>
              <w:t>interface CorrectionVector {</w:t>
              <w:br/>
              <w:t xml:space="preserve">  publicSemantic: 0|1|2|3|4|5;</w:t>
              <w:br/>
              <w:t xml:space="preserve">  cloudDevice: 0|1|2|3|4|5;</w:t>
              <w:br/>
              <w:t xml:space="preserve">  localDevice: 0|1|2|3|4|5;</w:t>
              <w:br/>
              <w:t xml:space="preserve">  relationships: 0|1|2|3|4|5;</w:t>
              <w:br/>
              <w:t xml:space="preserve">  selfIdentity: 0|1|2|3|4|5;</w:t>
              <w:br/>
              <w:t>}</w:t>
              <w:br/>
              <w:t>interface WorldState {</w:t>
              <w:br/>
              <w:t xml:space="preserve">  correctionStage: CorrectionStage;</w:t>
              <w:br/>
              <w:t xml:space="preserve">  vector: CorrectionVector;</w:t>
              <w:br/>
              <w:t xml:space="preserve">  activeAnomalies: string[];</w:t>
              <w:br/>
              <w:t xml:space="preserve">  networkMode: 'offline'|'limited'|'online';</w:t>
              <w:br/>
              <w:t xml:space="preserve">  routeLock: 'none'|'return'|'pb-retain'|'distributed';</w:t>
              <w:br/>
              <w:t>}</w:t>
            </w:r>
          </w:p>
        </w:tc>
      </w:tr>
    </w:tbl>
    <w:p>
      <w:pPr>
        <w:spacing w:after="0" w:before="0"/>
      </w:pPr>
    </w:p>
    <w:p>
      <w:pPr>
        <w:pStyle w:val="BodyText"/>
      </w:pPr>
      <w:r>
        <w:rPr>
          <w:rFonts w:ascii="Noto Sans CJK SC" w:hAnsi="Noto Sans CJK SC" w:eastAsia="Noto Sans CJK SC" w:cs="Noto Sans CJK SC"/>
        </w:rPr>
        <w:t>R阶段用于内容包和节奏管理；向量用于解释为什么某条云端新闻已经普通化，而调查手机本地照片仍保留残片，或为什么周岚先忘记沈川但一个离线文件尚未改变。</w:t>
      </w:r>
    </w:p>
    <w:p>
      <w:pPr>
        <w:pStyle w:val="Heading1"/>
      </w:pPr>
      <w:r>
        <w:rPr>
          <w:rFonts w:ascii="Noto Sans CJK SC" w:hAnsi="Noto Sans CJK SC" w:eastAsia="Noto Sans CJK SC" w:cs="Noto Sans CJK SC"/>
        </w:rPr>
        <w:t>10. DeviceState：两部设备独立运行</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investigation与player设备共享世界状态，但分别拥有网络、所有者、AppStack、通知、内容索引和本地时间表现。</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92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字段</w:t>
            </w:r>
          </w:p>
        </w:tc>
        <w:tc>
          <w:tcPr>
            <w:tcW w:type="dxa" w:w="3373"/>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调查手机</w:t>
            </w:r>
          </w:p>
        </w:tc>
        <w:tc>
          <w:tcPr>
            <w:tcW w:type="dxa" w:w="3373"/>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玩家手机</w:t>
            </w:r>
          </w:p>
        </w:tc>
      </w:tr>
      <w:tr>
        <w:trPr>
          <w:cantSplit/>
        </w:trPr>
        <w:tc>
          <w:tcPr>
            <w:tcW w:type="dxa" w:w="1928"/>
            <w:vAlign w:val="top"/>
            <w:tcMar>
              <w:top w:w="80" w:type="dxa"/>
              <w:start w:w="90" w:type="dxa"/>
              <w:bottom w:w="80" w:type="dxa"/>
              <w:end w:w="90" w:type="dxa"/>
            </w:tcMar>
          </w:tcPr>
          <w:p>
            <w:pPr>
              <w:spacing w:after="0"/>
            </w:pPr>
            <w:r>
              <w:rPr>
                <w:rFonts w:ascii="Noto Sans CJK SC" w:hAnsi="Noto Sans CJK SC" w:eastAsia="Noto Sans CJK SC" w:cs="Noto Sans CJK SC"/>
                <w:sz w:val="19"/>
              </w:rPr>
              <w:t>deviceId</w:t>
            </w:r>
          </w:p>
        </w:tc>
        <w:tc>
          <w:tcPr>
            <w:tcW w:type="dxa" w:w="3373"/>
            <w:vAlign w:val="top"/>
            <w:tcMar>
              <w:top w:w="80" w:type="dxa"/>
              <w:start w:w="90" w:type="dxa"/>
              <w:bottom w:w="80" w:type="dxa"/>
              <w:end w:w="90" w:type="dxa"/>
            </w:tcMar>
          </w:tcPr>
          <w:p>
            <w:pPr>
              <w:spacing w:after="0"/>
            </w:pPr>
            <w:r>
              <w:rPr>
                <w:rFonts w:ascii="Noto Sans CJK SC" w:hAnsi="Noto Sans CJK SC" w:eastAsia="Noto Sans CJK SC" w:cs="Noto Sans CJK SC"/>
                <w:sz w:val="19"/>
              </w:rPr>
              <w:t>investigation</w:t>
            </w:r>
          </w:p>
        </w:tc>
        <w:tc>
          <w:tcPr>
            <w:tcW w:type="dxa" w:w="3373"/>
            <w:vAlign w:val="top"/>
            <w:tcMar>
              <w:top w:w="80" w:type="dxa"/>
              <w:start w:w="90" w:type="dxa"/>
              <w:bottom w:w="80" w:type="dxa"/>
              <w:end w:w="90" w:type="dxa"/>
            </w:tcMar>
          </w:tcPr>
          <w:p>
            <w:pPr>
              <w:spacing w:after="0"/>
            </w:pPr>
            <w:r>
              <w:rPr>
                <w:rFonts w:ascii="Noto Sans CJK SC" w:hAnsi="Noto Sans CJK SC" w:eastAsia="Noto Sans CJK SC" w:cs="Noto Sans CJK SC"/>
                <w:sz w:val="19"/>
              </w:rPr>
              <w:t>player</w:t>
            </w:r>
          </w:p>
        </w:tc>
      </w:tr>
      <w:tr>
        <w:trPr>
          <w:cantSplit/>
        </w:trPr>
        <w:tc>
          <w:tcPr>
            <w:tcW w:type="dxa" w:w="1928"/>
            <w:vAlign w:val="top"/>
            <w:tcMar>
              <w:top w:w="80" w:type="dxa"/>
              <w:start w:w="90" w:type="dxa"/>
              <w:bottom w:w="80" w:type="dxa"/>
              <w:end w:w="90" w:type="dxa"/>
            </w:tcMar>
          </w:tcPr>
          <w:p>
            <w:pPr>
              <w:spacing w:after="0"/>
            </w:pPr>
            <w:r>
              <w:rPr>
                <w:rFonts w:ascii="Noto Sans CJK SC" w:hAnsi="Noto Sans CJK SC" w:eastAsia="Noto Sans CJK SC" w:cs="Noto Sans CJK SC"/>
                <w:sz w:val="19"/>
              </w:rPr>
              <w:t>ownerResolution</w:t>
            </w:r>
          </w:p>
        </w:tc>
        <w:tc>
          <w:tcPr>
            <w:tcW w:type="dxa" w:w="3373"/>
            <w:vAlign w:val="top"/>
            <w:tcMar>
              <w:top w:w="80" w:type="dxa"/>
              <w:start w:w="90" w:type="dxa"/>
              <w:bottom w:w="80" w:type="dxa"/>
              <w:end w:w="90" w:type="dxa"/>
            </w:tcMar>
          </w:tcPr>
          <w:p>
            <w:pPr>
              <w:spacing w:after="0"/>
            </w:pPr>
            <w:r>
              <w:rPr>
                <w:rFonts w:ascii="Noto Sans CJK SC" w:hAnsi="Noto Sans CJK SC" w:eastAsia="Noto Sans CJK SC" w:cs="Noto Sans CJK SC"/>
                <w:sz w:val="19"/>
              </w:rPr>
              <w:t>unknown → shen_chuan</w:t>
            </w:r>
          </w:p>
        </w:tc>
        <w:tc>
          <w:tcPr>
            <w:tcW w:type="dxa" w:w="3373"/>
            <w:vAlign w:val="top"/>
            <w:tcMar>
              <w:top w:w="80" w:type="dxa"/>
              <w:start w:w="90" w:type="dxa"/>
              <w:bottom w:w="80" w:type="dxa"/>
              <w:end w:w="90" w:type="dxa"/>
            </w:tcMar>
          </w:tcPr>
          <w:p>
            <w:pPr>
              <w:spacing w:after="0"/>
            </w:pPr>
            <w:r>
              <w:rPr>
                <w:rFonts w:ascii="Noto Sans CJK SC" w:hAnsi="Noto Sans CJK SC" w:eastAsia="Noto Sans CJK SC" w:cs="Noto Sans CJK SC"/>
                <w:sz w:val="19"/>
              </w:rPr>
              <w:t>player → unknown/none（坏路线）</w:t>
            </w:r>
          </w:p>
        </w:tc>
      </w:tr>
      <w:tr>
        <w:trPr>
          <w:cantSplit/>
        </w:trPr>
        <w:tc>
          <w:tcPr>
            <w:tcW w:type="dxa" w:w="1928"/>
            <w:vAlign w:val="top"/>
            <w:tcMar>
              <w:top w:w="80" w:type="dxa"/>
              <w:start w:w="90" w:type="dxa"/>
              <w:bottom w:w="80" w:type="dxa"/>
              <w:end w:w="90" w:type="dxa"/>
            </w:tcMar>
          </w:tcPr>
          <w:p>
            <w:pPr>
              <w:spacing w:after="0"/>
            </w:pPr>
            <w:r>
              <w:rPr>
                <w:rFonts w:ascii="Noto Sans CJK SC" w:hAnsi="Noto Sans CJK SC" w:eastAsia="Noto Sans CJK SC" w:cs="Noto Sans CJK SC"/>
                <w:sz w:val="19"/>
              </w:rPr>
              <w:t>初始网络</w:t>
            </w:r>
          </w:p>
        </w:tc>
        <w:tc>
          <w:tcPr>
            <w:tcW w:type="dxa" w:w="3373"/>
            <w:vAlign w:val="top"/>
            <w:tcMar>
              <w:top w:w="80" w:type="dxa"/>
              <w:start w:w="90" w:type="dxa"/>
              <w:bottom w:w="80" w:type="dxa"/>
              <w:end w:w="90" w:type="dxa"/>
            </w:tcMar>
          </w:tcPr>
          <w:p>
            <w:pPr>
              <w:spacing w:after="0"/>
            </w:pPr>
            <w:r>
              <w:rPr>
                <w:rFonts w:ascii="Noto Sans CJK SC" w:hAnsi="Noto Sans CJK SC" w:eastAsia="Noto Sans CJK SC" w:cs="Noto Sans CJK SC"/>
                <w:sz w:val="19"/>
              </w:rPr>
              <w:t>offline/limited</w:t>
            </w:r>
          </w:p>
        </w:tc>
        <w:tc>
          <w:tcPr>
            <w:tcW w:type="dxa" w:w="3373"/>
            <w:vAlign w:val="top"/>
            <w:tcMar>
              <w:top w:w="80" w:type="dxa"/>
              <w:start w:w="90" w:type="dxa"/>
              <w:bottom w:w="80" w:type="dxa"/>
              <w:end w:w="90" w:type="dxa"/>
            </w:tcMar>
          </w:tcPr>
          <w:p>
            <w:pPr>
              <w:spacing w:after="0"/>
            </w:pPr>
            <w:r>
              <w:rPr>
                <w:rFonts w:ascii="Noto Sans CJK SC" w:hAnsi="Noto Sans CJK SC" w:eastAsia="Noto Sans CJK SC" w:cs="Noto Sans CJK SC"/>
                <w:sz w:val="19"/>
              </w:rPr>
              <w:t>online</w:t>
            </w:r>
          </w:p>
        </w:tc>
      </w:tr>
      <w:tr>
        <w:trPr>
          <w:cantSplit/>
        </w:trPr>
        <w:tc>
          <w:tcPr>
            <w:tcW w:type="dxa" w:w="1928"/>
            <w:vAlign w:val="top"/>
            <w:tcMar>
              <w:top w:w="80" w:type="dxa"/>
              <w:start w:w="90" w:type="dxa"/>
              <w:bottom w:w="80" w:type="dxa"/>
              <w:end w:w="90" w:type="dxa"/>
            </w:tcMar>
          </w:tcPr>
          <w:p>
            <w:pPr>
              <w:spacing w:after="0"/>
            </w:pPr>
            <w:r>
              <w:rPr>
                <w:rFonts w:ascii="Noto Sans CJK SC" w:hAnsi="Noto Sans CJK SC" w:eastAsia="Noto Sans CJK SC" w:cs="Noto Sans CJK SC"/>
                <w:sz w:val="19"/>
              </w:rPr>
              <w:t>主要功能</w:t>
            </w:r>
          </w:p>
        </w:tc>
        <w:tc>
          <w:tcPr>
            <w:tcW w:type="dxa" w:w="3373"/>
            <w:vAlign w:val="top"/>
            <w:tcMar>
              <w:top w:w="80" w:type="dxa"/>
              <w:start w:w="90" w:type="dxa"/>
              <w:bottom w:w="80" w:type="dxa"/>
              <w:end w:w="90" w:type="dxa"/>
            </w:tcMar>
          </w:tcPr>
          <w:p>
            <w:pPr>
              <w:spacing w:after="0"/>
            </w:pPr>
            <w:r>
              <w:rPr>
                <w:rFonts w:ascii="Noto Sans CJK SC" w:hAnsi="Noto Sans CJK SC" w:eastAsia="Noto Sans CJK SC" w:cs="Noto Sans CJK SC"/>
                <w:sz w:val="19"/>
              </w:rPr>
              <w:t>提供沈川与潘博文证据</w:t>
            </w:r>
          </w:p>
        </w:tc>
        <w:tc>
          <w:tcPr>
            <w:tcW w:type="dxa" w:w="3373"/>
            <w:vAlign w:val="top"/>
            <w:tcMar>
              <w:top w:w="80" w:type="dxa"/>
              <w:start w:w="90" w:type="dxa"/>
              <w:bottom w:w="80" w:type="dxa"/>
              <w:end w:w="90" w:type="dxa"/>
            </w:tcMar>
          </w:tcPr>
          <w:p>
            <w:pPr>
              <w:spacing w:after="0"/>
            </w:pPr>
            <w:r>
              <w:rPr>
                <w:rFonts w:ascii="Noto Sans CJK SC" w:hAnsi="Noto Sans CJK SC" w:eastAsia="Noto Sans CJK SC" w:cs="Noto Sans CJK SC"/>
                <w:sz w:val="19"/>
              </w:rPr>
              <w:t>提供玩家生活与同步代价</w:t>
            </w:r>
          </w:p>
        </w:tc>
      </w:tr>
      <w:tr>
        <w:trPr>
          <w:cantSplit/>
        </w:trPr>
        <w:tc>
          <w:tcPr>
            <w:tcW w:type="dxa" w:w="1928"/>
            <w:vAlign w:val="top"/>
            <w:tcMar>
              <w:top w:w="80" w:type="dxa"/>
              <w:start w:w="90" w:type="dxa"/>
              <w:bottom w:w="80" w:type="dxa"/>
              <w:end w:w="90" w:type="dxa"/>
            </w:tcMar>
          </w:tcPr>
          <w:p>
            <w:pPr>
              <w:spacing w:after="0"/>
            </w:pPr>
            <w:r>
              <w:rPr>
                <w:rFonts w:ascii="Noto Sans CJK SC" w:hAnsi="Noto Sans CJK SC" w:eastAsia="Noto Sans CJK SC" w:cs="Noto Sans CJK SC"/>
                <w:sz w:val="19"/>
              </w:rPr>
              <w:t>App数据</w:t>
            </w:r>
          </w:p>
        </w:tc>
        <w:tc>
          <w:tcPr>
            <w:tcW w:type="dxa" w:w="3373"/>
            <w:vAlign w:val="top"/>
            <w:tcMar>
              <w:top w:w="80" w:type="dxa"/>
              <w:start w:w="90" w:type="dxa"/>
              <w:bottom w:w="80" w:type="dxa"/>
              <w:end w:w="90" w:type="dxa"/>
            </w:tcMar>
          </w:tcPr>
          <w:p>
            <w:pPr>
              <w:spacing w:after="0"/>
            </w:pPr>
            <w:r>
              <w:rPr>
                <w:rFonts w:ascii="Noto Sans CJK SC" w:hAnsi="Noto Sans CJK SC" w:eastAsia="Noto Sans CJK SC" w:cs="Noto Sans CJK SC"/>
                <w:sz w:val="19"/>
              </w:rPr>
              <w:t>沈川历史、调查资料、本地缓存</w:t>
            </w:r>
          </w:p>
        </w:tc>
        <w:tc>
          <w:tcPr>
            <w:tcW w:type="dxa" w:w="3373"/>
            <w:vAlign w:val="top"/>
            <w:tcMar>
              <w:top w:w="80" w:type="dxa"/>
              <w:start w:w="90" w:type="dxa"/>
              <w:bottom w:w="80" w:type="dxa"/>
              <w:end w:w="90" w:type="dxa"/>
            </w:tcMar>
          </w:tcPr>
          <w:p>
            <w:pPr>
              <w:spacing w:after="0"/>
            </w:pPr>
            <w:r>
              <w:rPr>
                <w:rFonts w:ascii="Noto Sans CJK SC" w:hAnsi="Noto Sans CJK SC" w:eastAsia="Noto Sans CJK SC" w:cs="Noto Sans CJK SC"/>
                <w:sz w:val="19"/>
              </w:rPr>
              <w:t>玩家家人、阿序、家、生活照片</w:t>
            </w:r>
          </w:p>
        </w:tc>
      </w:tr>
      <w:tr>
        <w:trPr>
          <w:cantSplit/>
        </w:trPr>
        <w:tc>
          <w:tcPr>
            <w:tcW w:type="dxa" w:w="1928"/>
            <w:vAlign w:val="top"/>
            <w:tcMar>
              <w:top w:w="80" w:type="dxa"/>
              <w:start w:w="90" w:type="dxa"/>
              <w:bottom w:w="80" w:type="dxa"/>
              <w:end w:w="90" w:type="dxa"/>
            </w:tcMar>
          </w:tcPr>
          <w:p>
            <w:pPr>
              <w:spacing w:after="0"/>
            </w:pPr>
            <w:r>
              <w:rPr>
                <w:rFonts w:ascii="Noto Sans CJK SC" w:hAnsi="Noto Sans CJK SC" w:eastAsia="Noto Sans CJK SC" w:cs="Noto Sans CJK SC"/>
                <w:sz w:val="19"/>
              </w:rPr>
              <w:t>异常节奏</w:t>
            </w:r>
          </w:p>
        </w:tc>
        <w:tc>
          <w:tcPr>
            <w:tcW w:type="dxa" w:w="3373"/>
            <w:vAlign w:val="top"/>
            <w:tcMar>
              <w:top w:w="80" w:type="dxa"/>
              <w:start w:w="90" w:type="dxa"/>
              <w:bottom w:w="80" w:type="dxa"/>
              <w:end w:w="90" w:type="dxa"/>
            </w:tcMar>
          </w:tcPr>
          <w:p>
            <w:pPr>
              <w:spacing w:after="0"/>
            </w:pPr>
            <w:r>
              <w:rPr>
                <w:rFonts w:ascii="Noto Sans CJK SC" w:hAnsi="Noto Sans CJK SC" w:eastAsia="Noto Sans CJK SC" w:cs="Noto Sans CJK SC"/>
                <w:sz w:val="19"/>
              </w:rPr>
              <w:t>已有残片，逐步被恢复/普通化</w:t>
            </w:r>
          </w:p>
        </w:tc>
        <w:tc>
          <w:tcPr>
            <w:tcW w:type="dxa" w:w="3373"/>
            <w:vAlign w:val="top"/>
            <w:tcMar>
              <w:top w:w="80" w:type="dxa"/>
              <w:start w:w="90" w:type="dxa"/>
              <w:bottom w:w="80" w:type="dxa"/>
              <w:end w:w="90" w:type="dxa"/>
            </w:tcMar>
          </w:tcPr>
          <w:p>
            <w:pPr>
              <w:spacing w:after="0"/>
            </w:pPr>
            <w:r>
              <w:rPr>
                <w:rFonts w:ascii="Noto Sans CJK SC" w:hAnsi="Noto Sans CJK SC" w:eastAsia="Noto Sans CJK SC" w:cs="Noto Sans CJK SC"/>
                <w:sz w:val="19"/>
              </w:rPr>
              <w:t>开局正常，按同类锚点逐步侵蚀</w:t>
            </w:r>
          </w:p>
        </w:tc>
      </w:tr>
    </w:tbl>
    <w:p>
      <w:pPr>
        <w:spacing w:after="0" w:before="0"/>
      </w:pPr>
    </w:p>
    <w:p>
      <w:pPr>
        <w:pStyle w:val="BodyText"/>
      </w:pPr>
      <w:r>
        <w:rPr>
          <w:rFonts w:ascii="Noto Sans CJK SC" w:hAnsi="Noto Sans CJK SC" w:eastAsia="Noto Sans CJK SC" w:cs="Noto Sans CJK SC"/>
        </w:rPr>
        <w:t>设备切换不复制状态。世界响应可在非当前设备中排队通知；玩家切回后看到未读角标、锁屏通知或内容已经改变。系统必须防止一次事件因两台设备同时挂载而重复执行。</w:t>
      </w:r>
    </w:p>
    <w:p>
      <w:pPr>
        <w:pStyle w:val="Heading1"/>
      </w:pPr>
      <w:r>
        <w:rPr>
          <w:rFonts w:ascii="Noto Sans CJK SC" w:hAnsi="Noto Sans CJK SC" w:eastAsia="Noto Sans CJK SC" w:cs="Noto Sans CJK SC"/>
        </w:rPr>
        <w:t>11. StoryState、场景与门槛</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场景是叙事编排单元，门槛是玩家已理解事实的可验证状态；两者不可互相替代。</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215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对象</w:t>
            </w:r>
          </w:p>
        </w:tc>
        <w:tc>
          <w:tcPr>
            <w:tcW w:type="dxa" w:w="266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示例</w:t>
            </w:r>
          </w:p>
        </w:tc>
        <w:tc>
          <w:tcPr>
            <w:tcW w:type="dxa" w:w="385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用途</w:t>
            </w:r>
          </w:p>
        </w:tc>
      </w:tr>
      <w:tr>
        <w:trPr>
          <w:cantSplit/>
        </w:trPr>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9"/>
              </w:rPr>
              <w:t>SceneStatus</w:t>
            </w:r>
          </w:p>
        </w:tc>
        <w:tc>
          <w:tcPr>
            <w:tcW w:type="dxa" w:w="2665"/>
            <w:vAlign w:val="top"/>
            <w:tcMar>
              <w:top w:w="80" w:type="dxa"/>
              <w:start w:w="90" w:type="dxa"/>
              <w:bottom w:w="80" w:type="dxa"/>
              <w:end w:w="90" w:type="dxa"/>
            </w:tcMar>
          </w:tcPr>
          <w:p>
            <w:pPr>
              <w:spacing w:after="0"/>
            </w:pPr>
            <w:r>
              <w:rPr>
                <w:rFonts w:ascii="Noto Sans CJK SC" w:hAnsi="Noto Sans CJK SC" w:eastAsia="Noto Sans CJK SC" w:cs="Noto Sans CJK SC"/>
                <w:sz w:val="19"/>
              </w:rPr>
              <w:t>A2-09: available/active/completed/obsolete</w:t>
            </w:r>
          </w:p>
        </w:tc>
        <w:tc>
          <w:tcPr>
            <w:tcW w:type="dxa" w:w="3855"/>
            <w:vAlign w:val="top"/>
            <w:tcMar>
              <w:top w:w="80" w:type="dxa"/>
              <w:start w:w="90" w:type="dxa"/>
              <w:bottom w:w="80" w:type="dxa"/>
              <w:end w:w="90" w:type="dxa"/>
            </w:tcMar>
          </w:tcPr>
          <w:p>
            <w:pPr>
              <w:spacing w:after="0"/>
            </w:pPr>
            <w:r>
              <w:rPr>
                <w:rFonts w:ascii="Noto Sans CJK SC" w:hAnsi="Noto Sans CJK SC" w:eastAsia="Noto Sans CJK SC" w:cs="Noto Sans CJK SC"/>
                <w:sz w:val="19"/>
              </w:rPr>
              <w:t>控制内容与响应编排</w:t>
            </w:r>
          </w:p>
        </w:tc>
      </w:tr>
      <w:tr>
        <w:trPr>
          <w:cantSplit/>
        </w:trPr>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9"/>
              </w:rPr>
              <w:t>GateStatus</w:t>
            </w:r>
          </w:p>
        </w:tc>
        <w:tc>
          <w:tcPr>
            <w:tcW w:type="dxa" w:w="2665"/>
            <w:vAlign w:val="top"/>
            <w:tcMar>
              <w:top w:w="80" w:type="dxa"/>
              <w:start w:w="90" w:type="dxa"/>
              <w:bottom w:w="80" w:type="dxa"/>
              <w:end w:w="90" w:type="dxa"/>
            </w:tcMar>
          </w:tcPr>
          <w:p>
            <w:pPr>
              <w:spacing w:after="0"/>
            </w:pPr>
            <w:r>
              <w:rPr>
                <w:rFonts w:ascii="Noto Sans CJK SC" w:hAnsi="Noto Sans CJK SC" w:eastAsia="Noto Sans CJK SC" w:cs="Noto Sans CJK SC"/>
                <w:sz w:val="19"/>
              </w:rPr>
              <w:t>G5 = satisfied</w:t>
            </w:r>
          </w:p>
        </w:tc>
        <w:tc>
          <w:tcPr>
            <w:tcW w:type="dxa" w:w="3855"/>
            <w:vAlign w:val="top"/>
            <w:tcMar>
              <w:top w:w="80" w:type="dxa"/>
              <w:start w:w="90" w:type="dxa"/>
              <w:bottom w:w="80" w:type="dxa"/>
              <w:end w:w="90" w:type="dxa"/>
            </w:tcMar>
          </w:tcPr>
          <w:p>
            <w:pPr>
              <w:spacing w:after="0"/>
            </w:pPr>
            <w:r>
              <w:rPr>
                <w:rFonts w:ascii="Noto Sans CJK SC" w:hAnsi="Noto Sans CJK SC" w:eastAsia="Noto Sans CJK SC" w:cs="Noto Sans CJK SC"/>
                <w:sz w:val="19"/>
              </w:rPr>
              <w:t>证明玩家具备进入下一认知层的证据</w:t>
            </w:r>
          </w:p>
        </w:tc>
      </w:tr>
      <w:tr>
        <w:trPr>
          <w:cantSplit/>
        </w:trPr>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9"/>
              </w:rPr>
              <w:t>Milestone</w:t>
            </w:r>
          </w:p>
        </w:tc>
        <w:tc>
          <w:tcPr>
            <w:tcW w:type="dxa" w:w="2665"/>
            <w:vAlign w:val="top"/>
            <w:tcMar>
              <w:top w:w="80" w:type="dxa"/>
              <w:start w:w="90" w:type="dxa"/>
              <w:bottom w:w="80" w:type="dxa"/>
              <w:end w:w="90" w:type="dxa"/>
            </w:tcMar>
          </w:tcPr>
          <w:p>
            <w:pPr>
              <w:spacing w:after="0"/>
            </w:pPr>
            <w:r>
              <w:rPr>
                <w:rFonts w:ascii="Noto Sans CJK SC" w:hAnsi="Noto Sans CJK SC" w:eastAsia="Noto Sans CJK SC" w:cs="Noto Sans CJK SC"/>
                <w:sz w:val="19"/>
              </w:rPr>
              <w:t>first_player_phone_intrusion</w:t>
            </w:r>
          </w:p>
        </w:tc>
        <w:tc>
          <w:tcPr>
            <w:tcW w:type="dxa" w:w="3855"/>
            <w:vAlign w:val="top"/>
            <w:tcMar>
              <w:top w:w="80" w:type="dxa"/>
              <w:start w:w="90" w:type="dxa"/>
              <w:bottom w:w="80" w:type="dxa"/>
              <w:end w:w="90" w:type="dxa"/>
            </w:tcMar>
          </w:tcPr>
          <w:p>
            <w:pPr>
              <w:spacing w:after="0"/>
            </w:pPr>
            <w:r>
              <w:rPr>
                <w:rFonts w:ascii="Noto Sans CJK SC" w:hAnsi="Noto Sans CJK SC" w:eastAsia="Noto Sans CJK SC" w:cs="Noto Sans CJK SC"/>
                <w:sz w:val="19"/>
              </w:rPr>
              <w:t>跨应用一次性亮点</w:t>
            </w:r>
          </w:p>
        </w:tc>
      </w:tr>
      <w:tr>
        <w:trPr>
          <w:cantSplit/>
        </w:trPr>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9"/>
              </w:rPr>
              <w:t>ChoiceRecord</w:t>
            </w:r>
          </w:p>
        </w:tc>
        <w:tc>
          <w:tcPr>
            <w:tcW w:type="dxa" w:w="2665"/>
            <w:vAlign w:val="top"/>
            <w:tcMar>
              <w:top w:w="80" w:type="dxa"/>
              <w:start w:w="90" w:type="dxa"/>
              <w:bottom w:w="80" w:type="dxa"/>
              <w:end w:w="90" w:type="dxa"/>
            </w:tcMar>
          </w:tcPr>
          <w:p>
            <w:pPr>
              <w:spacing w:after="0"/>
            </w:pPr>
            <w:r>
              <w:rPr>
                <w:rFonts w:ascii="Noto Sans CJK SC" w:hAnsi="Noto Sans CJK SC" w:eastAsia="Noto Sans CJK SC" w:cs="Noto Sans CJK SC"/>
                <w:sz w:val="19"/>
              </w:rPr>
              <w:t>return.signature.rejected</w:t>
            </w:r>
          </w:p>
        </w:tc>
        <w:tc>
          <w:tcPr>
            <w:tcW w:type="dxa" w:w="3855"/>
            <w:vAlign w:val="top"/>
            <w:tcMar>
              <w:top w:w="80" w:type="dxa"/>
              <w:start w:w="90" w:type="dxa"/>
              <w:bottom w:w="80" w:type="dxa"/>
              <w:end w:w="90" w:type="dxa"/>
            </w:tcMar>
          </w:tcPr>
          <w:p>
            <w:pPr>
              <w:spacing w:after="0"/>
            </w:pPr>
            <w:r>
              <w:rPr>
                <w:rFonts w:ascii="Noto Sans CJK SC" w:hAnsi="Noto Sans CJK SC" w:eastAsia="Noto Sans CJK SC" w:cs="Noto Sans CJK SC"/>
                <w:sz w:val="19"/>
              </w:rPr>
              <w:t>结局可理解操作</w:t>
            </w:r>
          </w:p>
        </w:tc>
      </w:tr>
      <w:tr>
        <w:trPr>
          <w:cantSplit/>
        </w:trPr>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9"/>
              </w:rPr>
              <w:t>SceneHistory</w:t>
            </w:r>
          </w:p>
        </w:tc>
        <w:tc>
          <w:tcPr>
            <w:tcW w:type="dxa" w:w="2665"/>
            <w:vAlign w:val="top"/>
            <w:tcMar>
              <w:top w:w="80" w:type="dxa"/>
              <w:start w:w="90" w:type="dxa"/>
              <w:bottom w:w="80" w:type="dxa"/>
              <w:end w:w="90" w:type="dxa"/>
            </w:tcMar>
          </w:tcPr>
          <w:p>
            <w:pPr>
              <w:spacing w:after="0"/>
            </w:pPr>
            <w:r>
              <w:rPr>
                <w:rFonts w:ascii="Noto Sans CJK SC" w:hAnsi="Noto Sans CJK SC" w:eastAsia="Noto Sans CJK SC" w:cs="Noto Sans CJK SC"/>
                <w:sz w:val="19"/>
              </w:rPr>
              <w:t>进入、完成、跳过替代路径</w:t>
            </w:r>
          </w:p>
        </w:tc>
        <w:tc>
          <w:tcPr>
            <w:tcW w:type="dxa" w:w="3855"/>
            <w:vAlign w:val="top"/>
            <w:tcMar>
              <w:top w:w="80" w:type="dxa"/>
              <w:start w:w="90" w:type="dxa"/>
              <w:bottom w:w="80" w:type="dxa"/>
              <w:end w:w="90" w:type="dxa"/>
            </w:tcMar>
          </w:tcPr>
          <w:p>
            <w:pPr>
              <w:spacing w:after="0"/>
            </w:pPr>
            <w:r>
              <w:rPr>
                <w:rFonts w:ascii="Noto Sans CJK SC" w:hAnsi="Noto Sans CJK SC" w:eastAsia="Noto Sans CJK SC" w:cs="Noto Sans CJK SC"/>
                <w:sz w:val="19"/>
              </w:rPr>
              <w:t>QA和回放</w:t>
            </w:r>
          </w:p>
        </w:tc>
      </w:tr>
    </w:tbl>
    <w:p>
      <w:pPr>
        <w:spacing w:after="0" w:before="0"/>
      </w:pPr>
    </w:p>
    <w:p>
      <w:pPr>
        <w:pStyle w:val="BodyText"/>
      </w:pPr>
      <w:r>
        <w:rPr>
          <w:rFonts w:ascii="Noto Sans CJK SC" w:hAnsi="Noto Sans CJK SC" w:eastAsia="Noto Sans CJK SC" w:cs="Noto Sans CJK SC"/>
        </w:rPr>
        <w:t>G1—G9由明确证据条件满足，不允许用“场景玩过了”直接代替。玩家可以通过替代路径获得G5，即使没有按预期顺序点击某一张图，也必须能继续。</w:t>
      </w:r>
    </w:p>
    <w:p>
      <w:pPr>
        <w:pStyle w:val="Heading1"/>
      </w:pPr>
      <w:r>
        <w:rPr>
          <w:rFonts w:ascii="Noto Sans CJK SC" w:hAnsi="Noto Sans CJK SC" w:eastAsia="Noto Sans CJK SC" w:cs="Noto Sans CJK SC"/>
        </w:rPr>
        <w:t>12. EvidenceState：证据生命周期</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证据不只是“已收集/未收集”，而是经历发现、解释、确认、传播、分布与被修正六种状态。</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4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状态</w:t>
            </w:r>
          </w:p>
        </w:tc>
        <w:tc>
          <w:tcPr>
            <w:tcW w:type="dxa" w:w="402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含义</w:t>
            </w:r>
          </w:p>
        </w:tc>
        <w:tc>
          <w:tcPr>
            <w:tcW w:type="dxa" w:w="317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可执行操作</w:t>
            </w:r>
          </w:p>
        </w:tc>
      </w:tr>
      <w:tr>
        <w:trPr>
          <w:cantSplit/>
        </w:trPr>
        <w:tc>
          <w:tcPr>
            <w:tcW w:type="dxa" w:w="1474"/>
            <w:vAlign w:val="top"/>
            <w:tcMar>
              <w:top w:w="80" w:type="dxa"/>
              <w:start w:w="90" w:type="dxa"/>
              <w:bottom w:w="80" w:type="dxa"/>
              <w:end w:w="90" w:type="dxa"/>
            </w:tcMar>
          </w:tcPr>
          <w:p>
            <w:pPr>
              <w:spacing w:after="0"/>
            </w:pPr>
            <w:r>
              <w:rPr>
                <w:rFonts w:ascii="Noto Sans CJK SC" w:hAnsi="Noto Sans CJK SC" w:eastAsia="Noto Sans CJK SC" w:cs="Noto Sans CJK SC"/>
                <w:sz w:val="19"/>
              </w:rPr>
              <w:t>hidden</w:t>
            </w:r>
          </w:p>
        </w:tc>
        <w:tc>
          <w:tcPr>
            <w:tcW w:type="dxa" w:w="4025"/>
            <w:vAlign w:val="top"/>
            <w:tcMar>
              <w:top w:w="80" w:type="dxa"/>
              <w:start w:w="90" w:type="dxa"/>
              <w:bottom w:w="80" w:type="dxa"/>
              <w:end w:w="90" w:type="dxa"/>
            </w:tcMar>
          </w:tcPr>
          <w:p>
            <w:pPr>
              <w:spacing w:after="0"/>
            </w:pPr>
            <w:r>
              <w:rPr>
                <w:rFonts w:ascii="Noto Sans CJK SC" w:hAnsi="Noto Sans CJK SC" w:eastAsia="Noto Sans CJK SC" w:cs="Noto Sans CJK SC"/>
                <w:sz w:val="19"/>
              </w:rPr>
              <w:t>玩家尚不能访问</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9"/>
              </w:rPr>
              <w:t>无</w:t>
            </w:r>
          </w:p>
        </w:tc>
      </w:tr>
      <w:tr>
        <w:trPr>
          <w:cantSplit/>
        </w:trPr>
        <w:tc>
          <w:tcPr>
            <w:tcW w:type="dxa" w:w="1474"/>
            <w:vAlign w:val="top"/>
            <w:tcMar>
              <w:top w:w="80" w:type="dxa"/>
              <w:start w:w="90" w:type="dxa"/>
              <w:bottom w:w="80" w:type="dxa"/>
              <w:end w:w="90" w:type="dxa"/>
            </w:tcMar>
          </w:tcPr>
          <w:p>
            <w:pPr>
              <w:spacing w:after="0"/>
            </w:pPr>
            <w:r>
              <w:rPr>
                <w:rFonts w:ascii="Noto Sans CJK SC" w:hAnsi="Noto Sans CJK SC" w:eastAsia="Noto Sans CJK SC" w:cs="Noto Sans CJK SC"/>
                <w:sz w:val="19"/>
              </w:rPr>
              <w:t>discovered</w:t>
            </w:r>
          </w:p>
        </w:tc>
        <w:tc>
          <w:tcPr>
            <w:tcW w:type="dxa" w:w="4025"/>
            <w:vAlign w:val="top"/>
            <w:tcMar>
              <w:top w:w="80" w:type="dxa"/>
              <w:start w:w="90" w:type="dxa"/>
              <w:bottom w:w="80" w:type="dxa"/>
              <w:end w:w="90" w:type="dxa"/>
            </w:tcMar>
          </w:tcPr>
          <w:p>
            <w:pPr>
              <w:spacing w:after="0"/>
            </w:pPr>
            <w:r>
              <w:rPr>
                <w:rFonts w:ascii="Noto Sans CJK SC" w:hAnsi="Noto Sans CJK SC" w:eastAsia="Noto Sans CJK SC" w:cs="Noto Sans CJK SC"/>
                <w:sz w:val="19"/>
              </w:rPr>
              <w:t>看见内容但未理解</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9"/>
              </w:rPr>
              <w:t>查看元数据、搜索、放大</w:t>
            </w:r>
          </w:p>
        </w:tc>
      </w:tr>
      <w:tr>
        <w:trPr>
          <w:cantSplit/>
        </w:trPr>
        <w:tc>
          <w:tcPr>
            <w:tcW w:type="dxa" w:w="1474"/>
            <w:vAlign w:val="top"/>
            <w:tcMar>
              <w:top w:w="80" w:type="dxa"/>
              <w:start w:w="90" w:type="dxa"/>
              <w:bottom w:w="80" w:type="dxa"/>
              <w:end w:w="90" w:type="dxa"/>
            </w:tcMar>
          </w:tcPr>
          <w:p>
            <w:pPr>
              <w:spacing w:after="0"/>
            </w:pPr>
            <w:r>
              <w:rPr>
                <w:rFonts w:ascii="Noto Sans CJK SC" w:hAnsi="Noto Sans CJK SC" w:eastAsia="Noto Sans CJK SC" w:cs="Noto Sans CJK SC"/>
                <w:sz w:val="19"/>
              </w:rPr>
              <w:t>interpreted</w:t>
            </w:r>
          </w:p>
        </w:tc>
        <w:tc>
          <w:tcPr>
            <w:tcW w:type="dxa" w:w="4025"/>
            <w:vAlign w:val="top"/>
            <w:tcMar>
              <w:top w:w="80" w:type="dxa"/>
              <w:start w:w="90" w:type="dxa"/>
              <w:bottom w:w="80" w:type="dxa"/>
              <w:end w:w="90" w:type="dxa"/>
            </w:tcMar>
          </w:tcPr>
          <w:p>
            <w:pPr>
              <w:spacing w:after="0"/>
            </w:pPr>
            <w:r>
              <w:rPr>
                <w:rFonts w:ascii="Noto Sans CJK SC" w:hAnsi="Noto Sans CJK SC" w:eastAsia="Noto Sans CJK SC" w:cs="Noto Sans CJK SC"/>
                <w:sz w:val="19"/>
              </w:rPr>
              <w:t>玩家给出正确含义</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9"/>
              </w:rPr>
              <w:t>输入答案、标注差异</w:t>
            </w:r>
          </w:p>
        </w:tc>
      </w:tr>
      <w:tr>
        <w:trPr>
          <w:cantSplit/>
        </w:trPr>
        <w:tc>
          <w:tcPr>
            <w:tcW w:type="dxa" w:w="1474"/>
            <w:vAlign w:val="top"/>
            <w:tcMar>
              <w:top w:w="80" w:type="dxa"/>
              <w:start w:w="90" w:type="dxa"/>
              <w:bottom w:w="80" w:type="dxa"/>
              <w:end w:w="90" w:type="dxa"/>
            </w:tcMar>
          </w:tcPr>
          <w:p>
            <w:pPr>
              <w:spacing w:after="0"/>
            </w:pPr>
            <w:r>
              <w:rPr>
                <w:rFonts w:ascii="Noto Sans CJK SC" w:hAnsi="Noto Sans CJK SC" w:eastAsia="Noto Sans CJK SC" w:cs="Noto Sans CJK SC"/>
                <w:sz w:val="19"/>
              </w:rPr>
              <w:t>confirmed</w:t>
            </w:r>
          </w:p>
        </w:tc>
        <w:tc>
          <w:tcPr>
            <w:tcW w:type="dxa" w:w="4025"/>
            <w:vAlign w:val="top"/>
            <w:tcMar>
              <w:top w:w="80" w:type="dxa"/>
              <w:start w:w="90" w:type="dxa"/>
              <w:bottom w:w="80" w:type="dxa"/>
              <w:end w:w="90" w:type="dxa"/>
            </w:tcMar>
          </w:tcPr>
          <w:p>
            <w:pPr>
              <w:spacing w:after="0"/>
            </w:pPr>
            <w:r>
              <w:rPr>
                <w:rFonts w:ascii="Noto Sans CJK SC" w:hAnsi="Noto Sans CJK SC" w:eastAsia="Noto Sans CJK SC" w:cs="Noto Sans CJK SC"/>
                <w:sz w:val="19"/>
              </w:rPr>
              <w:t>至少一条独立来源闭合</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9"/>
              </w:rPr>
              <w:t>推进门槛/锚点</w:t>
            </w:r>
          </w:p>
        </w:tc>
      </w:tr>
      <w:tr>
        <w:trPr>
          <w:cantSplit/>
        </w:trPr>
        <w:tc>
          <w:tcPr>
            <w:tcW w:type="dxa" w:w="1474"/>
            <w:vAlign w:val="top"/>
            <w:tcMar>
              <w:top w:w="80" w:type="dxa"/>
              <w:start w:w="90" w:type="dxa"/>
              <w:bottom w:w="80" w:type="dxa"/>
              <w:end w:w="90" w:type="dxa"/>
            </w:tcMar>
          </w:tcPr>
          <w:p>
            <w:pPr>
              <w:spacing w:after="0"/>
            </w:pPr>
            <w:r>
              <w:rPr>
                <w:rFonts w:ascii="Noto Sans CJK SC" w:hAnsi="Noto Sans CJK SC" w:eastAsia="Noto Sans CJK SC" w:cs="Noto Sans CJK SC"/>
                <w:sz w:val="19"/>
              </w:rPr>
              <w:t>propagated</w:t>
            </w:r>
          </w:p>
        </w:tc>
        <w:tc>
          <w:tcPr>
            <w:tcW w:type="dxa" w:w="4025"/>
            <w:vAlign w:val="top"/>
            <w:tcMar>
              <w:top w:w="80" w:type="dxa"/>
              <w:start w:w="90" w:type="dxa"/>
              <w:bottom w:w="80" w:type="dxa"/>
              <w:end w:w="90" w:type="dxa"/>
            </w:tcMar>
          </w:tcPr>
          <w:p>
            <w:pPr>
              <w:spacing w:after="0"/>
            </w:pPr>
            <w:r>
              <w:rPr>
                <w:rFonts w:ascii="Noto Sans CJK SC" w:hAnsi="Noto Sans CJK SC" w:eastAsia="Noto Sans CJK SC" w:cs="Noto Sans CJK SC"/>
                <w:sz w:val="19"/>
              </w:rPr>
              <w:t>内容已发送给角色或公开载体</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9"/>
              </w:rPr>
              <w:t>触发H类回复或公开修正</w:t>
            </w:r>
          </w:p>
        </w:tc>
      </w:tr>
      <w:tr>
        <w:trPr>
          <w:cantSplit/>
        </w:trPr>
        <w:tc>
          <w:tcPr>
            <w:tcW w:type="dxa" w:w="1474"/>
            <w:vAlign w:val="top"/>
            <w:tcMar>
              <w:top w:w="80" w:type="dxa"/>
              <w:start w:w="90" w:type="dxa"/>
              <w:bottom w:w="80" w:type="dxa"/>
              <w:end w:w="90" w:type="dxa"/>
            </w:tcMar>
          </w:tcPr>
          <w:p>
            <w:pPr>
              <w:spacing w:after="0"/>
            </w:pPr>
            <w:r>
              <w:rPr>
                <w:rFonts w:ascii="Noto Sans CJK SC" w:hAnsi="Noto Sans CJK SC" w:eastAsia="Noto Sans CJK SC" w:cs="Noto Sans CJK SC"/>
                <w:sz w:val="19"/>
              </w:rPr>
              <w:t>distributed</w:t>
            </w:r>
          </w:p>
        </w:tc>
        <w:tc>
          <w:tcPr>
            <w:tcW w:type="dxa" w:w="4025"/>
            <w:vAlign w:val="top"/>
            <w:tcMar>
              <w:top w:w="80" w:type="dxa"/>
              <w:start w:w="90" w:type="dxa"/>
              <w:bottom w:w="80" w:type="dxa"/>
              <w:end w:w="90" w:type="dxa"/>
            </w:tcMar>
          </w:tcPr>
          <w:p>
            <w:pPr>
              <w:spacing w:after="0"/>
            </w:pPr>
            <w:r>
              <w:rPr>
                <w:rFonts w:ascii="Noto Sans CJK SC" w:hAnsi="Noto Sans CJK SC" w:eastAsia="Noto Sans CJK SC" w:cs="Noto Sans CJK SC"/>
                <w:sz w:val="19"/>
              </w:rPr>
              <w:t>进入独立见证拓扑</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9"/>
              </w:rPr>
              <w:t>参与隐藏好结局</w:t>
            </w:r>
          </w:p>
        </w:tc>
      </w:tr>
      <w:tr>
        <w:trPr>
          <w:cantSplit/>
        </w:trPr>
        <w:tc>
          <w:tcPr>
            <w:tcW w:type="dxa" w:w="1474"/>
            <w:vAlign w:val="top"/>
            <w:tcMar>
              <w:top w:w="80" w:type="dxa"/>
              <w:start w:w="90" w:type="dxa"/>
              <w:bottom w:w="80" w:type="dxa"/>
              <w:end w:w="90" w:type="dxa"/>
            </w:tcMar>
          </w:tcPr>
          <w:p>
            <w:pPr>
              <w:spacing w:after="0"/>
            </w:pPr>
            <w:r>
              <w:rPr>
                <w:rFonts w:ascii="Noto Sans CJK SC" w:hAnsi="Noto Sans CJK SC" w:eastAsia="Noto Sans CJK SC" w:cs="Noto Sans CJK SC"/>
                <w:sz w:val="19"/>
              </w:rPr>
              <w:t>corrected</w:t>
            </w:r>
          </w:p>
        </w:tc>
        <w:tc>
          <w:tcPr>
            <w:tcW w:type="dxa" w:w="4025"/>
            <w:vAlign w:val="top"/>
            <w:tcMar>
              <w:top w:w="80" w:type="dxa"/>
              <w:start w:w="90" w:type="dxa"/>
              <w:bottom w:w="80" w:type="dxa"/>
              <w:end w:w="90" w:type="dxa"/>
            </w:tcMar>
          </w:tcPr>
          <w:p>
            <w:pPr>
              <w:spacing w:after="0"/>
            </w:pPr>
            <w:r>
              <w:rPr>
                <w:rFonts w:ascii="Noto Sans CJK SC" w:hAnsi="Noto Sans CJK SC" w:eastAsia="Noto Sans CJK SC" w:cs="Noto Sans CJK SC"/>
                <w:sz w:val="19"/>
              </w:rPr>
              <w:t>当前载体已普通化</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9"/>
              </w:rPr>
              <w:t>只能依赖残片/档案/其他来源</w:t>
            </w:r>
          </w:p>
        </w:tc>
      </w:tr>
    </w:tbl>
    <w:p>
      <w:pPr>
        <w:spacing w:after="0" w:before="0"/>
      </w:pPr>
    </w:p>
    <w:p>
      <w:pPr>
        <w:pStyle w:val="Heading1"/>
      </w:pPr>
      <w:r>
        <w:rPr>
          <w:rFonts w:ascii="Noto Sans CJK SC" w:hAnsi="Noto Sans CJK SC" w:eastAsia="Noto Sans CJK SC" w:cs="Noto Sans CJK SC"/>
        </w:rPr>
        <w:t>13. AnchorState：十类身份锚点</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沈川、玩家和潘博文分别拥有十类锚点；同步侵蚀按类型映射，不采用“发现任意线索就随机删一项玩家内容”。</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36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锚点</w:t>
            </w:r>
          </w:p>
        </w:tc>
        <w:tc>
          <w:tcPr>
            <w:tcW w:type="dxa" w:w="368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沈川侧典型证据</w:t>
            </w:r>
          </w:p>
        </w:tc>
        <w:tc>
          <w:tcPr>
            <w:tcW w:type="dxa" w:w="362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玩家侧侵蚀表面</w:t>
            </w:r>
          </w:p>
        </w:tc>
      </w:tr>
      <w:tr>
        <w:trPr>
          <w:cantSplit/>
        </w:trPr>
        <w:tc>
          <w:tcPr>
            <w:tcW w:type="dxa" w:w="1361"/>
            <w:vAlign w:val="top"/>
            <w:tcMar>
              <w:top w:w="80" w:type="dxa"/>
              <w:start w:w="90" w:type="dxa"/>
              <w:bottom w:w="80" w:type="dxa"/>
              <w:end w:w="90" w:type="dxa"/>
            </w:tcMar>
          </w:tcPr>
          <w:p>
            <w:pPr>
              <w:spacing w:after="0"/>
            </w:pPr>
            <w:r>
              <w:rPr>
                <w:rFonts w:ascii="Noto Sans CJK SC" w:hAnsi="Noto Sans CJK SC" w:eastAsia="Noto Sans CJK SC" w:cs="Noto Sans CJK SC"/>
                <w:sz w:val="17"/>
              </w:rPr>
              <w:t>name</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语音称呼、文件署名、本地索引</w:t>
            </w:r>
          </w:p>
        </w:tc>
        <w:tc>
          <w:tcPr>
            <w:tcW w:type="dxa" w:w="3628"/>
            <w:vAlign w:val="top"/>
            <w:tcMar>
              <w:top w:w="80" w:type="dxa"/>
              <w:start w:w="90" w:type="dxa"/>
              <w:bottom w:w="80" w:type="dxa"/>
              <w:end w:w="90" w:type="dxa"/>
            </w:tcMar>
          </w:tcPr>
          <w:p>
            <w:pPr>
              <w:spacing w:after="0"/>
            </w:pPr>
            <w:r>
              <w:rPr>
                <w:rFonts w:ascii="Noto Sans CJK SC" w:hAnsi="Noto Sans CJK SC" w:eastAsia="Noto Sans CJK SC" w:cs="Noto Sans CJK SC"/>
                <w:sz w:val="17"/>
              </w:rPr>
              <w:t>昵称、签名、文件作者丢失</w:t>
            </w:r>
          </w:p>
        </w:tc>
      </w:tr>
      <w:tr>
        <w:trPr>
          <w:cantSplit/>
        </w:trPr>
        <w:tc>
          <w:tcPr>
            <w:tcW w:type="dxa" w:w="1361"/>
            <w:vAlign w:val="top"/>
            <w:tcMar>
              <w:top w:w="80" w:type="dxa"/>
              <w:start w:w="90" w:type="dxa"/>
              <w:bottom w:w="80" w:type="dxa"/>
              <w:end w:w="90" w:type="dxa"/>
            </w:tcMar>
          </w:tcPr>
          <w:p>
            <w:pPr>
              <w:spacing w:after="0"/>
            </w:pPr>
            <w:r>
              <w:rPr>
                <w:rFonts w:ascii="Noto Sans CJK SC" w:hAnsi="Noto Sans CJK SC" w:eastAsia="Noto Sans CJK SC" w:cs="Noto Sans CJK SC"/>
                <w:sz w:val="17"/>
              </w:rPr>
              <w:t>face</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第四人脸、反光、原片</w:t>
            </w:r>
          </w:p>
        </w:tc>
        <w:tc>
          <w:tcPr>
            <w:tcW w:type="dxa" w:w="3628"/>
            <w:vAlign w:val="top"/>
            <w:tcMar>
              <w:top w:w="80" w:type="dxa"/>
              <w:start w:w="90" w:type="dxa"/>
              <w:bottom w:w="80" w:type="dxa"/>
              <w:end w:w="90" w:type="dxa"/>
            </w:tcMar>
          </w:tcPr>
          <w:p>
            <w:pPr>
              <w:spacing w:after="0"/>
            </w:pPr>
            <w:r>
              <w:rPr>
                <w:rFonts w:ascii="Noto Sans CJK SC" w:hAnsi="Noto Sans CJK SC" w:eastAsia="Noto Sans CJK SC" w:cs="Noto Sans CJK SC"/>
                <w:sz w:val="17"/>
              </w:rPr>
              <w:t>头像默认、家庭照片重构</w:t>
            </w:r>
          </w:p>
        </w:tc>
      </w:tr>
      <w:tr>
        <w:trPr>
          <w:cantSplit/>
        </w:trPr>
        <w:tc>
          <w:tcPr>
            <w:tcW w:type="dxa" w:w="1361"/>
            <w:vAlign w:val="top"/>
            <w:tcMar>
              <w:top w:w="80" w:type="dxa"/>
              <w:start w:w="90" w:type="dxa"/>
              <w:bottom w:w="80" w:type="dxa"/>
              <w:end w:w="90" w:type="dxa"/>
            </w:tcMar>
          </w:tcPr>
          <w:p>
            <w:pPr>
              <w:spacing w:after="0"/>
            </w:pPr>
            <w:r>
              <w:rPr>
                <w:rFonts w:ascii="Noto Sans CJK SC" w:hAnsi="Noto Sans CJK SC" w:eastAsia="Noto Sans CJK SC" w:cs="Noto Sans CJK SC"/>
                <w:sz w:val="17"/>
              </w:rPr>
              <w:t>voice</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语音、来电、视频</w:t>
            </w:r>
          </w:p>
        </w:tc>
        <w:tc>
          <w:tcPr>
            <w:tcW w:type="dxa" w:w="3628"/>
            <w:vAlign w:val="top"/>
            <w:tcMar>
              <w:top w:w="80" w:type="dxa"/>
              <w:start w:w="90" w:type="dxa"/>
              <w:bottom w:w="80" w:type="dxa"/>
              <w:end w:w="90" w:type="dxa"/>
            </w:tcMar>
          </w:tcPr>
          <w:p>
            <w:pPr>
              <w:spacing w:after="0"/>
            </w:pPr>
            <w:r>
              <w:rPr>
                <w:rFonts w:ascii="Noto Sans CJK SC" w:hAnsi="Noto Sans CJK SC" w:eastAsia="Noto Sans CJK SC" w:cs="Noto Sans CJK SC"/>
                <w:sz w:val="17"/>
              </w:rPr>
              <w:t>录音标为未知说话者</w:t>
            </w:r>
          </w:p>
        </w:tc>
      </w:tr>
      <w:tr>
        <w:trPr>
          <w:cantSplit/>
        </w:trPr>
        <w:tc>
          <w:tcPr>
            <w:tcW w:type="dxa" w:w="1361"/>
            <w:vAlign w:val="top"/>
            <w:tcMar>
              <w:top w:w="80" w:type="dxa"/>
              <w:start w:w="90" w:type="dxa"/>
              <w:bottom w:w="80" w:type="dxa"/>
              <w:end w:w="90" w:type="dxa"/>
            </w:tcMar>
          </w:tcPr>
          <w:p>
            <w:pPr>
              <w:spacing w:after="0"/>
            </w:pPr>
            <w:r>
              <w:rPr>
                <w:rFonts w:ascii="Noto Sans CJK SC" w:hAnsi="Noto Sans CJK SC" w:eastAsia="Noto Sans CJK SC" w:cs="Noto Sans CJK SC"/>
                <w:sz w:val="17"/>
              </w:rPr>
              <w:t>family</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周岚、蓝色杯子、家庭影像</w:t>
            </w:r>
          </w:p>
        </w:tc>
        <w:tc>
          <w:tcPr>
            <w:tcW w:type="dxa" w:w="3628"/>
            <w:vAlign w:val="top"/>
            <w:tcMar>
              <w:top w:w="80" w:type="dxa"/>
              <w:start w:w="90" w:type="dxa"/>
              <w:bottom w:w="80" w:type="dxa"/>
              <w:end w:w="90" w:type="dxa"/>
            </w:tcMar>
          </w:tcPr>
          <w:p>
            <w:pPr>
              <w:spacing w:after="0"/>
            </w:pPr>
            <w:r>
              <w:rPr>
                <w:rFonts w:ascii="Noto Sans CJK SC" w:hAnsi="Noto Sans CJK SC" w:eastAsia="Noto Sans CJK SC" w:cs="Noto Sans CJK SC"/>
                <w:sz w:val="17"/>
              </w:rPr>
              <w:t>父母语气陌生、好友关系降级</w:t>
            </w:r>
          </w:p>
        </w:tc>
      </w:tr>
      <w:tr>
        <w:trPr>
          <w:cantSplit/>
        </w:trPr>
        <w:tc>
          <w:tcPr>
            <w:tcW w:type="dxa" w:w="1361"/>
            <w:vAlign w:val="top"/>
            <w:tcMar>
              <w:top w:w="80" w:type="dxa"/>
              <w:start w:w="90" w:type="dxa"/>
              <w:bottom w:w="80" w:type="dxa"/>
              <w:end w:w="90" w:type="dxa"/>
            </w:tcMar>
          </w:tcPr>
          <w:p>
            <w:pPr>
              <w:spacing w:after="0"/>
            </w:pPr>
            <w:r>
              <w:rPr>
                <w:rFonts w:ascii="Noto Sans CJK SC" w:hAnsi="Noto Sans CJK SC" w:eastAsia="Noto Sans CJK SC" w:cs="Noto Sans CJK SC"/>
                <w:sz w:val="17"/>
              </w:rPr>
              <w:t>friends</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陈屿、共同代码、大学经历</w:t>
            </w:r>
          </w:p>
        </w:tc>
        <w:tc>
          <w:tcPr>
            <w:tcW w:type="dxa" w:w="3628"/>
            <w:vAlign w:val="top"/>
            <w:tcMar>
              <w:top w:w="80" w:type="dxa"/>
              <w:start w:w="90" w:type="dxa"/>
              <w:bottom w:w="80" w:type="dxa"/>
              <w:end w:w="90" w:type="dxa"/>
            </w:tcMar>
          </w:tcPr>
          <w:p>
            <w:pPr>
              <w:spacing w:after="0"/>
            </w:pPr>
            <w:r>
              <w:rPr>
                <w:rFonts w:ascii="Noto Sans CJK SC" w:hAnsi="Noto Sans CJK SC" w:eastAsia="Noto Sans CJK SC" w:cs="Noto Sans CJK SC"/>
                <w:sz w:val="17"/>
              </w:rPr>
              <w:t>阿序改配共同记忆</w:t>
            </w:r>
          </w:p>
        </w:tc>
      </w:tr>
      <w:tr>
        <w:trPr>
          <w:cantSplit/>
        </w:trPr>
        <w:tc>
          <w:tcPr>
            <w:tcW w:type="dxa" w:w="1361"/>
            <w:vAlign w:val="top"/>
            <w:tcMar>
              <w:top w:w="80" w:type="dxa"/>
              <w:start w:w="90" w:type="dxa"/>
              <w:bottom w:w="80" w:type="dxa"/>
              <w:end w:w="90" w:type="dxa"/>
            </w:tcMar>
          </w:tcPr>
          <w:p>
            <w:pPr>
              <w:spacing w:after="0"/>
            </w:pPr>
            <w:r>
              <w:rPr>
                <w:rFonts w:ascii="Noto Sans CJK SC" w:hAnsi="Noto Sans CJK SC" w:eastAsia="Noto Sans CJK SC" w:cs="Noto Sans CJK SC"/>
                <w:sz w:val="17"/>
              </w:rPr>
              <w:t>home</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住址、快递、地图收藏</w:t>
            </w:r>
          </w:p>
        </w:tc>
        <w:tc>
          <w:tcPr>
            <w:tcW w:type="dxa" w:w="3628"/>
            <w:vAlign w:val="top"/>
            <w:tcMar>
              <w:top w:w="80" w:type="dxa"/>
              <w:start w:w="90" w:type="dxa"/>
              <w:bottom w:w="80" w:type="dxa"/>
              <w:end w:w="90" w:type="dxa"/>
            </w:tcMar>
          </w:tcPr>
          <w:p>
            <w:pPr>
              <w:spacing w:after="0"/>
            </w:pPr>
            <w:r>
              <w:rPr>
                <w:rFonts w:ascii="Noto Sans CJK SC" w:hAnsi="Noto Sans CJK SC" w:eastAsia="Noto Sans CJK SC" w:cs="Noto Sans CJK SC"/>
                <w:sz w:val="17"/>
              </w:rPr>
              <w:t>“家”变普通收藏/未知地点</w:t>
            </w:r>
          </w:p>
        </w:tc>
      </w:tr>
      <w:tr>
        <w:trPr>
          <w:cantSplit/>
        </w:trPr>
        <w:tc>
          <w:tcPr>
            <w:tcW w:type="dxa" w:w="1361"/>
            <w:vAlign w:val="top"/>
            <w:tcMar>
              <w:top w:w="80" w:type="dxa"/>
              <w:start w:w="90" w:type="dxa"/>
              <w:bottom w:w="80" w:type="dxa"/>
              <w:end w:w="90" w:type="dxa"/>
            </w:tcMar>
          </w:tcPr>
          <w:p>
            <w:pPr>
              <w:spacing w:after="0"/>
            </w:pPr>
            <w:r>
              <w:rPr>
                <w:rFonts w:ascii="Noto Sans CJK SC" w:hAnsi="Noto Sans CJK SC" w:eastAsia="Noto Sans CJK SC" w:cs="Noto Sans CJK SC"/>
                <w:sz w:val="17"/>
              </w:rPr>
              <w:t>trajectory</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位置、车票、步数、现场视频</w:t>
            </w:r>
          </w:p>
        </w:tc>
        <w:tc>
          <w:tcPr>
            <w:tcW w:type="dxa" w:w="3628"/>
            <w:vAlign w:val="top"/>
            <w:tcMar>
              <w:top w:w="80" w:type="dxa"/>
              <w:start w:w="90" w:type="dxa"/>
              <w:bottom w:w="80" w:type="dxa"/>
              <w:end w:w="90" w:type="dxa"/>
            </w:tcMar>
          </w:tcPr>
          <w:p>
            <w:pPr>
              <w:spacing w:after="0"/>
            </w:pPr>
            <w:r>
              <w:rPr>
                <w:rFonts w:ascii="Noto Sans CJK SC" w:hAnsi="Noto Sans CJK SC" w:eastAsia="Noto Sans CJK SC" w:cs="Noto Sans CJK SC"/>
                <w:sz w:val="17"/>
              </w:rPr>
              <w:t>玩家路线断裂或归给他人</w:t>
            </w:r>
          </w:p>
        </w:tc>
      </w:tr>
      <w:tr>
        <w:trPr>
          <w:cantSplit/>
        </w:trPr>
        <w:tc>
          <w:tcPr>
            <w:tcW w:type="dxa" w:w="1361"/>
            <w:vAlign w:val="top"/>
            <w:tcMar>
              <w:top w:w="80" w:type="dxa"/>
              <w:start w:w="90" w:type="dxa"/>
              <w:bottom w:w="80" w:type="dxa"/>
              <w:end w:w="90" w:type="dxa"/>
            </w:tcMar>
          </w:tcPr>
          <w:p>
            <w:pPr>
              <w:spacing w:after="0"/>
            </w:pPr>
            <w:r>
              <w:rPr>
                <w:rFonts w:ascii="Noto Sans CJK SC" w:hAnsi="Noto Sans CJK SC" w:eastAsia="Noto Sans CJK SC" w:cs="Noto Sans CJK SC"/>
                <w:sz w:val="17"/>
              </w:rPr>
              <w:t>daily_life</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工作、外卖、猫、日历</w:t>
            </w:r>
          </w:p>
        </w:tc>
        <w:tc>
          <w:tcPr>
            <w:tcW w:type="dxa" w:w="3628"/>
            <w:vAlign w:val="top"/>
            <w:tcMar>
              <w:top w:w="80" w:type="dxa"/>
              <w:start w:w="90" w:type="dxa"/>
              <w:bottom w:w="80" w:type="dxa"/>
              <w:end w:w="90" w:type="dxa"/>
            </w:tcMar>
          </w:tcPr>
          <w:p>
            <w:pPr>
              <w:spacing w:after="0"/>
            </w:pPr>
            <w:r>
              <w:rPr>
                <w:rFonts w:ascii="Noto Sans CJK SC" w:hAnsi="Noto Sans CJK SC" w:eastAsia="Noto Sans CJK SC" w:cs="Noto Sans CJK SC"/>
                <w:sz w:val="17"/>
              </w:rPr>
              <w:t>生活备忘录和订单归属变化</w:t>
            </w:r>
          </w:p>
        </w:tc>
      </w:tr>
      <w:tr>
        <w:trPr>
          <w:cantSplit/>
        </w:trPr>
        <w:tc>
          <w:tcPr>
            <w:tcW w:type="dxa" w:w="1361"/>
            <w:vAlign w:val="top"/>
            <w:tcMar>
              <w:top w:w="80" w:type="dxa"/>
              <w:start w:w="90" w:type="dxa"/>
              <w:bottom w:w="80" w:type="dxa"/>
              <w:end w:w="90" w:type="dxa"/>
            </w:tcMar>
          </w:tcPr>
          <w:p>
            <w:pPr>
              <w:spacing w:after="0"/>
            </w:pPr>
            <w:r>
              <w:rPr>
                <w:rFonts w:ascii="Noto Sans CJK SC" w:hAnsi="Noto Sans CJK SC" w:eastAsia="Noto Sans CJK SC" w:cs="Noto Sans CJK SC"/>
                <w:sz w:val="17"/>
              </w:rPr>
              <w:t>social_identity</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公司、学校、账号</w:t>
            </w:r>
          </w:p>
        </w:tc>
        <w:tc>
          <w:tcPr>
            <w:tcW w:type="dxa" w:w="3628"/>
            <w:vAlign w:val="top"/>
            <w:tcMar>
              <w:top w:w="80" w:type="dxa"/>
              <w:start w:w="90" w:type="dxa"/>
              <w:bottom w:w="80" w:type="dxa"/>
              <w:end w:w="90" w:type="dxa"/>
            </w:tcMar>
          </w:tcPr>
          <w:p>
            <w:pPr>
              <w:spacing w:after="0"/>
            </w:pPr>
            <w:r>
              <w:rPr>
                <w:rFonts w:ascii="Noto Sans CJK SC" w:hAnsi="Noto Sans CJK SC" w:eastAsia="Noto Sans CJK SC" w:cs="Noto Sans CJK SC"/>
                <w:sz w:val="17"/>
              </w:rPr>
              <w:t>工作群、账号、社会记录普通化</w:t>
            </w:r>
          </w:p>
        </w:tc>
      </w:tr>
      <w:tr>
        <w:trPr>
          <w:cantSplit/>
        </w:trPr>
        <w:tc>
          <w:tcPr>
            <w:tcW w:type="dxa" w:w="1361"/>
            <w:vAlign w:val="top"/>
            <w:tcMar>
              <w:top w:w="80" w:type="dxa"/>
              <w:start w:w="90" w:type="dxa"/>
              <w:bottom w:w="80" w:type="dxa"/>
              <w:end w:w="90" w:type="dxa"/>
            </w:tcMar>
          </w:tcPr>
          <w:p>
            <w:pPr>
              <w:spacing w:after="0"/>
            </w:pPr>
            <w:r>
              <w:rPr>
                <w:rFonts w:ascii="Noto Sans CJK SC" w:hAnsi="Noto Sans CJK SC" w:eastAsia="Noto Sans CJK SC" w:cs="Noto Sans CJK SC"/>
                <w:sz w:val="17"/>
              </w:rPr>
              <w:t>active_memory</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他人主动说出共同经历</w:t>
            </w:r>
          </w:p>
        </w:tc>
        <w:tc>
          <w:tcPr>
            <w:tcW w:type="dxa" w:w="3628"/>
            <w:vAlign w:val="top"/>
            <w:tcMar>
              <w:top w:w="80" w:type="dxa"/>
              <w:start w:w="90" w:type="dxa"/>
              <w:bottom w:w="80" w:type="dxa"/>
              <w:end w:w="90" w:type="dxa"/>
            </w:tcMar>
          </w:tcPr>
          <w:p>
            <w:pPr>
              <w:spacing w:after="0"/>
            </w:pPr>
            <w:r>
              <w:rPr>
                <w:rFonts w:ascii="Noto Sans CJK SC" w:hAnsi="Noto Sans CJK SC" w:eastAsia="Noto Sans CJK SC" w:cs="Noto Sans CJK SC"/>
                <w:sz w:val="17"/>
              </w:rPr>
              <w:t>他人无法主动称呼玩家</w:t>
            </w:r>
          </w:p>
        </w:tc>
      </w:tr>
    </w:tbl>
    <w:p>
      <w:pPr>
        <w:spacing w:after="0" w:before="0"/>
      </w:pPr>
    </w:p>
    <w:p>
      <w:pPr>
        <w:pStyle w:val="Heading1"/>
      </w:pPr>
      <w:r>
        <w:rPr>
          <w:rFonts w:ascii="Noto Sans CJK SC" w:hAnsi="Noto Sans CJK SC" w:eastAsia="Noto Sans CJK SC" w:cs="Noto Sans CJK SC"/>
        </w:rPr>
        <w:t>14. RelationshipState与人物知识</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关系状态与角色知识分开保存：一个角色可以知道某个事实，却在关系语义上不再承认对方。</w:t>
            </w:r>
          </w:p>
        </w:tc>
      </w:tr>
    </w:tbl>
    <w:p>
      <w:pPr>
        <w:spacing w:after="0" w:before="0"/>
      </w:pPr>
    </w:p>
    <w:tbl>
      <w:tblPr>
        <w:tblStyle w:val="TableGrid"/>
        <w:tblW w:type="auto" w:w="0"/>
        <w:jc w:val="center"/>
        <w:tblLook w:firstColumn="1" w:firstRow="1" w:lastColumn="0" w:lastRow="0" w:noHBand="0" w:noVBand="1" w:val="04A0"/>
      </w:tblPr>
      <w:tblGrid>
        <w:gridCol w:w="9581"/>
      </w:tblGrid>
      <w:tr>
        <w:trPr>
          <w:tblHeader w:val="true"/>
        </w:trPr>
        <w:tc>
          <w:tcPr>
            <w:tcW w:type="dxa" w:w="9581"/>
            <w:shd w:fill="F2F4F7" w:val="clear"/>
            <w:tcMar>
              <w:top w:w="100" w:type="dxa"/>
              <w:start w:w="140" w:type="dxa"/>
              <w:bottom w:w="100" w:type="dxa"/>
              <w:end w:w="140" w:type="dxa"/>
            </w:tcMar>
            <w:vAlign w:val="top"/>
          </w:tcPr>
          <w:p>
            <w:pPr>
              <w:pStyle w:val="CodeBlock"/>
              <w:spacing w:after="0"/>
            </w:pPr>
            <w:r>
              <w:rPr>
                <w:rFonts w:ascii="Noto Sans Mono" w:hAnsi="Noto Sans Mono" w:eastAsia="Noto Sans Mono" w:cs="Noto Sans Mono"/>
                <w:color w:val="263238"/>
                <w:sz w:val="17"/>
              </w:rPr>
              <w:t>interface RelationshipRecord {</w:t>
              <w:br/>
              <w:t xml:space="preserve">  from: ActorId;</w:t>
              <w:br/>
              <w:t xml:space="preserve">  to: ActorId;</w:t>
              <w:br/>
              <w:t xml:space="preserve">  status: 'intimate'|'familiar'|'uncertain'|'stranger'|'blocked';</w:t>
              <w:br/>
              <w:t xml:space="preserve">  memoryLevel: 0|1|2|3|4|5;</w:t>
              <w:br/>
              <w:t xml:space="preserve">  knownFactIds: string[];</w:t>
              <w:br/>
              <w:t xml:space="preserve">  deniedFactIds: string[];</w:t>
              <w:br/>
              <w:t xml:space="preserve">  independentWitnessIds: string[];</w:t>
              <w:br/>
              <w:t xml:space="preserve">  lastTransitionEventId?: string;</w:t>
              <w:br/>
              <w:t>}</w:t>
            </w:r>
          </w:p>
        </w:tc>
      </w:tr>
    </w:tbl>
    <w:p>
      <w:pPr>
        <w:spacing w:after="0" w:before="0"/>
      </w:pPr>
    </w:p>
    <w:p>
      <w:pPr>
        <w:pStyle w:val="BodyText"/>
      </w:pPr>
      <w:r>
        <w:rPr>
          <w:rFonts w:ascii="Noto Sans CJK SC" w:hAnsi="Noto Sans CJK SC" w:eastAsia="Noto Sans CJK SC" w:cs="Noto Sans CJK SC"/>
        </w:rPr>
        <w:t>陈屿开局可以在技术上认出某个变量名，却在关系上坚信自己不认识沈川；周岚可以对蓝色杯子产生具象记忆，却很快把它归给远亲。这些状态必须由数据显式表达，不能靠一段临时台词含糊处理。</w:t>
      </w:r>
    </w:p>
    <w:p>
      <w:pPr>
        <w:pStyle w:val="Heading1"/>
      </w:pPr>
      <w:r>
        <w:rPr>
          <w:rFonts w:ascii="Noto Sans CJK SC" w:hAnsi="Noto Sans CJK SC" w:eastAsia="Noto Sans CJK SC" w:cs="Noto Sans CJK SC"/>
        </w:rPr>
        <w:t>15. ContentState、版本与不可变约束</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每个可修正内容拥有稳定contentId和若干语义版本；修正只切换版本，不覆盖原始资产或直接修改历史日志。</w:t>
            </w:r>
          </w:p>
        </w:tc>
      </w:tr>
    </w:tbl>
    <w:p>
      <w:pPr>
        <w:spacing w:after="0" w:before="0"/>
      </w:pP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238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字段</w:t>
            </w:r>
          </w:p>
        </w:tc>
        <w:tc>
          <w:tcPr>
            <w:tcW w:type="dxa" w:w="6293"/>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作用</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contentId</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跨周目稳定引用，如note.validation_07</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variantId</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normal/anomalous/corrected_r2/corrected_r4等</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activation</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基于stage、向量、事件、路线和周目</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sourceClass</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H/A/P/C来源或静态历史</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evidenceIds</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该版本可贡献的证据</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fallbackVariant</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资产失败或外部服务不可用时的剧情内回退</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immutableOriginalRef</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只在开发档案与测试中可访问的源内容</w:t>
            </w:r>
          </w:p>
        </w:tc>
      </w:tr>
    </w:tbl>
    <w:p>
      <w:pPr>
        <w:spacing w:after="0" w:before="0"/>
      </w:pPr>
    </w:p>
    <w:p>
      <w:pPr>
        <w:pStyle w:val="ListBullet"/>
      </w:pPr>
      <w:r>
        <w:rPr>
          <w:rFonts w:ascii="Noto Sans CJK SC" w:hAnsi="Noto Sans CJK SC" w:eastAsia="Noto Sans CJK SC" w:cs="Noto Sans CJK SC"/>
        </w:rPr>
        <w:t>同一内容不得被组件直接“改字”；必须通过variant切换。</w:t>
      </w:r>
    </w:p>
    <w:p>
      <w:pPr>
        <w:pStyle w:val="ListBullet"/>
      </w:pPr>
      <w:r>
        <w:rPr>
          <w:rFonts w:ascii="Noto Sans CJK SC" w:hAnsi="Noto Sans CJK SC" w:eastAsia="Noto Sans CJK SC" w:cs="Noto Sans CJK SC"/>
        </w:rPr>
        <w:t>旧版本不一定在游戏内可回看，但必须在开发资产中保留以便测试和周目。</w:t>
      </w:r>
    </w:p>
    <w:p>
      <w:pPr>
        <w:pStyle w:val="ListBullet"/>
      </w:pPr>
      <w:r>
        <w:rPr>
          <w:rFonts w:ascii="Noto Sans CJK SC" w:hAnsi="Noto Sans CJK SC" w:eastAsia="Noto Sans CJK SC" w:cs="Noto Sans CJK SC"/>
        </w:rPr>
        <w:t>所有门槛条件只引用稳定contentId/evidenceId，不引用显示文案。</w:t>
      </w:r>
    </w:p>
    <w:p>
      <w:pPr>
        <w:pStyle w:val="ListBullet"/>
      </w:pPr>
      <w:r>
        <w:rPr>
          <w:rFonts w:ascii="Noto Sans CJK SC" w:hAnsi="Noto Sans CJK SC" w:eastAsia="Noto Sans CJK SC" w:cs="Noto Sans CJK SC"/>
        </w:rPr>
        <w:t>修正版本必须保持照片构图、压缩、消息ID等连续性，避免像替换了另一套素材。</w:t>
      </w:r>
    </w:p>
    <w:p>
      <w:pPr>
        <w:pageBreakBefore/>
        <w:jc w:val="center"/>
      </w:pPr>
      <w:r>
        <w:rPr>
          <w:rFonts w:ascii="Noto Sans CJK SC" w:hAnsi="Noto Sans CJK SC" w:eastAsia="Noto Sans CJK SC" w:cs="Noto Sans CJK SC"/>
          <w:b/>
          <w:color w:val="4F81BD"/>
          <w:sz w:val="22"/>
        </w:rPr>
        <w:t>PART III</w:t>
      </w:r>
    </w:p>
    <w:p>
      <w:pPr>
        <w:pStyle w:val="PartTitle"/>
        <w:jc w:val="center"/>
      </w:pPr>
      <w:r>
        <w:rPr>
          <w:rFonts w:ascii="Noto Sans CJK SC" w:hAnsi="Noto Sans CJK SC" w:eastAsia="Noto Sans CJK SC" w:cs="Noto Sans CJK SC"/>
          <w:b/>
          <w:color w:val="182334"/>
          <w:sz w:val="54"/>
        </w:rPr>
        <w:t>事件、触发器与世界响应引擎</w:t>
      </w:r>
    </w:p>
    <w:p>
      <w:pPr>
        <w:pStyle w:val="PartSubtitle"/>
        <w:jc w:val="center"/>
      </w:pPr>
      <w:r>
        <w:rPr>
          <w:rFonts w:ascii="Noto Sans CJK SC" w:hAnsi="Noto Sans CJK SC" w:eastAsia="Noto Sans CJK SC" w:cs="Noto Sans CJK SC"/>
          <w:color w:val="5A626C"/>
          <w:sz w:val="22"/>
        </w:rPr>
        <w:t>把“玩家发现线索后世界立即回应”实现为来源明确、幂等、可回放的确定性事务。</w:t>
      </w:r>
    </w:p>
    <w:p>
      <w:pPr>
        <w:spacing w:after="0" w:before="0"/>
      </w:pPr>
    </w:p>
    <w:p>
      <w:pPr>
        <w:pStyle w:val="Heading1"/>
      </w:pPr>
      <w:r>
        <w:rPr>
          <w:rFonts w:ascii="Noto Sans CJK SC" w:hAnsi="Noto Sans CJK SC" w:eastAsia="Noto Sans CJK SC" w:cs="Noto Sans CJK SC"/>
        </w:rPr>
        <w:t>16. 规范事件模型</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应用只负责发出事实事件，不直接决定剧情后果；世界响应引擎根据事件和状态执行动作。</w:t>
            </w:r>
          </w:p>
        </w:tc>
      </w:tr>
    </w:tbl>
    <w:p>
      <w:pPr>
        <w:spacing w:after="0" w:before="0"/>
      </w:pPr>
    </w:p>
    <w:tbl>
      <w:tblPr>
        <w:tblStyle w:val="TableGrid"/>
        <w:tblW w:type="auto" w:w="0"/>
        <w:jc w:val="center"/>
        <w:tblLook w:firstColumn="1" w:firstRow="1" w:lastColumn="0" w:lastRow="0" w:noHBand="0" w:noVBand="1" w:val="04A0"/>
      </w:tblPr>
      <w:tblGrid>
        <w:gridCol w:w="9581"/>
      </w:tblGrid>
      <w:tr>
        <w:trPr>
          <w:tblHeader w:val="true"/>
        </w:trPr>
        <w:tc>
          <w:tcPr>
            <w:tcW w:type="dxa" w:w="9581"/>
            <w:shd w:fill="F2F4F7" w:val="clear"/>
            <w:tcMar>
              <w:top w:w="100" w:type="dxa"/>
              <w:start w:w="140" w:type="dxa"/>
              <w:bottom w:w="100" w:type="dxa"/>
              <w:end w:w="140" w:type="dxa"/>
            </w:tcMar>
            <w:vAlign w:val="top"/>
          </w:tcPr>
          <w:p>
            <w:pPr>
              <w:pStyle w:val="CodeBlock"/>
              <w:spacing w:after="0"/>
            </w:pPr>
            <w:r>
              <w:rPr>
                <w:rFonts w:ascii="Noto Sans Mono" w:hAnsi="Noto Sans Mono" w:eastAsia="Noto Sans Mono" w:cs="Noto Sans Mono"/>
                <w:color w:val="263238"/>
                <w:sz w:val="17"/>
              </w:rPr>
              <w:t>interface GameEvent&lt;T = unknown&gt; {</w:t>
              <w:br/>
              <w:t xml:space="preserve">  id: string;                 // 唯一实例ID</w:t>
              <w:br/>
              <w:t xml:space="preserve">  type: EventType;            // 点分命名</w:t>
              <w:br/>
              <w:t xml:space="preserve">  occurredAt: string;         // 现实执行时间，仅审计</w:t>
              <w:br/>
              <w:t xml:space="preserve">  storyDate: '2026-07-15';</w:t>
              <w:br/>
              <w:t xml:space="preserve">  deviceId?: DeviceId;</w:t>
              <w:br/>
              <w:t xml:space="preserve">  actorId?: ActorId;</w:t>
              <w:br/>
              <w:t xml:space="preserve">  targetId?: string;</w:t>
              <w:br/>
              <w:t xml:space="preserve">  sceneId?: SceneId;</w:t>
              <w:br/>
              <w:t xml:space="preserve">  causationId?: string;</w:t>
              <w:br/>
              <w:t xml:space="preserve">  correlationId?: string;</w:t>
              <w:br/>
              <w:t xml:space="preserve">  payload: T;</w:t>
              <w:br/>
              <w:t>}</w:t>
            </w:r>
          </w:p>
        </w:tc>
      </w:tr>
    </w:tbl>
    <w:p>
      <w:pPr>
        <w:spacing w:after="0" w:before="0"/>
      </w:pPr>
    </w:p>
    <w:p>
      <w:pPr>
        <w:pStyle w:val="BodyText"/>
      </w:pPr>
      <w:r>
        <w:rPr>
          <w:rFonts w:ascii="Noto Sans CJK SC" w:hAnsi="Noto Sans CJK SC" w:eastAsia="Noto Sans CJK SC" w:cs="Noto Sans CJK SC"/>
        </w:rPr>
        <w:t>事件描述“已经发生了什么”，例如某张照片元数据被打开、玩家提交了FRAME 417、周岚收到了蓝色杯子图片。事件不能写成“让周岚记起沈川”，后者属于动作结果。</w:t>
      </w:r>
    </w:p>
    <w:p>
      <w:pPr>
        <w:pStyle w:val="Heading1"/>
      </w:pPr>
      <w:r>
        <w:rPr>
          <w:rFonts w:ascii="Noto Sans CJK SC" w:hAnsi="Noto Sans CJK SC" w:eastAsia="Noto Sans CJK SC" w:cs="Noto Sans CJK SC"/>
        </w:rPr>
        <w:t>17. 事件命名与ID规范</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事件类型使用小写点分域名，实例ID使用UUID；内容、场景、证据、触发器和动作均使用稳定、可搜索前缀。</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70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对象</w:t>
            </w:r>
          </w:p>
        </w:tc>
        <w:tc>
          <w:tcPr>
            <w:tcW w:type="dxa" w:w="283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格式</w:t>
            </w:r>
          </w:p>
        </w:tc>
        <w:tc>
          <w:tcPr>
            <w:tcW w:type="dxa" w:w="4139"/>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示例</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事件type</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9"/>
              </w:rPr>
              <w:t>&lt;domain&gt;.&lt;entity&gt;.&lt;verb&gt;</w:t>
            </w:r>
          </w:p>
        </w:tc>
        <w:tc>
          <w:tcPr>
            <w:tcW w:type="dxa" w:w="4139"/>
            <w:vAlign w:val="top"/>
            <w:tcMar>
              <w:top w:w="80" w:type="dxa"/>
              <w:start w:w="90" w:type="dxa"/>
              <w:bottom w:w="80" w:type="dxa"/>
              <w:end w:w="90" w:type="dxa"/>
            </w:tcMar>
          </w:tcPr>
          <w:p>
            <w:pPr>
              <w:spacing w:after="0"/>
            </w:pPr>
            <w:r>
              <w:rPr>
                <w:rFonts w:ascii="Noto Sans CJK SC" w:hAnsi="Noto Sans CJK SC" w:eastAsia="Noto Sans CJK SC" w:cs="Noto Sans CJK SC"/>
                <w:sz w:val="19"/>
              </w:rPr>
              <w:t>content.photo.site_01.metadata_viewed</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场景</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9"/>
              </w:rPr>
              <w:t>P00 / A1-01…</w:t>
            </w:r>
          </w:p>
        </w:tc>
        <w:tc>
          <w:tcPr>
            <w:tcW w:type="dxa" w:w="4139"/>
            <w:vAlign w:val="top"/>
            <w:tcMar>
              <w:top w:w="80" w:type="dxa"/>
              <w:start w:w="90" w:type="dxa"/>
              <w:bottom w:w="80" w:type="dxa"/>
              <w:end w:w="90" w:type="dxa"/>
            </w:tcMar>
          </w:tcPr>
          <w:p>
            <w:pPr>
              <w:spacing w:after="0"/>
            </w:pPr>
            <w:r>
              <w:rPr>
                <w:rFonts w:ascii="Noto Sans CJK SC" w:hAnsi="Noto Sans CJK SC" w:eastAsia="Noto Sans CJK SC" w:cs="Noto Sans CJK SC"/>
                <w:sz w:val="19"/>
              </w:rPr>
              <w:t>A2-09</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门槛</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9"/>
              </w:rPr>
              <w:t>G1…G9</w:t>
            </w:r>
          </w:p>
        </w:tc>
        <w:tc>
          <w:tcPr>
            <w:tcW w:type="dxa" w:w="4139"/>
            <w:vAlign w:val="top"/>
            <w:tcMar>
              <w:top w:w="80" w:type="dxa"/>
              <w:start w:w="90" w:type="dxa"/>
              <w:bottom w:w="80" w:type="dxa"/>
              <w:end w:w="90" w:type="dxa"/>
            </w:tcMar>
          </w:tcPr>
          <w:p>
            <w:pPr>
              <w:spacing w:after="0"/>
            </w:pPr>
            <w:r>
              <w:rPr>
                <w:rFonts w:ascii="Noto Sans CJK SC" w:hAnsi="Noto Sans CJK SC" w:eastAsia="Noto Sans CJK SC" w:cs="Noto Sans CJK SC"/>
                <w:sz w:val="19"/>
              </w:rPr>
              <w:t>G7</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证据</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9"/>
              </w:rPr>
              <w:t>ev.&lt;subject&gt;.&lt;fact&gt;.&lt;source&gt;</w:t>
            </w:r>
          </w:p>
        </w:tc>
        <w:tc>
          <w:tcPr>
            <w:tcW w:type="dxa" w:w="4139"/>
            <w:vAlign w:val="top"/>
            <w:tcMar>
              <w:top w:w="80" w:type="dxa"/>
              <w:start w:w="90" w:type="dxa"/>
              <w:bottom w:w="80" w:type="dxa"/>
              <w:end w:w="90" w:type="dxa"/>
            </w:tcMar>
          </w:tcPr>
          <w:p>
            <w:pPr>
              <w:spacing w:after="0"/>
            </w:pPr>
            <w:r>
              <w:rPr>
                <w:rFonts w:ascii="Noto Sans CJK SC" w:hAnsi="Noto Sans CJK SC" w:eastAsia="Noto Sans CJK SC" w:cs="Noto Sans CJK SC"/>
                <w:sz w:val="19"/>
              </w:rPr>
              <w:t>ev.shen.name.file_signature</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触发器</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9"/>
              </w:rPr>
              <w:t>trg.&lt;scene&gt;.&lt;purpose&gt;</w:t>
            </w:r>
          </w:p>
        </w:tc>
        <w:tc>
          <w:tcPr>
            <w:tcW w:type="dxa" w:w="4139"/>
            <w:vAlign w:val="top"/>
            <w:tcMar>
              <w:top w:w="80" w:type="dxa"/>
              <w:start w:w="90" w:type="dxa"/>
              <w:bottom w:w="80" w:type="dxa"/>
              <w:end w:w="90" w:type="dxa"/>
            </w:tcMar>
          </w:tcPr>
          <w:p>
            <w:pPr>
              <w:spacing w:after="0"/>
            </w:pPr>
            <w:r>
              <w:rPr>
                <w:rFonts w:ascii="Noto Sans CJK SC" w:hAnsi="Noto Sans CJK SC" w:eastAsia="Noto Sans CJK SC" w:cs="Noto Sans CJK SC"/>
                <w:sz w:val="19"/>
              </w:rPr>
              <w:t>trg.a2_09.normalize_note</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动作</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9"/>
              </w:rPr>
              <w:t>act.&lt;kind&gt;.&lt;target&gt;</w:t>
            </w:r>
          </w:p>
        </w:tc>
        <w:tc>
          <w:tcPr>
            <w:tcW w:type="dxa" w:w="4139"/>
            <w:vAlign w:val="top"/>
            <w:tcMar>
              <w:top w:w="80" w:type="dxa"/>
              <w:start w:w="90" w:type="dxa"/>
              <w:bottom w:w="80" w:type="dxa"/>
              <w:end w:w="90" w:type="dxa"/>
            </w:tcMar>
          </w:tcPr>
          <w:p>
            <w:pPr>
              <w:spacing w:after="0"/>
            </w:pPr>
            <w:r>
              <w:rPr>
                <w:rFonts w:ascii="Noto Sans CJK SC" w:hAnsi="Noto Sans CJK SC" w:eastAsia="Noto Sans CJK SC" w:cs="Noto Sans CJK SC"/>
                <w:sz w:val="19"/>
              </w:rPr>
              <w:t>act.content.set_variant</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内容</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9"/>
              </w:rPr>
              <w:t>&lt;app&gt;.&lt;type&gt;.&lt;slug&gt;</w:t>
            </w:r>
          </w:p>
        </w:tc>
        <w:tc>
          <w:tcPr>
            <w:tcW w:type="dxa" w:w="4139"/>
            <w:vAlign w:val="top"/>
            <w:tcMar>
              <w:top w:w="80" w:type="dxa"/>
              <w:start w:w="90" w:type="dxa"/>
              <w:bottom w:w="80" w:type="dxa"/>
              <w:end w:w="90" w:type="dxa"/>
            </w:tcMar>
          </w:tcPr>
          <w:p>
            <w:pPr>
              <w:spacing w:after="0"/>
            </w:pPr>
            <w:r>
              <w:rPr>
                <w:rFonts w:ascii="Noto Sans CJK SC" w:hAnsi="Noto Sans CJK SC" w:eastAsia="Noto Sans CJK SC" w:cs="Noto Sans CJK SC"/>
                <w:sz w:val="19"/>
              </w:rPr>
              <w:t>note.validation_07</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锚点</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9"/>
              </w:rPr>
              <w:t>&lt;subject&gt;.&lt;anchor&gt;</w:t>
            </w:r>
          </w:p>
        </w:tc>
        <w:tc>
          <w:tcPr>
            <w:tcW w:type="dxa" w:w="4139"/>
            <w:vAlign w:val="top"/>
            <w:tcMar>
              <w:top w:w="80" w:type="dxa"/>
              <w:start w:w="90" w:type="dxa"/>
              <w:bottom w:w="80" w:type="dxa"/>
              <w:end w:w="90" w:type="dxa"/>
            </w:tcMar>
          </w:tcPr>
          <w:p>
            <w:pPr>
              <w:spacing w:after="0"/>
            </w:pPr>
            <w:r>
              <w:rPr>
                <w:rFonts w:ascii="Noto Sans CJK SC" w:hAnsi="Noto Sans CJK SC" w:eastAsia="Noto Sans CJK SC" w:cs="Noto Sans CJK SC"/>
                <w:sz w:val="19"/>
              </w:rPr>
              <w:t>player.family</w:t>
            </w:r>
          </w:p>
        </w:tc>
      </w:tr>
    </w:tbl>
    <w:p>
      <w:pPr>
        <w:spacing w:after="0" w:before="0"/>
      </w:pPr>
    </w:p>
    <w:p>
      <w:pPr>
        <w:pStyle w:val="Heading1"/>
      </w:pPr>
      <w:r>
        <w:rPr>
          <w:rFonts w:ascii="Noto Sans CJK SC" w:hAnsi="Noto Sans CJK SC" w:eastAsia="Noto Sans CJK SC" w:cs="Noto Sans CJK SC"/>
        </w:rPr>
        <w:t>18. 触发器定义</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触发器由when、conditions、actions、来源、优先级、一次性范围和事务策略组成；它不是任意脚本。</w:t>
            </w:r>
          </w:p>
        </w:tc>
      </w:tr>
    </w:tbl>
    <w:p>
      <w:pPr>
        <w:spacing w:after="0" w:before="0"/>
      </w:pPr>
    </w:p>
    <w:tbl>
      <w:tblPr>
        <w:tblStyle w:val="TableGrid"/>
        <w:tblW w:type="auto" w:w="0"/>
        <w:jc w:val="center"/>
        <w:tblLook w:firstColumn="1" w:firstRow="1" w:lastColumn="0" w:lastRow="0" w:noHBand="0" w:noVBand="1" w:val="04A0"/>
      </w:tblPr>
      <w:tblGrid>
        <w:gridCol w:w="9581"/>
      </w:tblGrid>
      <w:tr>
        <w:trPr>
          <w:tblHeader w:val="true"/>
        </w:trPr>
        <w:tc>
          <w:tcPr>
            <w:tcW w:type="dxa" w:w="9581"/>
            <w:shd w:fill="F2F4F7" w:val="clear"/>
            <w:tcMar>
              <w:top w:w="100" w:type="dxa"/>
              <w:start w:w="140" w:type="dxa"/>
              <w:bottom w:w="100" w:type="dxa"/>
              <w:end w:w="140" w:type="dxa"/>
            </w:tcMar>
            <w:vAlign w:val="top"/>
          </w:tcPr>
          <w:p>
            <w:pPr>
              <w:pStyle w:val="CodeBlock"/>
              <w:spacing w:after="0"/>
            </w:pPr>
            <w:r>
              <w:rPr>
                <w:rFonts w:ascii="Noto Sans Mono" w:hAnsi="Noto Sans Mono" w:eastAsia="Noto Sans Mono" w:cs="Noto Sans Mono"/>
                <w:color w:val="263238"/>
                <w:sz w:val="17"/>
              </w:rPr>
              <w:t>interface TriggerDefinition {</w:t>
              <w:br/>
              <w:t xml:space="preserve">  id: string;</w:t>
              <w:br/>
              <w:t xml:space="preserve">  sceneId?: SceneId;</w:t>
              <w:br/>
              <w:t xml:space="preserve">  when: EventMatcher;</w:t>
              <w:br/>
              <w:t xml:space="preserve">  conditions: Condition[];</w:t>
              <w:br/>
              <w:t xml:space="preserve">  actions: ActionDefinition[];</w:t>
              <w:br/>
              <w:t xml:space="preserve">  source: ResponseSource;</w:t>
              <w:br/>
              <w:t xml:space="preserve">  priority: number;</w:t>
              <w:br/>
              <w:t xml:space="preserve">  once: 'never'|'per-run'|'per-cycle'|'per-campaign';</w:t>
              <w:br/>
              <w:t xml:space="preserve">  transaction: 'atomic'|'best-effort';</w:t>
              <w:br/>
              <w:t xml:space="preserve">  cooldownKey?: string;       // 仅防视觉轰炸，不做主线等待</w:t>
              <w:br/>
              <w:t>}</w:t>
            </w:r>
          </w:p>
        </w:tc>
      </w:tr>
    </w:tbl>
    <w:p>
      <w:pPr>
        <w:spacing w:after="0" w:before="0"/>
      </w:pPr>
    </w:p>
    <w:p>
      <w:pPr>
        <w:pStyle w:val="BodyText"/>
      </w:pPr>
      <w:r>
        <w:rPr>
          <w:rFonts w:ascii="Noto Sans CJK SC" w:hAnsi="Noto Sans CJK SC" w:eastAsia="Noto Sans CJK SC" w:cs="Noto Sans CJK SC"/>
        </w:rPr>
        <w:t>触发器文件属于内容包，程序引擎只实现通用匹配和动作。Codex不得为某个剧情节点写专用if语句，除非它被抽象为通用动作并补充测试。</w:t>
      </w:r>
    </w:p>
    <w:p>
      <w:pPr>
        <w:pStyle w:val="Heading1"/>
      </w:pPr>
      <w:r>
        <w:rPr>
          <w:rFonts w:ascii="Noto Sans CJK SC" w:hAnsi="Noto Sans CJK SC" w:eastAsia="Noto Sans CJK SC" w:cs="Noto Sans CJK SC"/>
        </w:rPr>
        <w:t>19. 条件语法与运算符</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条件只能读取规范状态或当前事件payload；禁止执行任意JavaScript、网络请求或不可序列化函数。</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81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运算符</w:t>
            </w:r>
          </w:p>
        </w:tc>
        <w:tc>
          <w:tcPr>
            <w:tcW w:type="dxa" w:w="294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用途</w:t>
            </w:r>
          </w:p>
        </w:tc>
        <w:tc>
          <w:tcPr>
            <w:tcW w:type="dxa" w:w="3912"/>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示例</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eq / neq</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9"/>
              </w:rPr>
              <w:t>等于/不等于</w:t>
            </w:r>
          </w:p>
        </w:tc>
        <w:tc>
          <w:tcPr>
            <w:tcW w:type="dxa" w:w="3912"/>
            <w:vAlign w:val="top"/>
            <w:tcMar>
              <w:top w:w="80" w:type="dxa"/>
              <w:start w:w="90" w:type="dxa"/>
              <w:bottom w:w="80" w:type="dxa"/>
              <w:end w:w="90" w:type="dxa"/>
            </w:tcMar>
          </w:tcPr>
          <w:p>
            <w:pPr>
              <w:spacing w:after="0"/>
            </w:pPr>
            <w:r>
              <w:rPr>
                <w:rFonts w:ascii="Noto Sans CJK SC" w:hAnsi="Noto Sans CJK SC" w:eastAsia="Noto Sans CJK SC" w:cs="Noto Sans CJK SC"/>
                <w:sz w:val="19"/>
              </w:rPr>
              <w:t>story.gates.G2 == satisfied</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in / notIn</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9"/>
              </w:rPr>
              <w:t>枚举集合</w:t>
            </w:r>
          </w:p>
        </w:tc>
        <w:tc>
          <w:tcPr>
            <w:tcW w:type="dxa" w:w="3912"/>
            <w:vAlign w:val="top"/>
            <w:tcMar>
              <w:top w:w="80" w:type="dxa"/>
              <w:start w:w="90" w:type="dxa"/>
              <w:bottom w:w="80" w:type="dxa"/>
              <w:end w:w="90" w:type="dxa"/>
            </w:tcMar>
          </w:tcPr>
          <w:p>
            <w:pPr>
              <w:spacing w:after="0"/>
            </w:pPr>
            <w:r>
              <w:rPr>
                <w:rFonts w:ascii="Noto Sans CJK SC" w:hAnsi="Noto Sans CJK SC" w:eastAsia="Noto Sans CJK SC" w:cs="Noto Sans CJK SC"/>
                <w:sz w:val="19"/>
              </w:rPr>
              <w:t>world.stage in [R2,R3]</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gte / lte</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9"/>
              </w:rPr>
              <w:t>有限数值或进度</w:t>
            </w:r>
          </w:p>
        </w:tc>
        <w:tc>
          <w:tcPr>
            <w:tcW w:type="dxa" w:w="3912"/>
            <w:vAlign w:val="top"/>
            <w:tcMar>
              <w:top w:w="80" w:type="dxa"/>
              <w:start w:w="90" w:type="dxa"/>
              <w:bottom w:w="80" w:type="dxa"/>
              <w:end w:w="90" w:type="dxa"/>
            </w:tcMar>
          </w:tcPr>
          <w:p>
            <w:pPr>
              <w:spacing w:after="0"/>
            </w:pPr>
            <w:r>
              <w:rPr>
                <w:rFonts w:ascii="Noto Sans CJK SC" w:hAnsi="Noto Sans CJK SC" w:eastAsia="Noto Sans CJK SC" w:cs="Noto Sans CJK SC"/>
                <w:sz w:val="19"/>
              </w:rPr>
              <w:t>readBlocks &gt;= 3</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contains</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9"/>
              </w:rPr>
              <w:t>集合包含</w:t>
            </w:r>
          </w:p>
        </w:tc>
        <w:tc>
          <w:tcPr>
            <w:tcW w:type="dxa" w:w="3912"/>
            <w:vAlign w:val="top"/>
            <w:tcMar>
              <w:top w:w="80" w:type="dxa"/>
              <w:start w:w="90" w:type="dxa"/>
              <w:bottom w:w="80" w:type="dxa"/>
              <w:end w:w="90" w:type="dxa"/>
            </w:tcMar>
          </w:tcPr>
          <w:p>
            <w:pPr>
              <w:spacing w:after="0"/>
            </w:pPr>
            <w:r>
              <w:rPr>
                <w:rFonts w:ascii="Noto Sans CJK SC" w:hAnsi="Noto Sans CJK SC" w:eastAsia="Noto Sans CJK SC" w:cs="Noto Sans CJK SC"/>
                <w:sz w:val="19"/>
              </w:rPr>
              <w:t>evidence.confirmed contains ev.shen.name</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all / any / none</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9"/>
              </w:rPr>
              <w:t>布尔组合</w:t>
            </w:r>
          </w:p>
        </w:tc>
        <w:tc>
          <w:tcPr>
            <w:tcW w:type="dxa" w:w="3912"/>
            <w:vAlign w:val="top"/>
            <w:tcMar>
              <w:top w:w="80" w:type="dxa"/>
              <w:start w:w="90" w:type="dxa"/>
              <w:bottom w:w="80" w:type="dxa"/>
              <w:end w:w="90" w:type="dxa"/>
            </w:tcMar>
          </w:tcPr>
          <w:p>
            <w:pPr>
              <w:spacing w:after="0"/>
            </w:pPr>
            <w:r>
              <w:rPr>
                <w:rFonts w:ascii="Noto Sans CJK SC" w:hAnsi="Noto Sans CJK SC" w:eastAsia="Noto Sans CJK SC" w:cs="Noto Sans CJK SC"/>
                <w:sz w:val="19"/>
              </w:rPr>
              <w:t>两类证据至少一类</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exists / missing</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9"/>
              </w:rPr>
              <w:t>字段存在</w:t>
            </w:r>
          </w:p>
        </w:tc>
        <w:tc>
          <w:tcPr>
            <w:tcW w:type="dxa" w:w="3912"/>
            <w:vAlign w:val="top"/>
            <w:tcMar>
              <w:top w:w="80" w:type="dxa"/>
              <w:start w:w="90" w:type="dxa"/>
              <w:bottom w:w="80" w:type="dxa"/>
              <w:end w:w="90" w:type="dxa"/>
            </w:tcMar>
          </w:tcPr>
          <w:p>
            <w:pPr>
              <w:spacing w:after="0"/>
            </w:pPr>
            <w:r>
              <w:rPr>
                <w:rFonts w:ascii="Noto Sans CJK SC" w:hAnsi="Noto Sans CJK SC" w:eastAsia="Noto Sans CJK SC" w:cs="Noto Sans CJK SC"/>
                <w:sz w:val="19"/>
              </w:rPr>
              <w:t>personalization.avatar exists</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changedBy</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9"/>
              </w:rPr>
              <w:t>某状态由特定事件改变</w:t>
            </w:r>
          </w:p>
        </w:tc>
        <w:tc>
          <w:tcPr>
            <w:tcW w:type="dxa" w:w="3912"/>
            <w:vAlign w:val="top"/>
            <w:tcMar>
              <w:top w:w="80" w:type="dxa"/>
              <w:start w:w="90" w:type="dxa"/>
              <w:bottom w:w="80" w:type="dxa"/>
              <w:end w:w="90" w:type="dxa"/>
            </w:tcMar>
          </w:tcPr>
          <w:p>
            <w:pPr>
              <w:spacing w:after="0"/>
            </w:pPr>
            <w:r>
              <w:rPr>
                <w:rFonts w:ascii="Noto Sans CJK SC" w:hAnsi="Noto Sans CJK SC" w:eastAsia="Noto Sans CJK SC" w:cs="Noto Sans CJK SC"/>
                <w:sz w:val="19"/>
              </w:rPr>
              <w:t>relationship changedBy A3-07</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topologyValid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9"/>
              </w:rPr>
              <w:t>分布式见证结构校验</w:t>
            </w:r>
          </w:p>
        </w:tc>
        <w:tc>
          <w:tcPr>
            <w:tcW w:type="dxa" w:w="3912"/>
            <w:vAlign w:val="top"/>
            <w:tcMar>
              <w:top w:w="80" w:type="dxa"/>
              <w:start w:w="90" w:type="dxa"/>
              <w:bottom w:w="80" w:type="dxa"/>
              <w:end w:w="90" w:type="dxa"/>
            </w:tcMar>
          </w:tcPr>
          <w:p>
            <w:pPr>
              <w:spacing w:after="0"/>
            </w:pPr>
            <w:r>
              <w:rPr>
                <w:rFonts w:ascii="Noto Sans CJK SC" w:hAnsi="Noto Sans CJK SC" w:eastAsia="Noto Sans CJK SC" w:cs="Noto Sans CJK SC"/>
                <w:sz w:val="19"/>
              </w:rPr>
              <w:t>witness topology valid</w:t>
            </w:r>
          </w:p>
        </w:tc>
      </w:tr>
    </w:tbl>
    <w:p>
      <w:pPr>
        <w:spacing w:after="0" w:before="0"/>
      </w:pPr>
    </w:p>
    <w:p>
      <w:pPr>
        <w:pStyle w:val="BodyText"/>
      </w:pPr>
      <w:r>
        <w:rPr>
          <w:rFonts w:ascii="Noto Sans CJK SC" w:hAnsi="Noto Sans CJK SC" w:eastAsia="Noto Sans CJK SC" w:cs="Noto Sans CJK SC"/>
        </w:rPr>
        <w:t>“读到一半”不按停留秒数判定，而按已进入可视区域的段落块、滚动位置和已展开内容判定。这样玩家读得快慢不会破坏节奏，也不依赖计时器。</w:t>
      </w:r>
    </w:p>
    <w:p>
      <w:pPr>
        <w:pStyle w:val="Heading1"/>
      </w:pPr>
      <w:r>
        <w:rPr>
          <w:rFonts w:ascii="Noto Sans CJK SC" w:hAnsi="Noto Sans CJK SC" w:eastAsia="Noto Sans CJK SC" w:cs="Noto Sans CJK SC"/>
        </w:rPr>
        <w:t>20. 动作目录</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动作必须小、可组合、可审计；复杂场景由多个通用动作在一个事务中完成。</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53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动作族</w:t>
            </w:r>
          </w:p>
        </w:tc>
        <w:tc>
          <w:tcPr>
            <w:tcW w:type="dxa" w:w="3969"/>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典型动作</w:t>
            </w:r>
          </w:p>
        </w:tc>
        <w:tc>
          <w:tcPr>
            <w:tcW w:type="dxa" w:w="317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约束</w:t>
            </w:r>
          </w:p>
        </w:tc>
      </w:tr>
      <w:tr>
        <w:trPr>
          <w:cantSplit/>
        </w:trPr>
        <w:tc>
          <w:tcPr>
            <w:tcW w:type="dxa" w:w="1531"/>
            <w:vAlign w:val="top"/>
            <w:tcMar>
              <w:top w:w="80" w:type="dxa"/>
              <w:start w:w="90" w:type="dxa"/>
              <w:bottom w:w="80" w:type="dxa"/>
              <w:end w:w="90" w:type="dxa"/>
            </w:tcMar>
          </w:tcPr>
          <w:p>
            <w:pPr>
              <w:spacing w:after="0"/>
            </w:pPr>
            <w:r>
              <w:rPr>
                <w:rFonts w:ascii="Noto Sans CJK SC" w:hAnsi="Noto Sans CJK SC" w:eastAsia="Noto Sans CJK SC" w:cs="Noto Sans CJK SC"/>
                <w:sz w:val="17"/>
              </w:rPr>
              <w:t>状态</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7"/>
              </w:rPr>
              <w:t>set_flag / set_stage / set_relationship / set_anchor</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7"/>
              </w:rPr>
              <w:t>写入规范状态</w:t>
            </w:r>
          </w:p>
        </w:tc>
      </w:tr>
      <w:tr>
        <w:trPr>
          <w:cantSplit/>
        </w:trPr>
        <w:tc>
          <w:tcPr>
            <w:tcW w:type="dxa" w:w="1531"/>
            <w:vAlign w:val="top"/>
            <w:tcMar>
              <w:top w:w="80" w:type="dxa"/>
              <w:start w:w="90" w:type="dxa"/>
              <w:bottom w:w="80" w:type="dxa"/>
              <w:end w:w="90" w:type="dxa"/>
            </w:tcMar>
          </w:tcPr>
          <w:p>
            <w:pPr>
              <w:spacing w:after="0"/>
            </w:pPr>
            <w:r>
              <w:rPr>
                <w:rFonts w:ascii="Noto Sans CJK SC" w:hAnsi="Noto Sans CJK SC" w:eastAsia="Noto Sans CJK SC" w:cs="Noto Sans CJK SC"/>
                <w:sz w:val="17"/>
              </w:rPr>
              <w:t>证据</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7"/>
              </w:rPr>
              <w:t>discover / interpret / confirm / propagate / distribute / correct</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7"/>
              </w:rPr>
              <w:t>保留来源和独立组</w:t>
            </w:r>
          </w:p>
        </w:tc>
      </w:tr>
      <w:tr>
        <w:trPr>
          <w:cantSplit/>
        </w:trPr>
        <w:tc>
          <w:tcPr>
            <w:tcW w:type="dxa" w:w="1531"/>
            <w:vAlign w:val="top"/>
            <w:tcMar>
              <w:top w:w="80" w:type="dxa"/>
              <w:start w:w="90" w:type="dxa"/>
              <w:bottom w:w="80" w:type="dxa"/>
              <w:end w:w="90" w:type="dxa"/>
            </w:tcMar>
          </w:tcPr>
          <w:p>
            <w:pPr>
              <w:spacing w:after="0"/>
            </w:pPr>
            <w:r>
              <w:rPr>
                <w:rFonts w:ascii="Noto Sans CJK SC" w:hAnsi="Noto Sans CJK SC" w:eastAsia="Noto Sans CJK SC" w:cs="Noto Sans CJK SC"/>
                <w:sz w:val="17"/>
              </w:rPr>
              <w:t>内容</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7"/>
              </w:rPr>
              <w:t>set_variant / unlock / hide / restore_preview</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7"/>
              </w:rPr>
              <w:t>不直接改原始资产</w:t>
            </w:r>
          </w:p>
        </w:tc>
      </w:tr>
      <w:tr>
        <w:trPr>
          <w:cantSplit/>
        </w:trPr>
        <w:tc>
          <w:tcPr>
            <w:tcW w:type="dxa" w:w="1531"/>
            <w:vAlign w:val="top"/>
            <w:tcMar>
              <w:top w:w="80" w:type="dxa"/>
              <w:start w:w="90" w:type="dxa"/>
              <w:bottom w:w="80" w:type="dxa"/>
              <w:end w:w="90" w:type="dxa"/>
            </w:tcMar>
          </w:tcPr>
          <w:p>
            <w:pPr>
              <w:spacing w:after="0"/>
            </w:pPr>
            <w:r>
              <w:rPr>
                <w:rFonts w:ascii="Noto Sans CJK SC" w:hAnsi="Noto Sans CJK SC" w:eastAsia="Noto Sans CJK SC" w:cs="Noto Sans CJK SC"/>
                <w:sz w:val="17"/>
              </w:rPr>
              <w:t>消息</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7"/>
              </w:rPr>
              <w:t>insert_message / withdraw / set_typing / notify</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7"/>
              </w:rPr>
              <w:t>必须有H/A/P来源</w:t>
            </w:r>
          </w:p>
        </w:tc>
      </w:tr>
      <w:tr>
        <w:trPr>
          <w:cantSplit/>
        </w:trPr>
        <w:tc>
          <w:tcPr>
            <w:tcW w:type="dxa" w:w="1531"/>
            <w:vAlign w:val="top"/>
            <w:tcMar>
              <w:top w:w="80" w:type="dxa"/>
              <w:start w:w="90" w:type="dxa"/>
              <w:bottom w:w="80" w:type="dxa"/>
              <w:end w:w="90" w:type="dxa"/>
            </w:tcMar>
          </w:tcPr>
          <w:p>
            <w:pPr>
              <w:spacing w:after="0"/>
            </w:pPr>
            <w:r>
              <w:rPr>
                <w:rFonts w:ascii="Noto Sans CJK SC" w:hAnsi="Noto Sans CJK SC" w:eastAsia="Noto Sans CJK SC" w:cs="Noto Sans CJK SC"/>
                <w:sz w:val="17"/>
              </w:rPr>
              <w:t>电话</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7"/>
              </w:rPr>
              <w:t>queue_call / add_voicemail / mark_missed</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7"/>
              </w:rPr>
              <w:t>来源与音频资产必填</w:t>
            </w:r>
          </w:p>
        </w:tc>
      </w:tr>
      <w:tr>
        <w:trPr>
          <w:cantSplit/>
        </w:trPr>
        <w:tc>
          <w:tcPr>
            <w:tcW w:type="dxa" w:w="1531"/>
            <w:vAlign w:val="top"/>
            <w:tcMar>
              <w:top w:w="80" w:type="dxa"/>
              <w:start w:w="90" w:type="dxa"/>
              <w:bottom w:w="80" w:type="dxa"/>
              <w:end w:w="90" w:type="dxa"/>
            </w:tcMar>
          </w:tcPr>
          <w:p>
            <w:pPr>
              <w:spacing w:after="0"/>
            </w:pPr>
            <w:r>
              <w:rPr>
                <w:rFonts w:ascii="Noto Sans CJK SC" w:hAnsi="Noto Sans CJK SC" w:eastAsia="Noto Sans CJK SC" w:cs="Noto Sans CJK SC"/>
                <w:sz w:val="17"/>
              </w:rPr>
              <w:t>设备</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7"/>
              </w:rPr>
              <w:t>set_owner / set_network / switch_prompt / add_badge</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7"/>
              </w:rPr>
              <w:t>不自动切走玩家当前界面</w:t>
            </w:r>
          </w:p>
        </w:tc>
      </w:tr>
      <w:tr>
        <w:trPr>
          <w:cantSplit/>
        </w:trPr>
        <w:tc>
          <w:tcPr>
            <w:tcW w:type="dxa" w:w="1531"/>
            <w:vAlign w:val="top"/>
            <w:tcMar>
              <w:top w:w="80" w:type="dxa"/>
              <w:start w:w="90" w:type="dxa"/>
              <w:bottom w:w="80" w:type="dxa"/>
              <w:end w:w="90" w:type="dxa"/>
            </w:tcMar>
          </w:tcPr>
          <w:p>
            <w:pPr>
              <w:spacing w:after="0"/>
            </w:pPr>
            <w:r>
              <w:rPr>
                <w:rFonts w:ascii="Noto Sans CJK SC" w:hAnsi="Noto Sans CJK SC" w:eastAsia="Noto Sans CJK SC" w:cs="Noto Sans CJK SC"/>
                <w:sz w:val="17"/>
              </w:rPr>
              <w:t>场景</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7"/>
              </w:rPr>
              <w:t>activate / complete / satisfy_gate / checkpoint</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7"/>
              </w:rPr>
              <w:t>条件必须可验证</w:t>
            </w:r>
          </w:p>
        </w:tc>
      </w:tr>
      <w:tr>
        <w:trPr>
          <w:cantSplit/>
        </w:trPr>
        <w:tc>
          <w:tcPr>
            <w:tcW w:type="dxa" w:w="1531"/>
            <w:vAlign w:val="top"/>
            <w:tcMar>
              <w:top w:w="80" w:type="dxa"/>
              <w:start w:w="90" w:type="dxa"/>
              <w:bottom w:w="80" w:type="dxa"/>
              <w:end w:w="90" w:type="dxa"/>
            </w:tcMar>
          </w:tcPr>
          <w:p>
            <w:pPr>
              <w:spacing w:after="0"/>
            </w:pPr>
            <w:r>
              <w:rPr>
                <w:rFonts w:ascii="Noto Sans CJK SC" w:hAnsi="Noto Sans CJK SC" w:eastAsia="Noto Sans CJK SC" w:cs="Noto Sans CJK SC"/>
                <w:sz w:val="17"/>
              </w:rPr>
              <w:t>路线</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7"/>
              </w:rPr>
              <w:t>record_choice / lock_route / evaluate_ending</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7"/>
              </w:rPr>
              <w:t>不使用隐藏随机值</w:t>
            </w:r>
          </w:p>
        </w:tc>
      </w:tr>
      <w:tr>
        <w:trPr>
          <w:cantSplit/>
        </w:trPr>
        <w:tc>
          <w:tcPr>
            <w:tcW w:type="dxa" w:w="1531"/>
            <w:vAlign w:val="top"/>
            <w:tcMar>
              <w:top w:w="80" w:type="dxa"/>
              <w:start w:w="90" w:type="dxa"/>
              <w:bottom w:w="80" w:type="dxa"/>
              <w:end w:w="90" w:type="dxa"/>
            </w:tcMar>
          </w:tcPr>
          <w:p>
            <w:pPr>
              <w:spacing w:after="0"/>
            </w:pPr>
            <w:r>
              <w:rPr>
                <w:rFonts w:ascii="Noto Sans CJK SC" w:hAnsi="Noto Sans CJK SC" w:eastAsia="Noto Sans CJK SC" w:cs="Noto Sans CJK SC"/>
                <w:sz w:val="17"/>
              </w:rPr>
              <w:t>系统</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7"/>
              </w:rPr>
              <w:t>emit_event / persist / analytics_opt_in</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7"/>
              </w:rPr>
              <w:t>emit需防循环</w:t>
            </w:r>
          </w:p>
        </w:tc>
      </w:tr>
    </w:tbl>
    <w:p>
      <w:pPr>
        <w:spacing w:after="0" w:before="0"/>
      </w:pPr>
    </w:p>
    <w:p>
      <w:pPr>
        <w:pStyle w:val="Heading1"/>
      </w:pPr>
      <w:r>
        <w:rPr>
          <w:rFonts w:ascii="Noto Sans CJK SC" w:hAnsi="Noto Sans CJK SC" w:eastAsia="Noto Sans CJK SC" w:cs="Noto Sans CJK SC"/>
        </w:rPr>
        <w:t>21. 响应队列、优先级与合并</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同一时刻可能有多条世界响应，系统必须排序、合并和延后展示，避免玩家刚发现线索就被三条通知同时打断。</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13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优先级</w:t>
            </w:r>
          </w:p>
        </w:tc>
        <w:tc>
          <w:tcPr>
            <w:tcW w:type="dxa" w:w="311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类型</w:t>
            </w:r>
          </w:p>
        </w:tc>
        <w:tc>
          <w:tcPr>
            <w:tcW w:type="dxa" w:w="4422"/>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规则</w:t>
            </w:r>
          </w:p>
        </w:tc>
      </w:tr>
      <w:tr>
        <w:trPr>
          <w:cantSplit/>
        </w:trPr>
        <w:tc>
          <w:tcPr>
            <w:tcW w:type="dxa" w:w="1134"/>
            <w:vAlign w:val="top"/>
            <w:tcMar>
              <w:top w:w="80" w:type="dxa"/>
              <w:start w:w="90" w:type="dxa"/>
              <w:bottom w:w="80" w:type="dxa"/>
              <w:end w:w="90" w:type="dxa"/>
            </w:tcMar>
          </w:tcPr>
          <w:p>
            <w:pPr>
              <w:spacing w:after="0"/>
            </w:pPr>
            <w:r>
              <w:rPr>
                <w:rFonts w:ascii="Noto Sans CJK SC" w:hAnsi="Noto Sans CJK SC" w:eastAsia="Noto Sans CJK SC" w:cs="Noto Sans CJK SC"/>
                <w:sz w:val="19"/>
              </w:rPr>
              <w:t>100</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9"/>
              </w:rPr>
              <w:t>阻断式关键来电/结局程序</w:t>
            </w:r>
          </w:p>
        </w:tc>
        <w:tc>
          <w:tcPr>
            <w:tcW w:type="dxa" w:w="4422"/>
            <w:vAlign w:val="top"/>
            <w:tcMar>
              <w:top w:w="80" w:type="dxa"/>
              <w:start w:w="90" w:type="dxa"/>
              <w:bottom w:w="80" w:type="dxa"/>
              <w:end w:w="90" w:type="dxa"/>
            </w:tcMar>
          </w:tcPr>
          <w:p>
            <w:pPr>
              <w:spacing w:after="0"/>
            </w:pPr>
            <w:r>
              <w:rPr>
                <w:rFonts w:ascii="Noto Sans CJK SC" w:hAnsi="Noto Sans CJK SC" w:eastAsia="Noto Sans CJK SC" w:cs="Noto Sans CJK SC"/>
                <w:sz w:val="19"/>
              </w:rPr>
              <w:t>立即呈现；暂停普通通知</w:t>
            </w:r>
          </w:p>
        </w:tc>
      </w:tr>
      <w:tr>
        <w:trPr>
          <w:cantSplit/>
        </w:trPr>
        <w:tc>
          <w:tcPr>
            <w:tcW w:type="dxa" w:w="1134"/>
            <w:vAlign w:val="top"/>
            <w:tcMar>
              <w:top w:w="80" w:type="dxa"/>
              <w:start w:w="90" w:type="dxa"/>
              <w:bottom w:w="80" w:type="dxa"/>
              <w:end w:w="90" w:type="dxa"/>
            </w:tcMar>
          </w:tcPr>
          <w:p>
            <w:pPr>
              <w:spacing w:after="0"/>
            </w:pPr>
            <w:r>
              <w:rPr>
                <w:rFonts w:ascii="Noto Sans CJK SC" w:hAnsi="Noto Sans CJK SC" w:eastAsia="Noto Sans CJK SC" w:cs="Noto Sans CJK SC"/>
                <w:sz w:val="19"/>
              </w:rPr>
              <w:t>80</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9"/>
              </w:rPr>
              <w:t>关键聊天、内容普通化、场景反转</w:t>
            </w:r>
          </w:p>
        </w:tc>
        <w:tc>
          <w:tcPr>
            <w:tcW w:type="dxa" w:w="4422"/>
            <w:vAlign w:val="top"/>
            <w:tcMar>
              <w:top w:w="80" w:type="dxa"/>
              <w:start w:w="90" w:type="dxa"/>
              <w:bottom w:w="80" w:type="dxa"/>
              <w:end w:w="90" w:type="dxa"/>
            </w:tcMar>
          </w:tcPr>
          <w:p>
            <w:pPr>
              <w:spacing w:after="0"/>
            </w:pPr>
            <w:r>
              <w:rPr>
                <w:rFonts w:ascii="Noto Sans CJK SC" w:hAnsi="Noto Sans CJK SC" w:eastAsia="Noto Sans CJK SC" w:cs="Noto Sans CJK SC"/>
                <w:sz w:val="19"/>
              </w:rPr>
              <w:t>当前动画完成后展示</w:t>
            </w:r>
          </w:p>
        </w:tc>
      </w:tr>
      <w:tr>
        <w:trPr>
          <w:cantSplit/>
        </w:trPr>
        <w:tc>
          <w:tcPr>
            <w:tcW w:type="dxa" w:w="1134"/>
            <w:vAlign w:val="top"/>
            <w:tcMar>
              <w:top w:w="80" w:type="dxa"/>
              <w:start w:w="90" w:type="dxa"/>
              <w:bottom w:w="80" w:type="dxa"/>
              <w:end w:w="90" w:type="dxa"/>
            </w:tcMar>
          </w:tcPr>
          <w:p>
            <w:pPr>
              <w:spacing w:after="0"/>
            </w:pPr>
            <w:r>
              <w:rPr>
                <w:rFonts w:ascii="Noto Sans CJK SC" w:hAnsi="Noto Sans CJK SC" w:eastAsia="Noto Sans CJK SC" w:cs="Noto Sans CJK SC"/>
                <w:sz w:val="19"/>
              </w:rPr>
              <w:t>50</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9"/>
              </w:rPr>
              <w:t>普通消息、文件、角标</w:t>
            </w:r>
          </w:p>
        </w:tc>
        <w:tc>
          <w:tcPr>
            <w:tcW w:type="dxa" w:w="4422"/>
            <w:vAlign w:val="top"/>
            <w:tcMar>
              <w:top w:w="80" w:type="dxa"/>
              <w:start w:w="90" w:type="dxa"/>
              <w:bottom w:w="80" w:type="dxa"/>
              <w:end w:w="90" w:type="dxa"/>
            </w:tcMar>
          </w:tcPr>
          <w:p>
            <w:pPr>
              <w:spacing w:after="0"/>
            </w:pPr>
            <w:r>
              <w:rPr>
                <w:rFonts w:ascii="Noto Sans CJK SC" w:hAnsi="Noto Sans CJK SC" w:eastAsia="Noto Sans CJK SC" w:cs="Noto Sans CJK SC"/>
                <w:sz w:val="19"/>
              </w:rPr>
              <w:t>按设备和联系人合并</w:t>
            </w:r>
          </w:p>
        </w:tc>
      </w:tr>
      <w:tr>
        <w:trPr>
          <w:cantSplit/>
        </w:trPr>
        <w:tc>
          <w:tcPr>
            <w:tcW w:type="dxa" w:w="1134"/>
            <w:vAlign w:val="top"/>
            <w:tcMar>
              <w:top w:w="80" w:type="dxa"/>
              <w:start w:w="90" w:type="dxa"/>
              <w:bottom w:w="80" w:type="dxa"/>
              <w:end w:w="90" w:type="dxa"/>
            </w:tcMar>
          </w:tcPr>
          <w:p>
            <w:pPr>
              <w:spacing w:after="0"/>
            </w:pPr>
            <w:r>
              <w:rPr>
                <w:rFonts w:ascii="Noto Sans CJK SC" w:hAnsi="Noto Sans CJK SC" w:eastAsia="Noto Sans CJK SC" w:cs="Noto Sans CJK SC"/>
                <w:sz w:val="19"/>
              </w:rPr>
              <w:t>20</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9"/>
              </w:rPr>
              <w:t>环境更新、搜索数量、背景内容</w:t>
            </w:r>
          </w:p>
        </w:tc>
        <w:tc>
          <w:tcPr>
            <w:tcW w:type="dxa" w:w="4422"/>
            <w:vAlign w:val="top"/>
            <w:tcMar>
              <w:top w:w="80" w:type="dxa"/>
              <w:start w:w="90" w:type="dxa"/>
              <w:bottom w:w="80" w:type="dxa"/>
              <w:end w:w="90" w:type="dxa"/>
            </w:tcMar>
          </w:tcPr>
          <w:p>
            <w:pPr>
              <w:spacing w:after="0"/>
            </w:pPr>
            <w:r>
              <w:rPr>
                <w:rFonts w:ascii="Noto Sans CJK SC" w:hAnsi="Noto Sans CJK SC" w:eastAsia="Noto Sans CJK SC" w:cs="Noto Sans CJK SC"/>
                <w:sz w:val="19"/>
              </w:rPr>
              <w:t>静默写入，玩家下次打开看见</w:t>
            </w:r>
          </w:p>
        </w:tc>
      </w:tr>
      <w:tr>
        <w:trPr>
          <w:cantSplit/>
        </w:trPr>
        <w:tc>
          <w:tcPr>
            <w:tcW w:type="dxa" w:w="1134"/>
            <w:vAlign w:val="top"/>
            <w:tcMar>
              <w:top w:w="80" w:type="dxa"/>
              <w:start w:w="90" w:type="dxa"/>
              <w:bottom w:w="80" w:type="dxa"/>
              <w:end w:w="90" w:type="dxa"/>
            </w:tcMar>
          </w:tcPr>
          <w:p>
            <w:pPr>
              <w:spacing w:after="0"/>
            </w:pPr>
            <w:r>
              <w:rPr>
                <w:rFonts w:ascii="Noto Sans CJK SC" w:hAnsi="Noto Sans CJK SC" w:eastAsia="Noto Sans CJK SC" w:cs="Noto Sans CJK SC"/>
                <w:sz w:val="19"/>
              </w:rPr>
              <w:t>0</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9"/>
              </w:rPr>
              <w:t>审计、预加载、缓存</w:t>
            </w:r>
          </w:p>
        </w:tc>
        <w:tc>
          <w:tcPr>
            <w:tcW w:type="dxa" w:w="4422"/>
            <w:vAlign w:val="top"/>
            <w:tcMar>
              <w:top w:w="80" w:type="dxa"/>
              <w:start w:w="90" w:type="dxa"/>
              <w:bottom w:w="80" w:type="dxa"/>
              <w:end w:w="90" w:type="dxa"/>
            </w:tcMar>
          </w:tcPr>
          <w:p>
            <w:pPr>
              <w:spacing w:after="0"/>
            </w:pPr>
            <w:r>
              <w:rPr>
                <w:rFonts w:ascii="Noto Sans CJK SC" w:hAnsi="Noto Sans CJK SC" w:eastAsia="Noto Sans CJK SC" w:cs="Noto Sans CJK SC"/>
                <w:sz w:val="19"/>
              </w:rPr>
              <w:t>不可见后台动作</w:t>
            </w:r>
          </w:p>
        </w:tc>
      </w:tr>
    </w:tbl>
    <w:p>
      <w:pPr>
        <w:spacing w:after="0" w:before="0"/>
      </w:pPr>
    </w:p>
    <w:p>
      <w:pPr>
        <w:pStyle w:val="BodyText"/>
      </w:pPr>
      <w:r>
        <w:rPr>
          <w:rFonts w:ascii="Noto Sans CJK SC" w:hAnsi="Noto Sans CJK SC" w:eastAsia="Noto Sans CJK SC" w:cs="Noto Sans CJK SC"/>
        </w:rPr>
        <w:t>合并规则以“玩家能否理解因果”为标准：同一联系人连续三条消息可分段展示，但不能把来自不同来源类的响应合并成同一个无来源气泡。</w:t>
      </w:r>
    </w:p>
    <w:p>
      <w:pPr>
        <w:pStyle w:val="Heading1"/>
      </w:pPr>
      <w:r>
        <w:rPr>
          <w:rFonts w:ascii="Noto Sans CJK SC" w:hAnsi="Noto Sans CJK SC" w:eastAsia="Noto Sans CJK SC" w:cs="Noto Sans CJK SC"/>
        </w:rPr>
        <w:t>22. 微延迟与“实时”表现</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事件决定何时发生，微延迟只决定如何表演。关键逻辑在动作入队时已经提交，刷新后不得重新计时或重复生成。</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98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表现</w:t>
            </w:r>
          </w:p>
        </w:tc>
        <w:tc>
          <w:tcPr>
            <w:tcW w:type="dxa" w:w="294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允许范围</w:t>
            </w:r>
          </w:p>
        </w:tc>
        <w:tc>
          <w:tcPr>
            <w:tcW w:type="dxa" w:w="3742"/>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禁止</w:t>
            </w:r>
          </w:p>
        </w:tc>
      </w:tr>
      <w:tr>
        <w:trPr>
          <w:cantSplit/>
        </w:trPr>
        <w:tc>
          <w:tcPr>
            <w:tcW w:type="dxa" w:w="1984"/>
            <w:vAlign w:val="top"/>
            <w:tcMar>
              <w:top w:w="80" w:type="dxa"/>
              <w:start w:w="90" w:type="dxa"/>
              <w:bottom w:w="80" w:type="dxa"/>
              <w:end w:w="90" w:type="dxa"/>
            </w:tcMar>
          </w:tcPr>
          <w:p>
            <w:pPr>
              <w:spacing w:after="0"/>
            </w:pPr>
            <w:r>
              <w:rPr>
                <w:rFonts w:ascii="Noto Sans CJK SC" w:hAnsi="Noto Sans CJK SC" w:eastAsia="Noto Sans CJK SC" w:cs="Noto Sans CJK SC"/>
                <w:sz w:val="19"/>
              </w:rPr>
              <w:t>正在输入</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9"/>
              </w:rPr>
              <w:t>0.8—5秒，按文本长度和人物习惯</w:t>
            </w:r>
          </w:p>
        </w:tc>
        <w:tc>
          <w:tcPr>
            <w:tcW w:type="dxa" w:w="3742"/>
            <w:vAlign w:val="top"/>
            <w:tcMar>
              <w:top w:w="80" w:type="dxa"/>
              <w:start w:w="90" w:type="dxa"/>
              <w:bottom w:w="80" w:type="dxa"/>
              <w:end w:w="90" w:type="dxa"/>
            </w:tcMar>
          </w:tcPr>
          <w:p>
            <w:pPr>
              <w:spacing w:after="0"/>
            </w:pPr>
            <w:r>
              <w:rPr>
                <w:rFonts w:ascii="Noto Sans CJK SC" w:hAnsi="Noto Sans CJK SC" w:eastAsia="Noto Sans CJK SC" w:cs="Noto Sans CJK SC"/>
                <w:sz w:val="19"/>
              </w:rPr>
              <w:t>等待真实分钟才给主线线索</w:t>
            </w:r>
          </w:p>
        </w:tc>
      </w:tr>
      <w:tr>
        <w:trPr>
          <w:cantSplit/>
        </w:trPr>
        <w:tc>
          <w:tcPr>
            <w:tcW w:type="dxa" w:w="1984"/>
            <w:vAlign w:val="top"/>
            <w:tcMar>
              <w:top w:w="80" w:type="dxa"/>
              <w:start w:w="90" w:type="dxa"/>
              <w:bottom w:w="80" w:type="dxa"/>
              <w:end w:w="90" w:type="dxa"/>
            </w:tcMar>
          </w:tcPr>
          <w:p>
            <w:pPr>
              <w:spacing w:after="0"/>
            </w:pPr>
            <w:r>
              <w:rPr>
                <w:rFonts w:ascii="Noto Sans CJK SC" w:hAnsi="Noto Sans CJK SC" w:eastAsia="Noto Sans CJK SC" w:cs="Noto Sans CJK SC"/>
                <w:sz w:val="19"/>
              </w:rPr>
              <w:t>分段消息</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9"/>
              </w:rPr>
              <w:t>每段0.5—3秒</w:t>
            </w:r>
          </w:p>
        </w:tc>
        <w:tc>
          <w:tcPr>
            <w:tcW w:type="dxa" w:w="3742"/>
            <w:vAlign w:val="top"/>
            <w:tcMar>
              <w:top w:w="80" w:type="dxa"/>
              <w:start w:w="90" w:type="dxa"/>
              <w:bottom w:w="80" w:type="dxa"/>
              <w:end w:w="90" w:type="dxa"/>
            </w:tcMar>
          </w:tcPr>
          <w:p>
            <w:pPr>
              <w:spacing w:after="0"/>
            </w:pPr>
            <w:r>
              <w:rPr>
                <w:rFonts w:ascii="Noto Sans CJK SC" w:hAnsi="Noto Sans CJK SC" w:eastAsia="Noto Sans CJK SC" w:cs="Noto Sans CJK SC"/>
                <w:sz w:val="19"/>
              </w:rPr>
              <w:t>随机改变台词顺序</w:t>
            </w:r>
          </w:p>
        </w:tc>
      </w:tr>
      <w:tr>
        <w:trPr>
          <w:cantSplit/>
        </w:trPr>
        <w:tc>
          <w:tcPr>
            <w:tcW w:type="dxa" w:w="1984"/>
            <w:vAlign w:val="top"/>
            <w:tcMar>
              <w:top w:w="80" w:type="dxa"/>
              <w:start w:w="90" w:type="dxa"/>
              <w:bottom w:w="80" w:type="dxa"/>
              <w:end w:w="90" w:type="dxa"/>
            </w:tcMar>
          </w:tcPr>
          <w:p>
            <w:pPr>
              <w:spacing w:after="0"/>
            </w:pPr>
            <w:r>
              <w:rPr>
                <w:rFonts w:ascii="Noto Sans CJK SC" w:hAnsi="Noto Sans CJK SC" w:eastAsia="Noto Sans CJK SC" w:cs="Noto Sans CJK SC"/>
                <w:sz w:val="19"/>
              </w:rPr>
              <w:t>文件到达</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9"/>
              </w:rPr>
              <w:t>0.5—2秒上传/接收动画</w:t>
            </w:r>
          </w:p>
        </w:tc>
        <w:tc>
          <w:tcPr>
            <w:tcW w:type="dxa" w:w="3742"/>
            <w:vAlign w:val="top"/>
            <w:tcMar>
              <w:top w:w="80" w:type="dxa"/>
              <w:start w:w="90" w:type="dxa"/>
              <w:bottom w:w="80" w:type="dxa"/>
              <w:end w:w="90" w:type="dxa"/>
            </w:tcMar>
          </w:tcPr>
          <w:p>
            <w:pPr>
              <w:spacing w:after="0"/>
            </w:pPr>
            <w:r>
              <w:rPr>
                <w:rFonts w:ascii="Noto Sans CJK SC" w:hAnsi="Noto Sans CJK SC" w:eastAsia="Noto Sans CJK SC" w:cs="Noto Sans CJK SC"/>
                <w:sz w:val="19"/>
              </w:rPr>
              <w:t>刷新后重新到达</w:t>
            </w:r>
          </w:p>
        </w:tc>
      </w:tr>
      <w:tr>
        <w:trPr>
          <w:cantSplit/>
        </w:trPr>
        <w:tc>
          <w:tcPr>
            <w:tcW w:type="dxa" w:w="1984"/>
            <w:vAlign w:val="top"/>
            <w:tcMar>
              <w:top w:w="80" w:type="dxa"/>
              <w:start w:w="90" w:type="dxa"/>
              <w:bottom w:w="80" w:type="dxa"/>
              <w:end w:w="90" w:type="dxa"/>
            </w:tcMar>
          </w:tcPr>
          <w:p>
            <w:pPr>
              <w:spacing w:after="0"/>
            </w:pPr>
            <w:r>
              <w:rPr>
                <w:rFonts w:ascii="Noto Sans CJK SC" w:hAnsi="Noto Sans CJK SC" w:eastAsia="Noto Sans CJK SC" w:cs="Noto Sans CJK SC"/>
                <w:sz w:val="19"/>
              </w:rPr>
              <w:t>来电</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9"/>
              </w:rPr>
              <w:t>事件后立即或当前媒体结束后</w:t>
            </w:r>
          </w:p>
        </w:tc>
        <w:tc>
          <w:tcPr>
            <w:tcW w:type="dxa" w:w="3742"/>
            <w:vAlign w:val="top"/>
            <w:tcMar>
              <w:top w:w="80" w:type="dxa"/>
              <w:start w:w="90" w:type="dxa"/>
              <w:bottom w:w="80" w:type="dxa"/>
              <w:end w:w="90" w:type="dxa"/>
            </w:tcMar>
          </w:tcPr>
          <w:p>
            <w:pPr>
              <w:spacing w:after="0"/>
            </w:pPr>
            <w:r>
              <w:rPr>
                <w:rFonts w:ascii="Noto Sans CJK SC" w:hAnsi="Noto Sans CJK SC" w:eastAsia="Noto Sans CJK SC" w:cs="Noto Sans CJK SC"/>
                <w:sz w:val="19"/>
              </w:rPr>
              <w:t>固定五分钟倒计时</w:t>
            </w:r>
          </w:p>
        </w:tc>
      </w:tr>
      <w:tr>
        <w:trPr>
          <w:cantSplit/>
        </w:trPr>
        <w:tc>
          <w:tcPr>
            <w:tcW w:type="dxa" w:w="1984"/>
            <w:vAlign w:val="top"/>
            <w:tcMar>
              <w:top w:w="80" w:type="dxa"/>
              <w:start w:w="90" w:type="dxa"/>
              <w:bottom w:w="80" w:type="dxa"/>
              <w:end w:w="90" w:type="dxa"/>
            </w:tcMar>
          </w:tcPr>
          <w:p>
            <w:pPr>
              <w:spacing w:after="0"/>
            </w:pPr>
            <w:r>
              <w:rPr>
                <w:rFonts w:ascii="Noto Sans CJK SC" w:hAnsi="Noto Sans CJK SC" w:eastAsia="Noto Sans CJK SC" w:cs="Noto Sans CJK SC"/>
                <w:sz w:val="19"/>
              </w:rPr>
              <w:t>内容普通化</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9"/>
              </w:rPr>
              <w:t>0.2—2秒轻微卡顿/逐块替换</w:t>
            </w:r>
          </w:p>
        </w:tc>
        <w:tc>
          <w:tcPr>
            <w:tcW w:type="dxa" w:w="3742"/>
            <w:vAlign w:val="top"/>
            <w:tcMar>
              <w:top w:w="80" w:type="dxa"/>
              <w:start w:w="90" w:type="dxa"/>
              <w:bottom w:w="80" w:type="dxa"/>
              <w:end w:w="90" w:type="dxa"/>
            </w:tcMar>
          </w:tcPr>
          <w:p>
            <w:pPr>
              <w:spacing w:after="0"/>
            </w:pPr>
            <w:r>
              <w:rPr>
                <w:rFonts w:ascii="Noto Sans CJK SC" w:hAnsi="Noto Sans CJK SC" w:eastAsia="Noto Sans CJK SC" w:cs="Noto Sans CJK SC"/>
                <w:sz w:val="19"/>
              </w:rPr>
              <w:t>不可跳过的长故障动画</w:t>
            </w:r>
          </w:p>
        </w:tc>
      </w:tr>
    </w:tbl>
    <w:p>
      <w:pPr>
        <w:spacing w:after="0" w:before="0"/>
      </w:pPr>
    </w:p>
    <w:p>
      <w:pPr>
        <w:pStyle w:val="Heading1"/>
      </w:pPr>
      <w:r>
        <w:rPr>
          <w:rFonts w:ascii="Noto Sans CJK SC" w:hAnsi="Noto Sans CJK SC" w:eastAsia="Noto Sans CJK SC" w:cs="Noto Sans CJK SC"/>
        </w:rPr>
        <w:t>23. 世界响应来源H/A/P/C</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技术触发不等于角色知道。每个可见响应必须通过来源校验器证明“谁能产生它、凭什么知道、使用什么载体”。</w:t>
            </w:r>
          </w:p>
        </w:tc>
      </w:tr>
    </w:tbl>
    <w:p>
      <w:pPr>
        <w:spacing w:after="0" w:before="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79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类</w:t>
            </w:r>
          </w:p>
        </w:tc>
        <w:tc>
          <w:tcPr>
            <w:tcW w:type="dxa" w:w="204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主体</w:t>
            </w:r>
          </w:p>
        </w:tc>
        <w:tc>
          <w:tcPr>
            <w:tcW w:type="dxa" w:w="3742"/>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允许能力</w:t>
            </w:r>
          </w:p>
        </w:tc>
        <w:tc>
          <w:tcPr>
            <w:tcW w:type="dxa" w:w="209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系统必填</w:t>
            </w:r>
          </w:p>
        </w:tc>
      </w:tr>
      <w:tr>
        <w:trPr>
          <w:cantSplit/>
        </w:trPr>
        <w:tc>
          <w:tcPr>
            <w:tcW w:type="dxa" w:w="794"/>
            <w:vAlign w:val="top"/>
            <w:tcMar>
              <w:top w:w="80" w:type="dxa"/>
              <w:start w:w="90" w:type="dxa"/>
              <w:bottom w:w="80" w:type="dxa"/>
              <w:end w:w="90" w:type="dxa"/>
            </w:tcMar>
          </w:tcPr>
          <w:p>
            <w:pPr>
              <w:spacing w:after="0"/>
            </w:pPr>
            <w:r>
              <w:rPr>
                <w:rFonts w:ascii="Noto Sans CJK SC" w:hAnsi="Noto Sans CJK SC" w:eastAsia="Noto Sans CJK SC" w:cs="Noto Sans CJK SC"/>
                <w:sz w:val="17"/>
              </w:rPr>
              <w:t>H</w:t>
            </w:r>
          </w:p>
        </w:tc>
        <w:tc>
          <w:tcPr>
            <w:tcW w:type="dxa" w:w="2041"/>
            <w:vAlign w:val="top"/>
            <w:tcMar>
              <w:top w:w="80" w:type="dxa"/>
              <w:start w:w="90" w:type="dxa"/>
              <w:bottom w:w="80" w:type="dxa"/>
              <w:end w:w="90" w:type="dxa"/>
            </w:tcMar>
          </w:tcPr>
          <w:p>
            <w:pPr>
              <w:spacing w:after="0"/>
            </w:pPr>
            <w:r>
              <w:rPr>
                <w:rFonts w:ascii="Noto Sans CJK SC" w:hAnsi="Noto Sans CJK SC" w:eastAsia="Noto Sans CJK SC" w:cs="Noto Sans CJK SC"/>
                <w:sz w:val="17"/>
              </w:rPr>
              <w:t>陈屿、周岚、阿序等真人角色</w:t>
            </w:r>
          </w:p>
        </w:tc>
        <w:tc>
          <w:tcPr>
            <w:tcW w:type="dxa" w:w="3742"/>
            <w:vAlign w:val="top"/>
            <w:tcMar>
              <w:top w:w="80" w:type="dxa"/>
              <w:start w:w="90" w:type="dxa"/>
              <w:bottom w:w="80" w:type="dxa"/>
              <w:end w:w="90" w:type="dxa"/>
            </w:tcMar>
          </w:tcPr>
          <w:p>
            <w:pPr>
              <w:spacing w:after="0"/>
            </w:pPr>
            <w:r>
              <w:rPr>
                <w:rFonts w:ascii="Noto Sans CJK SC" w:hAnsi="Noto Sans CJK SC" w:eastAsia="Noto Sans CJK SC" w:cs="Noto Sans CJK SC"/>
                <w:sz w:val="17"/>
              </w:rPr>
              <w:t>回复收到的材料、主动调查、撤回自己消息</w:t>
            </w:r>
          </w:p>
        </w:tc>
        <w:tc>
          <w:tcPr>
            <w:tcW w:type="dxa" w:w="2098"/>
            <w:vAlign w:val="top"/>
            <w:tcMar>
              <w:top w:w="80" w:type="dxa"/>
              <w:start w:w="90" w:type="dxa"/>
              <w:bottom w:w="80" w:type="dxa"/>
              <w:end w:w="90" w:type="dxa"/>
            </w:tcMar>
          </w:tcPr>
          <w:p>
            <w:pPr>
              <w:spacing w:after="0"/>
            </w:pPr>
            <w:r>
              <w:rPr>
                <w:rFonts w:ascii="Noto Sans CJK SC" w:hAnsi="Noto Sans CJK SC" w:eastAsia="Noto Sans CJK SC" w:cs="Noto Sans CJK SC"/>
                <w:sz w:val="17"/>
              </w:rPr>
              <w:t>actorId、knownFact、receivedEvidence</w:t>
            </w:r>
          </w:p>
        </w:tc>
      </w:tr>
      <w:tr>
        <w:trPr>
          <w:cantSplit/>
        </w:trPr>
        <w:tc>
          <w:tcPr>
            <w:tcW w:type="dxa" w:w="794"/>
            <w:vAlign w:val="top"/>
            <w:tcMar>
              <w:top w:w="80" w:type="dxa"/>
              <w:start w:w="90" w:type="dxa"/>
              <w:bottom w:w="80" w:type="dxa"/>
              <w:end w:w="90" w:type="dxa"/>
            </w:tcMar>
          </w:tcPr>
          <w:p>
            <w:pPr>
              <w:spacing w:after="0"/>
            </w:pPr>
            <w:r>
              <w:rPr>
                <w:rFonts w:ascii="Noto Sans CJK SC" w:hAnsi="Noto Sans CJK SC" w:eastAsia="Noto Sans CJK SC" w:cs="Noto Sans CJK SC"/>
                <w:sz w:val="17"/>
              </w:rPr>
              <w:t>A</w:t>
            </w:r>
          </w:p>
        </w:tc>
        <w:tc>
          <w:tcPr>
            <w:tcW w:type="dxa" w:w="2041"/>
            <w:vAlign w:val="top"/>
            <w:tcMar>
              <w:top w:w="80" w:type="dxa"/>
              <w:start w:w="90" w:type="dxa"/>
              <w:bottom w:w="80" w:type="dxa"/>
              <w:end w:w="90" w:type="dxa"/>
            </w:tcMar>
          </w:tcPr>
          <w:p>
            <w:pPr>
              <w:spacing w:after="0"/>
            </w:pPr>
            <w:r>
              <w:rPr>
                <w:rFonts w:ascii="Noto Sans CJK SC" w:hAnsi="Noto Sans CJK SC" w:eastAsia="Noto Sans CJK SC" w:cs="Noto Sans CJK SC"/>
                <w:sz w:val="17"/>
              </w:rPr>
              <w:t>沈川预设哨兵、文件中转、RETURN程序</w:t>
            </w:r>
          </w:p>
        </w:tc>
        <w:tc>
          <w:tcPr>
            <w:tcW w:type="dxa" w:w="3742"/>
            <w:vAlign w:val="top"/>
            <w:tcMar>
              <w:top w:w="80" w:type="dxa"/>
              <w:start w:w="90" w:type="dxa"/>
              <w:bottom w:w="80" w:type="dxa"/>
              <w:end w:w="90" w:type="dxa"/>
            </w:tcMar>
          </w:tcPr>
          <w:p>
            <w:pPr>
              <w:spacing w:after="0"/>
            </w:pPr>
            <w:r>
              <w:rPr>
                <w:rFonts w:ascii="Noto Sans CJK SC" w:hAnsi="Noto Sans CJK SC" w:eastAsia="Noto Sans CJK SC" w:cs="Noto Sans CJK SC"/>
                <w:sz w:val="17"/>
              </w:rPr>
              <w:t>读取本机事件、释放预写内容、诊断本地状态</w:t>
            </w:r>
          </w:p>
        </w:tc>
        <w:tc>
          <w:tcPr>
            <w:tcW w:type="dxa" w:w="2098"/>
            <w:vAlign w:val="top"/>
            <w:tcMar>
              <w:top w:w="80" w:type="dxa"/>
              <w:start w:w="90" w:type="dxa"/>
              <w:bottom w:w="80" w:type="dxa"/>
              <w:end w:w="90" w:type="dxa"/>
            </w:tcMar>
          </w:tcPr>
          <w:p>
            <w:pPr>
              <w:spacing w:after="0"/>
            </w:pPr>
            <w:r>
              <w:rPr>
                <w:rFonts w:ascii="Noto Sans CJK SC" w:hAnsi="Noto Sans CJK SC" w:eastAsia="Noto Sans CJK SC" w:cs="Noto Sans CJK SC"/>
                <w:sz w:val="17"/>
              </w:rPr>
              <w:t>automationId、sensorScope、author</w:t>
            </w:r>
          </w:p>
        </w:tc>
      </w:tr>
      <w:tr>
        <w:trPr>
          <w:cantSplit/>
        </w:trPr>
        <w:tc>
          <w:tcPr>
            <w:tcW w:type="dxa" w:w="794"/>
            <w:vAlign w:val="top"/>
            <w:tcMar>
              <w:top w:w="80" w:type="dxa"/>
              <w:start w:w="90" w:type="dxa"/>
              <w:bottom w:w="80" w:type="dxa"/>
              <w:end w:w="90" w:type="dxa"/>
            </w:tcMar>
          </w:tcPr>
          <w:p>
            <w:pPr>
              <w:spacing w:after="0"/>
            </w:pPr>
            <w:r>
              <w:rPr>
                <w:rFonts w:ascii="Noto Sans CJK SC" w:hAnsi="Noto Sans CJK SC" w:eastAsia="Noto Sans CJK SC" w:cs="Noto Sans CJK SC"/>
                <w:sz w:val="17"/>
              </w:rPr>
              <w:t>P</w:t>
            </w:r>
          </w:p>
        </w:tc>
        <w:tc>
          <w:tcPr>
            <w:tcW w:type="dxa" w:w="2041"/>
            <w:vAlign w:val="top"/>
            <w:tcMar>
              <w:top w:w="80" w:type="dxa"/>
              <w:start w:w="90" w:type="dxa"/>
              <w:bottom w:w="80" w:type="dxa"/>
              <w:end w:w="90" w:type="dxa"/>
            </w:tcMar>
          </w:tcPr>
          <w:p>
            <w:pPr>
              <w:spacing w:after="0"/>
            </w:pPr>
            <w:r>
              <w:rPr>
                <w:rFonts w:ascii="Noto Sans CJK SC" w:hAnsi="Noto Sans CJK SC" w:eastAsia="Noto Sans CJK SC" w:cs="Noto Sans CJK SC"/>
                <w:sz w:val="17"/>
              </w:rPr>
              <w:t>潘博文/错层弱通道</w:t>
            </w:r>
          </w:p>
        </w:tc>
        <w:tc>
          <w:tcPr>
            <w:tcW w:type="dxa" w:w="3742"/>
            <w:vAlign w:val="top"/>
            <w:tcMar>
              <w:top w:w="80" w:type="dxa"/>
              <w:start w:w="90" w:type="dxa"/>
              <w:bottom w:w="80" w:type="dxa"/>
              <w:end w:w="90" w:type="dxa"/>
            </w:tcMar>
          </w:tcPr>
          <w:p>
            <w:pPr>
              <w:spacing w:after="0"/>
            </w:pPr>
            <w:r>
              <w:rPr>
                <w:rFonts w:ascii="Noto Sans CJK SC" w:hAnsi="Noto Sans CJK SC" w:eastAsia="Noto Sans CJK SC" w:cs="Noto Sans CJK SC"/>
                <w:sz w:val="17"/>
              </w:rPr>
              <w:t>依附与自身锚点相关的既有页面、音频、账号</w:t>
            </w:r>
          </w:p>
        </w:tc>
        <w:tc>
          <w:tcPr>
            <w:tcW w:type="dxa" w:w="2098"/>
            <w:vAlign w:val="top"/>
            <w:tcMar>
              <w:top w:w="80" w:type="dxa"/>
              <w:start w:w="90" w:type="dxa"/>
              <w:bottom w:w="80" w:type="dxa"/>
              <w:end w:w="90" w:type="dxa"/>
            </w:tcMar>
          </w:tcPr>
          <w:p>
            <w:pPr>
              <w:spacing w:after="0"/>
            </w:pPr>
            <w:r>
              <w:rPr>
                <w:rFonts w:ascii="Noto Sans CJK SC" w:hAnsi="Noto Sans CJK SC" w:eastAsia="Noto Sans CJK SC" w:cs="Noto Sans CJK SC"/>
                <w:sz w:val="17"/>
              </w:rPr>
              <w:t>carrierId、anchorRelevance、bandwidth</w:t>
            </w:r>
          </w:p>
        </w:tc>
      </w:tr>
      <w:tr>
        <w:trPr>
          <w:cantSplit/>
        </w:trPr>
        <w:tc>
          <w:tcPr>
            <w:tcW w:type="dxa" w:w="794"/>
            <w:vAlign w:val="top"/>
            <w:tcMar>
              <w:top w:w="80" w:type="dxa"/>
              <w:start w:w="90" w:type="dxa"/>
              <w:bottom w:w="80" w:type="dxa"/>
              <w:end w:w="90" w:type="dxa"/>
            </w:tcMar>
          </w:tcPr>
          <w:p>
            <w:pPr>
              <w:spacing w:after="0"/>
            </w:pPr>
            <w:r>
              <w:rPr>
                <w:rFonts w:ascii="Noto Sans CJK SC" w:hAnsi="Noto Sans CJK SC" w:eastAsia="Noto Sans CJK SC" w:cs="Noto Sans CJK SC"/>
                <w:sz w:val="17"/>
              </w:rPr>
              <w:t>C</w:t>
            </w:r>
          </w:p>
        </w:tc>
        <w:tc>
          <w:tcPr>
            <w:tcW w:type="dxa" w:w="2041"/>
            <w:vAlign w:val="top"/>
            <w:tcMar>
              <w:top w:w="80" w:type="dxa"/>
              <w:start w:w="90" w:type="dxa"/>
              <w:bottom w:w="80" w:type="dxa"/>
              <w:end w:w="90" w:type="dxa"/>
            </w:tcMar>
          </w:tcPr>
          <w:p>
            <w:pPr>
              <w:spacing w:after="0"/>
            </w:pPr>
            <w:r>
              <w:rPr>
                <w:rFonts w:ascii="Noto Sans CJK SC" w:hAnsi="Noto Sans CJK SC" w:eastAsia="Noto Sans CJK SC" w:cs="Noto Sans CJK SC"/>
                <w:sz w:val="17"/>
              </w:rPr>
              <w:t>非人格化现实修正</w:t>
            </w:r>
          </w:p>
        </w:tc>
        <w:tc>
          <w:tcPr>
            <w:tcW w:type="dxa" w:w="3742"/>
            <w:vAlign w:val="top"/>
            <w:tcMar>
              <w:top w:w="80" w:type="dxa"/>
              <w:start w:w="90" w:type="dxa"/>
              <w:bottom w:w="80" w:type="dxa"/>
              <w:end w:w="90" w:type="dxa"/>
            </w:tcMar>
          </w:tcPr>
          <w:p>
            <w:pPr>
              <w:spacing w:after="0"/>
            </w:pPr>
            <w:r>
              <w:rPr>
                <w:rFonts w:ascii="Noto Sans CJK SC" w:hAnsi="Noto Sans CJK SC" w:eastAsia="Noto Sans CJK SC" w:cs="Noto Sans CJK SC"/>
                <w:sz w:val="17"/>
              </w:rPr>
              <w:t>切换内容、关系、归属、搜索结果</w:t>
            </w:r>
          </w:p>
        </w:tc>
        <w:tc>
          <w:tcPr>
            <w:tcW w:type="dxa" w:w="2098"/>
            <w:vAlign w:val="top"/>
            <w:tcMar>
              <w:top w:w="80" w:type="dxa"/>
              <w:start w:w="90" w:type="dxa"/>
              <w:bottom w:w="80" w:type="dxa"/>
              <w:end w:w="90" w:type="dxa"/>
            </w:tcMar>
          </w:tcPr>
          <w:p>
            <w:pPr>
              <w:spacing w:after="0"/>
            </w:pPr>
            <w:r>
              <w:rPr>
                <w:rFonts w:ascii="Noto Sans CJK SC" w:hAnsi="Noto Sans CJK SC" w:eastAsia="Noto Sans CJK SC" w:cs="Noto Sans CJK SC"/>
                <w:sz w:val="17"/>
              </w:rPr>
              <w:t>mutationRule；不得输出解释性文本</w:t>
            </w:r>
          </w:p>
        </w:tc>
      </w:tr>
    </w:tbl>
    <w:p>
      <w:pPr>
        <w:spacing w:after="0" w:before="0"/>
      </w:pPr>
    </w:p>
    <w:p>
      <w:pPr>
        <w:pStyle w:val="BodyText"/>
      </w:pPr>
      <w:r>
        <w:rPr>
          <w:rFonts w:ascii="Noto Sans CJK SC" w:hAnsi="Noto Sans CJK SC" w:eastAsia="Noto Sans CJK SC" w:cs="Noto Sans CJK SC"/>
        </w:rPr>
        <w:t>例如玩家打开第四人脸后收到“你看到了第四个人？”若由陈屿发出，玩家必须先把照片发送给他；若由沈川哨兵发出，手机必须存在预设图像标识监控；若由潘博文发出，内容必须与潘博文的面孔或门相关。不能只因为“很吓人”就让NPC全知。</w:t>
      </w:r>
    </w:p>
    <w:p>
      <w:pPr>
        <w:pStyle w:val="Heading1"/>
      </w:pPr>
      <w:r>
        <w:rPr>
          <w:rFonts w:ascii="Noto Sans CJK SC" w:hAnsi="Noto Sans CJK SC" w:eastAsia="Noto Sans CJK SC" w:cs="Noto Sans CJK SC"/>
        </w:rPr>
        <w:t>24. 事务、幂等与事件循环保护</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一次世界响应中的状态改变、内容切换、消息插入和存档要么全部提交，要么全部回滚；每个动作必须可重复执行而不产生副本。</w:t>
            </w:r>
          </w:p>
        </w:tc>
      </w:tr>
    </w:tbl>
    <w:p>
      <w:pPr>
        <w:spacing w:after="0" w:before="0"/>
      </w:pPr>
    </w:p>
    <w:p>
      <w:pPr>
        <w:pStyle w:val="ListBullet"/>
      </w:pPr>
      <w:r>
        <w:rPr>
          <w:rFonts w:ascii="Noto Sans CJK SC" w:hAnsi="Noto Sans CJK SC" w:eastAsia="Noto Sans CJK SC" w:cs="Noto Sans CJK SC"/>
        </w:rPr>
        <w:t>每个触发实例生成transactionId和dedupeKey。</w:t>
      </w:r>
    </w:p>
    <w:p>
      <w:pPr>
        <w:pStyle w:val="ListBullet"/>
      </w:pPr>
      <w:r>
        <w:rPr>
          <w:rFonts w:ascii="Noto Sans CJK SC" w:hAnsi="Noto Sans CJK SC" w:eastAsia="Noto Sans CJK SC" w:cs="Noto Sans CJK SC"/>
        </w:rPr>
        <w:t>插入消息以messageId去重；设置内容版本是幂等赋值，不是追加。</w:t>
      </w:r>
    </w:p>
    <w:p>
      <w:pPr>
        <w:pStyle w:val="ListBullet"/>
      </w:pPr>
      <w:r>
        <w:rPr>
          <w:rFonts w:ascii="Noto Sans CJK SC" w:hAnsi="Noto Sans CJK SC" w:eastAsia="Noto Sans CJK SC" w:cs="Noto Sans CJK SC"/>
        </w:rPr>
        <w:t>一次性触发器在事务提交后记录receipt，不能在动作前预先标记。</w:t>
      </w:r>
    </w:p>
    <w:p>
      <w:pPr>
        <w:pStyle w:val="ListBullet"/>
      </w:pPr>
      <w:r>
        <w:rPr>
          <w:rFonts w:ascii="Noto Sans CJK SC" w:hAnsi="Noto Sans CJK SC" w:eastAsia="Noto Sans CJK SC" w:cs="Noto Sans CJK SC"/>
        </w:rPr>
        <w:t>emit_event需要最大因果深度和循环检测；同一correlationId不得无限自触发。</w:t>
      </w:r>
    </w:p>
    <w:p>
      <w:pPr>
        <w:pStyle w:val="ListBullet"/>
      </w:pPr>
      <w:r>
        <w:rPr>
          <w:rFonts w:ascii="Noto Sans CJK SC" w:hAnsi="Noto Sans CJK SC" w:eastAsia="Noto Sans CJK SC" w:cs="Noto Sans CJK SC"/>
        </w:rPr>
        <w:t>外部地图、媒体或AI适配器失败不能回滚已经成立的叙事事实，只切换fallback。</w:t>
      </w:r>
    </w:p>
    <w:p>
      <w:pPr>
        <w:pStyle w:val="SmallText"/>
      </w:pPr>
      <w:r>
        <w:rPr>
          <w:rFonts w:ascii="Noto Sans CJK SC" w:hAnsi="Noto Sans CJK SC" w:eastAsia="Noto Sans CJK SC" w:cs="Noto Sans CJK SC"/>
          <w:b/>
          <w:color w:val="5A626C"/>
          <w:sz w:val="17"/>
        </w:rPr>
        <w:t>A2-09必须作为一个原子事务提交</w:t>
      </w:r>
    </w:p>
    <w:tbl>
      <w:tblPr>
        <w:tblStyle w:val="TableGrid"/>
        <w:tblW w:type="auto" w:w="0"/>
        <w:jc w:val="center"/>
        <w:tblLook w:firstColumn="1" w:firstRow="1" w:lastColumn="0" w:lastRow="0" w:noHBand="0" w:noVBand="1" w:val="04A0"/>
      </w:tblPr>
      <w:tblGrid>
        <w:gridCol w:w="9581"/>
      </w:tblGrid>
      <w:tr>
        <w:trPr>
          <w:tblHeader w:val="true"/>
        </w:trPr>
        <w:tc>
          <w:tcPr>
            <w:tcW w:type="dxa" w:w="9581"/>
            <w:shd w:fill="F2F4F7" w:val="clear"/>
            <w:tcMar>
              <w:top w:w="100" w:type="dxa"/>
              <w:start w:w="140" w:type="dxa"/>
              <w:bottom w:w="100" w:type="dxa"/>
              <w:end w:w="140" w:type="dxa"/>
            </w:tcMar>
            <w:vAlign w:val="top"/>
          </w:tcPr>
          <w:p>
            <w:pPr>
              <w:pStyle w:val="CodeBlock"/>
              <w:spacing w:after="0"/>
            </w:pPr>
            <w:r>
              <w:rPr>
                <w:rFonts w:ascii="Noto Sans Mono" w:hAnsi="Noto Sans Mono" w:eastAsia="Noto Sans Mono" w:cs="Noto Sans Mono"/>
                <w:color w:val="263238"/>
                <w:sz w:val="17"/>
              </w:rPr>
              <w:t>BEGIN transaction trg.a2_09.normalize_note</w:t>
              <w:br/>
              <w:t xml:space="preserve">  set_variant(note.validation_07, corrected_shopping)</w:t>
              <w:br/>
              <w:t xml:space="preserve">  restore_preview(notification.note_07_excerpt)</w:t>
              <w:br/>
              <w:t xml:space="preserve">  discover_evidence(ev.correction.live_rewrite)</w:t>
              <w:br/>
              <w:t xml:space="preserve">  emit_event(content.note.validation_07.normalized)</w:t>
              <w:br/>
              <w:t xml:space="preserve">  checkpoint(A2-09)</w:t>
              <w:br/>
              <w:t>COMMIT</w:t>
            </w:r>
          </w:p>
        </w:tc>
      </w:tr>
    </w:tbl>
    <w:p>
      <w:pPr>
        <w:spacing w:after="0" w:before="0"/>
      </w:pPr>
    </w:p>
    <w:p>
      <w:pPr>
        <w:pStyle w:val="Heading1"/>
      </w:pPr>
      <w:r>
        <w:rPr>
          <w:rFonts w:ascii="Noto Sans CJK SC" w:hAnsi="Noto Sans CJK SC" w:eastAsia="Noto Sans CJK SC" w:cs="Noto Sans CJK SC"/>
        </w:rPr>
        <w:t>25. 场景编排、门槛与有意义的沉默</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场景编排允许玩家自由探索，但对话和内容只能在其知识门槛满足后出现；沉默也必须被记录为世界状态，而不是靠真实等待。</w:t>
            </w:r>
          </w:p>
        </w:tc>
      </w:tr>
    </w:tbl>
    <w:p>
      <w:pPr>
        <w:spacing w:after="0" w:before="0"/>
      </w:pPr>
    </w:p>
    <w:p>
      <w:pPr>
        <w:pStyle w:val="BodyText"/>
      </w:pPr>
      <w:r>
        <w:rPr>
          <w:rFonts w:ascii="Noto Sans CJK SC" w:hAnsi="Noto Sans CJK SC" w:eastAsia="Noto Sans CJK SC" w:cs="Noto Sans CJK SC"/>
        </w:rPr>
        <w:t>当玩家完成重大发现却没有收到预期消息时，系统可以记录`message_attempt.blocked_by_correction`。后续玩家打开通话记录或陈屿聊天时，看到“我刚才发了三次，你没收到吗”。这里的恐怖来自一个已记录、可解释的失败，而不是后台计时器。</w:t>
      </w: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238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编排机制</w:t>
            </w:r>
          </w:p>
        </w:tc>
        <w:tc>
          <w:tcPr>
            <w:tcW w:type="dxa" w:w="6293"/>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用途</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scene.available</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满足前置后内容可探索，不强制弹出任务</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scene.active</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玩家进入核心交互，允许高优先级响应</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scene.completed</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关键状态已提交并建立检查点</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scene.obsolete</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周目/修正导致原路径不可见，但替代证据存在</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gate.satisfied</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玩家已具备下一认知层；不等同某一场景完成</w:t>
            </w:r>
          </w:p>
        </w:tc>
      </w:tr>
    </w:tbl>
    <w:p>
      <w:pPr>
        <w:pageBreakBefore/>
        <w:jc w:val="center"/>
      </w:pPr>
      <w:r>
        <w:rPr>
          <w:rFonts w:ascii="Noto Sans CJK SC" w:hAnsi="Noto Sans CJK SC" w:eastAsia="Noto Sans CJK SC" w:cs="Noto Sans CJK SC"/>
          <w:b/>
          <w:color w:val="4F81BD"/>
          <w:sz w:val="22"/>
        </w:rPr>
        <w:t>PART IV</w:t>
      </w:r>
    </w:p>
    <w:p>
      <w:pPr>
        <w:pStyle w:val="PartTitle"/>
        <w:jc w:val="center"/>
      </w:pPr>
      <w:r>
        <w:rPr>
          <w:rFonts w:ascii="Noto Sans CJK SC" w:hAnsi="Noto Sans CJK SC" w:eastAsia="Noto Sans CJK SC" w:cs="Noto Sans CJK SC"/>
          <w:b/>
          <w:color w:val="182334"/>
          <w:sz w:val="54"/>
        </w:rPr>
        <w:t>双手机与现实修正系统</w:t>
      </w:r>
    </w:p>
    <w:p>
      <w:pPr>
        <w:pStyle w:val="PartSubtitle"/>
        <w:jc w:val="center"/>
      </w:pPr>
      <w:r>
        <w:rPr>
          <w:rFonts w:ascii="Noto Sans CJK SC" w:hAnsi="Noto Sans CJK SC" w:eastAsia="Noto Sans CJK SC" w:cs="Noto Sans CJK SC"/>
          <w:color w:val="5A626C"/>
          <w:sz w:val="22"/>
        </w:rPr>
        <w:t>将作品最核心的“找到他的碎片，失去自己的碎片”做成明确映射而非随机演出。</w:t>
      </w:r>
    </w:p>
    <w:p>
      <w:pPr>
        <w:spacing w:after="0" w:before="0"/>
      </w:pPr>
    </w:p>
    <w:p>
      <w:pPr>
        <w:pStyle w:val="Heading1"/>
      </w:pPr>
      <w:r>
        <w:rPr>
          <w:rFonts w:ascii="Noto Sans CJK SC" w:hAnsi="Noto Sans CJK SC" w:eastAsia="Noto Sans CJK SC" w:cs="Noto Sans CJK SC"/>
        </w:rPr>
        <w:t>26. 双手机系统总则</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两部手机不是两个独立小游戏，而是同一个身份图的两种观察界面：调查手机显示恢复对象，玩家手机显示观察者代价。</w:t>
            </w:r>
          </w:p>
        </w:tc>
      </w:tr>
    </w:tbl>
    <w:p>
      <w:pPr>
        <w:spacing w:after="0" w:before="0"/>
      </w:pPr>
    </w:p>
    <w:p>
      <w:pPr>
        <w:pStyle w:val="BodyText"/>
      </w:pPr>
      <w:r>
        <w:rPr>
          <w:rFonts w:ascii="Noto Sans CJK SC" w:hAnsi="Noto Sans CJK SC" w:eastAsia="Noto Sans CJK SC" w:cs="Noto Sans CJK SC"/>
        </w:rPr>
        <w:t>两部手机从P00即同时存在。开局可以先展示玩家手机的正常生活，再由玩家点亮调查手机。桌面端通过设备切换控件或空间化摆放切换；移动端使用明确的“我的设备/调查设备”入口。切换本身产生事件，但不会自动推进剧情。</w:t>
      </w: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238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规则</w:t>
            </w:r>
          </w:p>
        </w:tc>
        <w:tc>
          <w:tcPr>
            <w:tcW w:type="dxa" w:w="6293"/>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实现含义</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共享世界</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证据、锚点、关系和修正状态全局唯一</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独立表面</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两台设备拥有不同App数据、网络、所有者和通知</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非镜像变化</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恢复照片可侵蚀玩家头像，不要求同一张照片同步变化</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延迟可见</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非当前设备变化可先写入，玩家切回才看到</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不强制切换</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系统用角标/震动/锁屏提示，不夺取当前操作控制</w:t>
            </w:r>
          </w:p>
        </w:tc>
      </w:tr>
    </w:tbl>
    <w:p>
      <w:pPr>
        <w:spacing w:after="0" w:before="0"/>
      </w:pPr>
    </w:p>
    <w:p>
      <w:pPr>
        <w:pStyle w:val="Heading1"/>
      </w:pPr>
      <w:r>
        <w:rPr>
          <w:rFonts w:ascii="Noto Sans CJK SC" w:hAnsi="Noto Sans CJK SC" w:eastAsia="Noto Sans CJK SC" w:cs="Noto Sans CJK SC"/>
        </w:rPr>
        <w:t>27. 设备焦点、AppStack与通知路由</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系统必须知道玩家当前看哪台设备、哪个应用和哪个内容，才能选择不破坏节奏的展示方式。</w:t>
            </w:r>
          </w:p>
        </w:tc>
      </w:tr>
    </w:tbl>
    <w:p>
      <w:pPr>
        <w:spacing w:after="0" w:before="0"/>
      </w:pPr>
    </w:p>
    <w:tbl>
      <w:tblPr>
        <w:tblStyle w:val="TableGrid"/>
        <w:tblW w:type="auto" w:w="0"/>
        <w:jc w:val="center"/>
        <w:tblLook w:firstColumn="1" w:firstRow="1" w:lastColumn="0" w:lastRow="0" w:noHBand="0" w:noVBand="1" w:val="04A0"/>
      </w:tblPr>
      <w:tblGrid>
        <w:gridCol w:w="9581"/>
      </w:tblGrid>
      <w:tr>
        <w:trPr>
          <w:tblHeader w:val="true"/>
        </w:trPr>
        <w:tc>
          <w:tcPr>
            <w:tcW w:type="dxa" w:w="9581"/>
            <w:shd w:fill="F2F4F7" w:val="clear"/>
            <w:tcMar>
              <w:top w:w="100" w:type="dxa"/>
              <w:start w:w="140" w:type="dxa"/>
              <w:bottom w:w="100" w:type="dxa"/>
              <w:end w:w="140" w:type="dxa"/>
            </w:tcMar>
            <w:vAlign w:val="top"/>
          </w:tcPr>
          <w:p>
            <w:pPr>
              <w:pStyle w:val="CodeBlock"/>
              <w:spacing w:after="0"/>
            </w:pPr>
            <w:r>
              <w:rPr>
                <w:rFonts w:ascii="Noto Sans Mono" w:hAnsi="Noto Sans Mono" w:eastAsia="Noto Sans Mono" w:cs="Noto Sans Mono"/>
                <w:color w:val="263238"/>
                <w:sz w:val="17"/>
              </w:rPr>
              <w:t>interface DeviceRuntimeState {</w:t>
              <w:br/>
              <w:t xml:space="preserve">  focusedDevice: DeviceId;</w:t>
              <w:br/>
              <w:t xml:space="preserve">  appStack: AppRoute[];</w:t>
              <w:br/>
              <w:t xml:space="preserve">  modalStack: ModalRoute[];</w:t>
              <w:br/>
              <w:t xml:space="preserve">  visibleContentId?: string;</w:t>
              <w:br/>
              <w:t xml:space="preserve">  unreadByApp: Record&lt;AppId, number&gt;;</w:t>
              <w:br/>
              <w:t xml:space="preserve">  notificationCenter: NotificationRecord[];</w:t>
              <w:br/>
              <w:t xml:space="preserve">  interruptedBy?: 'call'|'critical-modal';</w:t>
              <w:br/>
              <w:t>}</w:t>
            </w:r>
          </w:p>
        </w:tc>
      </w:tr>
    </w:tbl>
    <w:p>
      <w:pPr>
        <w:spacing w:after="0" w:before="0"/>
      </w:pPr>
    </w:p>
    <w:p>
      <w:pPr>
        <w:pStyle w:val="BodyText"/>
      </w:pPr>
      <w:r>
        <w:rPr>
          <w:rFonts w:ascii="Noto Sans CJK SC" w:hAnsi="Noto Sans CJK SC" w:eastAsia="Noto Sans CJK SC" w:cs="Noto Sans CJK SC"/>
        </w:rPr>
        <w:t>若玩家正在播放重要语音，普通微信消息只增加角标；若触发身份替代结局的来电，系统可以在音频结束后立即响起。通知点击必须回到对应内容，而不是只把应用打开到首页。</w:t>
      </w:r>
    </w:p>
    <w:p>
      <w:pPr>
        <w:pStyle w:val="Heading1"/>
      </w:pPr>
      <w:r>
        <w:rPr>
          <w:rFonts w:ascii="Noto Sans CJK SC" w:hAnsi="Noto Sans CJK SC" w:eastAsia="Noto Sans CJK SC" w:cs="Noto Sans CJK SC"/>
        </w:rPr>
        <w:t>28. 同类锚点映射表</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每种沈川锚点恢复动作只影响玩家侧预先批准的同类载体；同一幕内避免连续侵蚀多个高情感锚点。</w:t>
            </w:r>
          </w:p>
        </w:tc>
      </w:tr>
    </w:tbl>
    <w:p>
      <w:pPr>
        <w:spacing w:after="0" w:before="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232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恢复动作</w:t>
            </w:r>
          </w:p>
        </w:tc>
        <w:tc>
          <w:tcPr>
            <w:tcW w:type="dxa" w:w="187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沈川锚点变化</w:t>
            </w:r>
          </w:p>
        </w:tc>
        <w:tc>
          <w:tcPr>
            <w:tcW w:type="dxa" w:w="311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玩家侧候选变体</w:t>
            </w:r>
          </w:p>
        </w:tc>
        <w:tc>
          <w:tcPr>
            <w:tcW w:type="dxa" w:w="136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最高允许阶段</w:t>
            </w:r>
          </w:p>
        </w:tc>
      </w:tr>
      <w:tr>
        <w:trPr>
          <w:cantSplit/>
        </w:trPr>
        <w:tc>
          <w:tcPr>
            <w:tcW w:type="dxa" w:w="2324"/>
            <w:vAlign w:val="top"/>
            <w:tcMar>
              <w:top w:w="80" w:type="dxa"/>
              <w:start w:w="90" w:type="dxa"/>
              <w:bottom w:w="80" w:type="dxa"/>
              <w:end w:w="90" w:type="dxa"/>
            </w:tcMar>
          </w:tcPr>
          <w:p>
            <w:pPr>
              <w:spacing w:after="0"/>
            </w:pPr>
            <w:r>
              <w:rPr>
                <w:rFonts w:ascii="Noto Sans CJK SC" w:hAnsi="Noto Sans CJK SC" w:eastAsia="Noto Sans CJK SC" w:cs="Noto Sans CJK SC"/>
                <w:sz w:val="17"/>
              </w:rPr>
              <w:t>确认“沈川”姓名</w:t>
            </w:r>
          </w:p>
        </w:tc>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7"/>
              </w:rPr>
              <w:t>name→confirmed</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昵称加载失败、文件署名空白</w:t>
            </w:r>
          </w:p>
        </w:tc>
        <w:tc>
          <w:tcPr>
            <w:tcW w:type="dxa" w:w="1361"/>
            <w:vAlign w:val="top"/>
            <w:tcMar>
              <w:top w:w="80" w:type="dxa"/>
              <w:start w:w="90" w:type="dxa"/>
              <w:bottom w:w="80" w:type="dxa"/>
              <w:end w:w="90" w:type="dxa"/>
            </w:tcMar>
          </w:tcPr>
          <w:p>
            <w:pPr>
              <w:spacing w:after="0"/>
            </w:pPr>
            <w:r>
              <w:rPr>
                <w:rFonts w:ascii="Noto Sans CJK SC" w:hAnsi="Noto Sans CJK SC" w:eastAsia="Noto Sans CJK SC" w:cs="Noto Sans CJK SC"/>
                <w:sz w:val="17"/>
              </w:rPr>
              <w:t>R1</w:t>
            </w:r>
          </w:p>
        </w:tc>
      </w:tr>
      <w:tr>
        <w:trPr>
          <w:cantSplit/>
        </w:trPr>
        <w:tc>
          <w:tcPr>
            <w:tcW w:type="dxa" w:w="2324"/>
            <w:vAlign w:val="top"/>
            <w:tcMar>
              <w:top w:w="80" w:type="dxa"/>
              <w:start w:w="90" w:type="dxa"/>
              <w:bottom w:w="80" w:type="dxa"/>
              <w:end w:w="90" w:type="dxa"/>
            </w:tcMar>
          </w:tcPr>
          <w:p>
            <w:pPr>
              <w:spacing w:after="0"/>
            </w:pPr>
            <w:r>
              <w:rPr>
                <w:rFonts w:ascii="Noto Sans CJK SC" w:hAnsi="Noto Sans CJK SC" w:eastAsia="Noto Sans CJK SC" w:cs="Noto Sans CJK SC"/>
                <w:sz w:val="17"/>
              </w:rPr>
              <w:t>确认第四张面孔</w:t>
            </w:r>
          </w:p>
        </w:tc>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7"/>
              </w:rPr>
              <w:t>face→confirmed</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头像短暂默认、家庭图人物识别减少</w:t>
            </w:r>
          </w:p>
        </w:tc>
        <w:tc>
          <w:tcPr>
            <w:tcW w:type="dxa" w:w="1361"/>
            <w:vAlign w:val="top"/>
            <w:tcMar>
              <w:top w:w="80" w:type="dxa"/>
              <w:start w:w="90" w:type="dxa"/>
              <w:bottom w:w="80" w:type="dxa"/>
              <w:end w:w="90" w:type="dxa"/>
            </w:tcMar>
          </w:tcPr>
          <w:p>
            <w:pPr>
              <w:spacing w:after="0"/>
            </w:pPr>
            <w:r>
              <w:rPr>
                <w:rFonts w:ascii="Noto Sans CJK SC" w:hAnsi="Noto Sans CJK SC" w:eastAsia="Noto Sans CJK SC" w:cs="Noto Sans CJK SC"/>
                <w:sz w:val="17"/>
              </w:rPr>
              <w:t>R2</w:t>
            </w:r>
          </w:p>
        </w:tc>
      </w:tr>
      <w:tr>
        <w:trPr>
          <w:cantSplit/>
        </w:trPr>
        <w:tc>
          <w:tcPr>
            <w:tcW w:type="dxa" w:w="2324"/>
            <w:vAlign w:val="top"/>
            <w:tcMar>
              <w:top w:w="80" w:type="dxa"/>
              <w:start w:w="90" w:type="dxa"/>
              <w:bottom w:w="80" w:type="dxa"/>
              <w:end w:w="90" w:type="dxa"/>
            </w:tcMar>
          </w:tcPr>
          <w:p>
            <w:pPr>
              <w:spacing w:after="0"/>
            </w:pPr>
            <w:r>
              <w:rPr>
                <w:rFonts w:ascii="Noto Sans CJK SC" w:hAnsi="Noto Sans CJK SC" w:eastAsia="Noto Sans CJK SC" w:cs="Noto Sans CJK SC"/>
                <w:sz w:val="17"/>
              </w:rPr>
              <w:t>让周岚主动说“小川”</w:t>
            </w:r>
          </w:p>
        </w:tc>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7"/>
              </w:rPr>
              <w:t>family→confirmed</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妈妈称呼降格、关系语境陌生</w:t>
            </w:r>
          </w:p>
        </w:tc>
        <w:tc>
          <w:tcPr>
            <w:tcW w:type="dxa" w:w="1361"/>
            <w:vAlign w:val="top"/>
            <w:tcMar>
              <w:top w:w="80" w:type="dxa"/>
              <w:start w:w="90" w:type="dxa"/>
              <w:bottom w:w="80" w:type="dxa"/>
              <w:end w:w="90" w:type="dxa"/>
            </w:tcMar>
          </w:tcPr>
          <w:p>
            <w:pPr>
              <w:spacing w:after="0"/>
            </w:pPr>
            <w:r>
              <w:rPr>
                <w:rFonts w:ascii="Noto Sans CJK SC" w:hAnsi="Noto Sans CJK SC" w:eastAsia="Noto Sans CJK SC" w:cs="Noto Sans CJK SC"/>
                <w:sz w:val="17"/>
              </w:rPr>
              <w:t>R3</w:t>
            </w:r>
          </w:p>
        </w:tc>
      </w:tr>
      <w:tr>
        <w:trPr>
          <w:cantSplit/>
        </w:trPr>
        <w:tc>
          <w:tcPr>
            <w:tcW w:type="dxa" w:w="2324"/>
            <w:vAlign w:val="top"/>
            <w:tcMar>
              <w:top w:w="80" w:type="dxa"/>
              <w:start w:w="90" w:type="dxa"/>
              <w:bottom w:w="80" w:type="dxa"/>
              <w:end w:w="90" w:type="dxa"/>
            </w:tcMar>
          </w:tcPr>
          <w:p>
            <w:pPr>
              <w:spacing w:after="0"/>
            </w:pPr>
            <w:r>
              <w:rPr>
                <w:rFonts w:ascii="Noto Sans CJK SC" w:hAnsi="Noto Sans CJK SC" w:eastAsia="Noto Sans CJK SC" w:cs="Noto Sans CJK SC"/>
                <w:sz w:val="17"/>
              </w:rPr>
              <w:t>闭合现场路线</w:t>
            </w:r>
          </w:p>
        </w:tc>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7"/>
              </w:rPr>
              <w:t>home/trajectory→confirmed</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“家”变收藏、路线归属不明</w:t>
            </w:r>
          </w:p>
        </w:tc>
        <w:tc>
          <w:tcPr>
            <w:tcW w:type="dxa" w:w="1361"/>
            <w:vAlign w:val="top"/>
            <w:tcMar>
              <w:top w:w="80" w:type="dxa"/>
              <w:start w:w="90" w:type="dxa"/>
              <w:bottom w:w="80" w:type="dxa"/>
              <w:end w:w="90" w:type="dxa"/>
            </w:tcMar>
          </w:tcPr>
          <w:p>
            <w:pPr>
              <w:spacing w:after="0"/>
            </w:pPr>
            <w:r>
              <w:rPr>
                <w:rFonts w:ascii="Noto Sans CJK SC" w:hAnsi="Noto Sans CJK SC" w:eastAsia="Noto Sans CJK SC" w:cs="Noto Sans CJK SC"/>
                <w:sz w:val="17"/>
              </w:rPr>
              <w:t>R3</w:t>
            </w:r>
          </w:p>
        </w:tc>
      </w:tr>
      <w:tr>
        <w:trPr>
          <w:cantSplit/>
        </w:trPr>
        <w:tc>
          <w:tcPr>
            <w:tcW w:type="dxa" w:w="2324"/>
            <w:vAlign w:val="top"/>
            <w:tcMar>
              <w:top w:w="80" w:type="dxa"/>
              <w:start w:w="90" w:type="dxa"/>
              <w:bottom w:w="80" w:type="dxa"/>
              <w:end w:w="90" w:type="dxa"/>
            </w:tcMar>
          </w:tcPr>
          <w:p>
            <w:pPr>
              <w:spacing w:after="0"/>
            </w:pPr>
            <w:r>
              <w:rPr>
                <w:rFonts w:ascii="Noto Sans CJK SC" w:hAnsi="Noto Sans CJK SC" w:eastAsia="Noto Sans CJK SC" w:cs="Noto Sans CJK SC"/>
                <w:sz w:val="17"/>
              </w:rPr>
              <w:t>恢复玩家与沈川聊天</w:t>
            </w:r>
          </w:p>
        </w:tc>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7"/>
              </w:rPr>
              <w:t>friends/active_memory→confirmed</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阿序重配共同经历、父母询问身份</w:t>
            </w:r>
          </w:p>
        </w:tc>
        <w:tc>
          <w:tcPr>
            <w:tcW w:type="dxa" w:w="1361"/>
            <w:vAlign w:val="top"/>
            <w:tcMar>
              <w:top w:w="80" w:type="dxa"/>
              <w:start w:w="90" w:type="dxa"/>
              <w:bottom w:w="80" w:type="dxa"/>
              <w:end w:w="90" w:type="dxa"/>
            </w:tcMar>
          </w:tcPr>
          <w:p>
            <w:pPr>
              <w:spacing w:after="0"/>
            </w:pPr>
            <w:r>
              <w:rPr>
                <w:rFonts w:ascii="Noto Sans CJK SC" w:hAnsi="Noto Sans CJK SC" w:eastAsia="Noto Sans CJK SC" w:cs="Noto Sans CJK SC"/>
                <w:sz w:val="17"/>
              </w:rPr>
              <w:t>R4</w:t>
            </w:r>
          </w:p>
        </w:tc>
      </w:tr>
      <w:tr>
        <w:trPr>
          <w:cantSplit/>
        </w:trPr>
        <w:tc>
          <w:tcPr>
            <w:tcW w:type="dxa" w:w="2324"/>
            <w:vAlign w:val="top"/>
            <w:tcMar>
              <w:top w:w="80" w:type="dxa"/>
              <w:start w:w="90" w:type="dxa"/>
              <w:bottom w:w="80" w:type="dxa"/>
              <w:end w:w="90" w:type="dxa"/>
            </w:tcMar>
          </w:tcPr>
          <w:p>
            <w:pPr>
              <w:spacing w:after="0"/>
            </w:pPr>
            <w:r>
              <w:rPr>
                <w:rFonts w:ascii="Noto Sans CJK SC" w:hAnsi="Noto Sans CJK SC" w:eastAsia="Noto Sans CJK SC" w:cs="Noto Sans CJK SC"/>
                <w:sz w:val="17"/>
              </w:rPr>
              <w:t>集中导入RETURN</w:t>
            </w:r>
          </w:p>
        </w:tc>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7"/>
              </w:rPr>
              <w:t>多锚点→centralized</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玩家全部同类锚点迁移</w:t>
            </w:r>
          </w:p>
        </w:tc>
        <w:tc>
          <w:tcPr>
            <w:tcW w:type="dxa" w:w="1361"/>
            <w:vAlign w:val="top"/>
            <w:tcMar>
              <w:top w:w="80" w:type="dxa"/>
              <w:start w:w="90" w:type="dxa"/>
              <w:bottom w:w="80" w:type="dxa"/>
              <w:end w:w="90" w:type="dxa"/>
            </w:tcMar>
          </w:tcPr>
          <w:p>
            <w:pPr>
              <w:spacing w:after="0"/>
            </w:pPr>
            <w:r>
              <w:rPr>
                <w:rFonts w:ascii="Noto Sans CJK SC" w:hAnsi="Noto Sans CJK SC" w:eastAsia="Noto Sans CJK SC" w:cs="Noto Sans CJK SC"/>
                <w:sz w:val="17"/>
              </w:rPr>
              <w:t>R5</w:t>
            </w:r>
          </w:p>
        </w:tc>
      </w:tr>
    </w:tbl>
    <w:p>
      <w:pPr>
        <w:spacing w:after="0" w:before="0"/>
      </w:pPr>
    </w:p>
    <w:p>
      <w:pPr>
        <w:pStyle w:val="Heading1"/>
      </w:pPr>
      <w:r>
        <w:rPr>
          <w:rFonts w:ascii="Noto Sans CJK SC" w:hAnsi="Noto Sans CJK SC" w:eastAsia="Noto Sans CJK SC" w:cs="Noto Sans CJK SC"/>
        </w:rPr>
        <w:t>29. R0—R5修正阶段</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阶段由叙事门槛与关键操作转换，不按已点击数量或现实时间累积；每阶段规定允许出现的最大侵蚀强度。</w:t>
            </w:r>
          </w:p>
        </w:tc>
      </w:tr>
    </w:tbl>
    <w:p>
      <w:pPr>
        <w:spacing w:after="0" w:before="0"/>
      </w:pPr>
    </w:p>
    <w:tbl>
      <w:tblPr>
        <w:tblStyle w:val="TableGrid"/>
        <w:tblW w:type="auto" w:w="0"/>
        <w:jc w:val="center"/>
        <w:tblLayout w:type="fixed"/>
        <w:tblLook w:firstColumn="1" w:firstRow="1" w:lastColumn="0" w:lastRow="0" w:noHBand="0" w:noVBand="1" w:val="04A0"/>
      </w:tblPr>
      <w:tblGrid>
        <w:gridCol w:w="1916"/>
        <w:gridCol w:w="1916"/>
        <w:gridCol w:w="1916"/>
        <w:gridCol w:w="1916"/>
        <w:gridCol w:w="1916"/>
      </w:tblGrid>
      <w:tr>
        <w:trPr>
          <w:tblHeader w:val="true"/>
          <w:cantSplit/>
        </w:trPr>
        <w:tc>
          <w:tcPr>
            <w:tcW w:type="dxa" w:w="680"/>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阶段</w:t>
            </w:r>
          </w:p>
        </w:tc>
        <w:tc>
          <w:tcPr>
            <w:tcW w:type="dxa" w:w="181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叙事状态</w:t>
            </w:r>
          </w:p>
        </w:tc>
        <w:tc>
          <w:tcPr>
            <w:tcW w:type="dxa" w:w="215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调查手机</w:t>
            </w:r>
          </w:p>
        </w:tc>
        <w:tc>
          <w:tcPr>
            <w:tcW w:type="dxa" w:w="215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玩家手机</w:t>
            </w:r>
          </w:p>
        </w:tc>
        <w:tc>
          <w:tcPr>
            <w:tcW w:type="dxa" w:w="187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互联网</w:t>
            </w:r>
          </w:p>
        </w:tc>
      </w:tr>
      <w:tr>
        <w:trPr>
          <w:cantSplit/>
        </w:trPr>
        <w:tc>
          <w:tcPr>
            <w:tcW w:type="dxa" w:w="680"/>
            <w:vAlign w:val="top"/>
            <w:tcMar>
              <w:top w:w="80" w:type="dxa"/>
              <w:start w:w="90" w:type="dxa"/>
              <w:bottom w:w="80" w:type="dxa"/>
              <w:end w:w="90" w:type="dxa"/>
            </w:tcMar>
          </w:tcPr>
          <w:p>
            <w:pPr>
              <w:spacing w:after="0"/>
            </w:pPr>
            <w:r>
              <w:rPr>
                <w:rFonts w:ascii="Noto Sans CJK SC" w:hAnsi="Noto Sans CJK SC" w:eastAsia="Noto Sans CJK SC" w:cs="Noto Sans CJK SC"/>
                <w:sz w:val="17"/>
              </w:rPr>
              <w:t>R0</w:t>
            </w:r>
          </w:p>
        </w:tc>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7"/>
              </w:rPr>
              <w:t>开局/潜伏</w:t>
            </w:r>
          </w:p>
        </w:tc>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7"/>
              </w:rPr>
              <w:t>残片存在但未归属</w:t>
            </w:r>
          </w:p>
        </w:tc>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7"/>
              </w:rPr>
              <w:t>完全正常</w:t>
            </w:r>
          </w:p>
        </w:tc>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7"/>
              </w:rPr>
              <w:t>公开叙事正常</w:t>
            </w:r>
          </w:p>
        </w:tc>
      </w:tr>
      <w:tr>
        <w:trPr>
          <w:cantSplit/>
        </w:trPr>
        <w:tc>
          <w:tcPr>
            <w:tcW w:type="dxa" w:w="680"/>
            <w:vAlign w:val="top"/>
            <w:tcMar>
              <w:top w:w="80" w:type="dxa"/>
              <w:start w:w="90" w:type="dxa"/>
              <w:bottom w:w="80" w:type="dxa"/>
              <w:end w:w="90" w:type="dxa"/>
            </w:tcMar>
          </w:tcPr>
          <w:p>
            <w:pPr>
              <w:spacing w:after="0"/>
            </w:pPr>
            <w:r>
              <w:rPr>
                <w:rFonts w:ascii="Noto Sans CJK SC" w:hAnsi="Noto Sans CJK SC" w:eastAsia="Noto Sans CJK SC" w:cs="Noto Sans CJK SC"/>
                <w:sz w:val="17"/>
              </w:rPr>
              <w:t>R1</w:t>
            </w:r>
          </w:p>
        </w:tc>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7"/>
              </w:rPr>
              <w:t>姓名或面孔开始确认</w:t>
            </w:r>
          </w:p>
        </w:tc>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7"/>
              </w:rPr>
              <w:t>账户矛盾、轻微内容错位</w:t>
            </w:r>
          </w:p>
        </w:tc>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7"/>
              </w:rPr>
              <w:t>昵称/头像短闪</w:t>
            </w:r>
          </w:p>
        </w:tc>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7"/>
              </w:rPr>
              <w:t>少量版本差异</w:t>
            </w:r>
          </w:p>
        </w:tc>
      </w:tr>
      <w:tr>
        <w:trPr>
          <w:cantSplit/>
        </w:trPr>
        <w:tc>
          <w:tcPr>
            <w:tcW w:type="dxa" w:w="680"/>
            <w:vAlign w:val="top"/>
            <w:tcMar>
              <w:top w:w="80" w:type="dxa"/>
              <w:start w:w="90" w:type="dxa"/>
              <w:bottom w:w="80" w:type="dxa"/>
              <w:end w:w="90" w:type="dxa"/>
            </w:tcMar>
          </w:tcPr>
          <w:p>
            <w:pPr>
              <w:spacing w:after="0"/>
            </w:pPr>
            <w:r>
              <w:rPr>
                <w:rFonts w:ascii="Noto Sans CJK SC" w:hAnsi="Noto Sans CJK SC" w:eastAsia="Noto Sans CJK SC" w:cs="Noto Sans CJK SC"/>
                <w:sz w:val="17"/>
              </w:rPr>
              <w:t>R2</w:t>
            </w:r>
          </w:p>
        </w:tc>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7"/>
              </w:rPr>
              <w:t>417与现场异常成立</w:t>
            </w:r>
          </w:p>
        </w:tc>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7"/>
              </w:rPr>
              <w:t>备忘录普通化、媒体变体</w:t>
            </w:r>
          </w:p>
        </w:tc>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7"/>
              </w:rPr>
              <w:t>头像默认、少量归属变化</w:t>
            </w:r>
          </w:p>
        </w:tc>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7"/>
              </w:rPr>
              <w:t>404/结果减少</w:t>
            </w:r>
          </w:p>
        </w:tc>
      </w:tr>
      <w:tr>
        <w:trPr>
          <w:cantSplit/>
        </w:trPr>
        <w:tc>
          <w:tcPr>
            <w:tcW w:type="dxa" w:w="680"/>
            <w:vAlign w:val="top"/>
            <w:tcMar>
              <w:top w:w="80" w:type="dxa"/>
              <w:start w:w="90" w:type="dxa"/>
              <w:bottom w:w="80" w:type="dxa"/>
              <w:end w:w="90" w:type="dxa"/>
            </w:tcMar>
          </w:tcPr>
          <w:p>
            <w:pPr>
              <w:spacing w:after="0"/>
            </w:pPr>
            <w:r>
              <w:rPr>
                <w:rFonts w:ascii="Noto Sans CJK SC" w:hAnsi="Noto Sans CJK SC" w:eastAsia="Noto Sans CJK SC" w:cs="Noto Sans CJK SC"/>
                <w:sz w:val="17"/>
              </w:rPr>
              <w:t>R3</w:t>
            </w:r>
          </w:p>
        </w:tc>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7"/>
              </w:rPr>
              <w:t>家庭与地点闭合</w:t>
            </w:r>
          </w:p>
        </w:tc>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7"/>
              </w:rPr>
              <w:t>关系记录快速波动</w:t>
            </w:r>
          </w:p>
        </w:tc>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7"/>
              </w:rPr>
              <w:t>父母称呼和“家”降格</w:t>
            </w:r>
          </w:p>
        </w:tc>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7"/>
              </w:rPr>
              <w:t>新闻措辞普通化</w:t>
            </w:r>
          </w:p>
        </w:tc>
      </w:tr>
      <w:tr>
        <w:trPr>
          <w:cantSplit/>
        </w:trPr>
        <w:tc>
          <w:tcPr>
            <w:tcW w:type="dxa" w:w="680"/>
            <w:vAlign w:val="top"/>
            <w:tcMar>
              <w:top w:w="80" w:type="dxa"/>
              <w:start w:w="90" w:type="dxa"/>
              <w:bottom w:w="80" w:type="dxa"/>
              <w:end w:w="90" w:type="dxa"/>
            </w:tcMar>
          </w:tcPr>
          <w:p>
            <w:pPr>
              <w:spacing w:after="0"/>
            </w:pPr>
            <w:r>
              <w:rPr>
                <w:rFonts w:ascii="Noto Sans CJK SC" w:hAnsi="Noto Sans CJK SC" w:eastAsia="Noto Sans CJK SC" w:cs="Noto Sans CJK SC"/>
                <w:sz w:val="17"/>
              </w:rPr>
              <w:t>R4</w:t>
            </w:r>
          </w:p>
        </w:tc>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7"/>
              </w:rPr>
              <w:t>玩家关系和RETURN风险成立</w:t>
            </w:r>
          </w:p>
        </w:tc>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7"/>
              </w:rPr>
              <w:t>沈川身份趋于完整</w:t>
            </w:r>
          </w:p>
        </w:tc>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7"/>
              </w:rPr>
              <w:t>朋友/家庭/社会身份明显陌生</w:t>
            </w:r>
          </w:p>
        </w:tc>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7"/>
              </w:rPr>
              <w:t>玩家痕迹开始无结果</w:t>
            </w:r>
          </w:p>
        </w:tc>
      </w:tr>
      <w:tr>
        <w:trPr>
          <w:cantSplit/>
        </w:trPr>
        <w:tc>
          <w:tcPr>
            <w:tcW w:type="dxa" w:w="680"/>
            <w:vAlign w:val="top"/>
            <w:tcMar>
              <w:top w:w="80" w:type="dxa"/>
              <w:start w:w="90" w:type="dxa"/>
              <w:bottom w:w="80" w:type="dxa"/>
              <w:end w:w="90" w:type="dxa"/>
            </w:tcMar>
          </w:tcPr>
          <w:p>
            <w:pPr>
              <w:spacing w:after="0"/>
            </w:pPr>
            <w:r>
              <w:rPr>
                <w:rFonts w:ascii="Noto Sans CJK SC" w:hAnsi="Noto Sans CJK SC" w:eastAsia="Noto Sans CJK SC" w:cs="Noto Sans CJK SC"/>
                <w:sz w:val="17"/>
              </w:rPr>
              <w:t>R5</w:t>
            </w:r>
          </w:p>
        </w:tc>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7"/>
              </w:rPr>
              <w:t>集中恢复完成</w:t>
            </w:r>
          </w:p>
        </w:tc>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7"/>
              </w:rPr>
              <w:t>沈川成为稳定所有者</w:t>
            </w:r>
          </w:p>
        </w:tc>
        <w:tc>
          <w:tcPr>
            <w:tcW w:type="dxa" w:w="2154"/>
            <w:vAlign w:val="top"/>
            <w:tcMar>
              <w:top w:w="80" w:type="dxa"/>
              <w:start w:w="90" w:type="dxa"/>
              <w:bottom w:w="80" w:type="dxa"/>
              <w:end w:w="90" w:type="dxa"/>
            </w:tcMar>
          </w:tcPr>
          <w:p>
            <w:pPr>
              <w:spacing w:after="0"/>
            </w:pPr>
            <w:r>
              <w:rPr>
                <w:rFonts w:ascii="Noto Sans CJK SC" w:hAnsi="Noto Sans CJK SC" w:eastAsia="Noto Sans CJK SC" w:cs="Noto Sans CJK SC"/>
                <w:sz w:val="17"/>
              </w:rPr>
              <w:t>玩家设备初始化/无主人</w:t>
            </w:r>
          </w:p>
        </w:tc>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7"/>
              </w:rPr>
              <w:t>调查归给沈川或无名账号</w:t>
            </w:r>
          </w:p>
        </w:tc>
      </w:tr>
    </w:tbl>
    <w:p>
      <w:pPr>
        <w:spacing w:after="0" w:before="0"/>
      </w:pPr>
    </w:p>
    <w:p>
      <w:pPr>
        <w:pStyle w:val="Heading1"/>
      </w:pPr>
      <w:r>
        <w:rPr>
          <w:rFonts w:ascii="Noto Sans CJK SC" w:hAnsi="Noto Sans CJK SC" w:eastAsia="Noto Sans CJK SC" w:cs="Noto Sans CJK SC"/>
        </w:rPr>
        <w:t>30. 阶段转换与修正向量</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R阶段只在门槛满足后转换，局部向量可在阶段内前后浮动，但不能越过该阶段的伦理与情感上限。</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417"/>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转换</w:t>
            </w:r>
          </w:p>
        </w:tc>
        <w:tc>
          <w:tcPr>
            <w:tcW w:type="dxa" w:w="4139"/>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必要条件</w:t>
            </w:r>
          </w:p>
        </w:tc>
        <w:tc>
          <w:tcPr>
            <w:tcW w:type="dxa" w:w="311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关键动作</w:t>
            </w:r>
          </w:p>
        </w:tc>
      </w:tr>
      <w:tr>
        <w:trPr>
          <w:cantSplit/>
        </w:trPr>
        <w:tc>
          <w:tcPr>
            <w:tcW w:type="dxa" w:w="1417"/>
            <w:vAlign w:val="top"/>
            <w:tcMar>
              <w:top w:w="80" w:type="dxa"/>
              <w:start w:w="90" w:type="dxa"/>
              <w:bottom w:w="80" w:type="dxa"/>
              <w:end w:w="90" w:type="dxa"/>
            </w:tcMar>
          </w:tcPr>
          <w:p>
            <w:pPr>
              <w:spacing w:after="0"/>
            </w:pPr>
            <w:r>
              <w:rPr>
                <w:rFonts w:ascii="Noto Sans CJK SC" w:hAnsi="Noto Sans CJK SC" w:eastAsia="Noto Sans CJK SC" w:cs="Noto Sans CJK SC"/>
                <w:sz w:val="19"/>
              </w:rPr>
              <w:t>R0→R1</w:t>
            </w:r>
          </w:p>
        </w:tc>
        <w:tc>
          <w:tcPr>
            <w:tcW w:type="dxa" w:w="4139"/>
            <w:vAlign w:val="top"/>
            <w:tcMar>
              <w:top w:w="80" w:type="dxa"/>
              <w:start w:w="90" w:type="dxa"/>
              <w:bottom w:w="80" w:type="dxa"/>
              <w:end w:w="90" w:type="dxa"/>
            </w:tcMar>
          </w:tcPr>
          <w:p>
            <w:pPr>
              <w:spacing w:after="0"/>
            </w:pPr>
            <w:r>
              <w:rPr>
                <w:rFonts w:ascii="Noto Sans CJK SC" w:hAnsi="Noto Sans CJK SC" w:eastAsia="Noto Sans CJK SC" w:cs="Noto Sans CJK SC"/>
                <w:sz w:val="19"/>
              </w:rPr>
              <w:t>G2满足：失主姓名得到两类证据</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9"/>
              </w:rPr>
              <w:t>首次玩家昵称/头像轻微异常</w:t>
            </w:r>
          </w:p>
        </w:tc>
      </w:tr>
      <w:tr>
        <w:trPr>
          <w:cantSplit/>
        </w:trPr>
        <w:tc>
          <w:tcPr>
            <w:tcW w:type="dxa" w:w="1417"/>
            <w:vAlign w:val="top"/>
            <w:tcMar>
              <w:top w:w="80" w:type="dxa"/>
              <w:start w:w="90" w:type="dxa"/>
              <w:bottom w:w="80" w:type="dxa"/>
              <w:end w:w="90" w:type="dxa"/>
            </w:tcMar>
          </w:tcPr>
          <w:p>
            <w:pPr>
              <w:spacing w:after="0"/>
            </w:pPr>
            <w:r>
              <w:rPr>
                <w:rFonts w:ascii="Noto Sans CJK SC" w:hAnsi="Noto Sans CJK SC" w:eastAsia="Noto Sans CJK SC" w:cs="Noto Sans CJK SC"/>
                <w:sz w:val="19"/>
              </w:rPr>
              <w:t>R1→R2</w:t>
            </w:r>
          </w:p>
        </w:tc>
        <w:tc>
          <w:tcPr>
            <w:tcW w:type="dxa" w:w="4139"/>
            <w:vAlign w:val="top"/>
            <w:tcMar>
              <w:top w:w="80" w:type="dxa"/>
              <w:start w:w="90" w:type="dxa"/>
              <w:bottom w:w="80" w:type="dxa"/>
              <w:end w:w="90" w:type="dxa"/>
            </w:tcMar>
          </w:tcPr>
          <w:p>
            <w:pPr>
              <w:spacing w:after="0"/>
            </w:pPr>
            <w:r>
              <w:rPr>
                <w:rFonts w:ascii="Noto Sans CJK SC" w:hAnsi="Noto Sans CJK SC" w:eastAsia="Noto Sans CJK SC" w:cs="Noto Sans CJK SC"/>
                <w:sz w:val="19"/>
              </w:rPr>
              <w:t>G3满足：内容普通化被亲眼见证</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9"/>
              </w:rPr>
              <w:t>开放417、PB通道和备忘录变化</w:t>
            </w:r>
          </w:p>
        </w:tc>
      </w:tr>
      <w:tr>
        <w:trPr>
          <w:cantSplit/>
        </w:trPr>
        <w:tc>
          <w:tcPr>
            <w:tcW w:type="dxa" w:w="1417"/>
            <w:vAlign w:val="top"/>
            <w:tcMar>
              <w:top w:w="80" w:type="dxa"/>
              <w:start w:w="90" w:type="dxa"/>
              <w:bottom w:w="80" w:type="dxa"/>
              <w:end w:w="90" w:type="dxa"/>
            </w:tcMar>
          </w:tcPr>
          <w:p>
            <w:pPr>
              <w:spacing w:after="0"/>
            </w:pPr>
            <w:r>
              <w:rPr>
                <w:rFonts w:ascii="Noto Sans CJK SC" w:hAnsi="Noto Sans CJK SC" w:eastAsia="Noto Sans CJK SC" w:cs="Noto Sans CJK SC"/>
                <w:sz w:val="19"/>
              </w:rPr>
              <w:t>R2→R3</w:t>
            </w:r>
          </w:p>
        </w:tc>
        <w:tc>
          <w:tcPr>
            <w:tcW w:type="dxa" w:w="4139"/>
            <w:vAlign w:val="top"/>
            <w:tcMar>
              <w:top w:w="80" w:type="dxa"/>
              <w:start w:w="90" w:type="dxa"/>
              <w:bottom w:w="80" w:type="dxa"/>
              <w:end w:w="90" w:type="dxa"/>
            </w:tcMar>
          </w:tcPr>
          <w:p>
            <w:pPr>
              <w:spacing w:after="0"/>
            </w:pPr>
            <w:r>
              <w:rPr>
                <w:rFonts w:ascii="Noto Sans CJK SC" w:hAnsi="Noto Sans CJK SC" w:eastAsia="Noto Sans CJK SC" w:cs="Noto Sans CJK SC"/>
                <w:sz w:val="19"/>
              </w:rPr>
              <w:t>G5满足：现实地点与照片闭合</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9"/>
              </w:rPr>
              <w:t>周岚短暂恢复、玩家“家”变化</w:t>
            </w:r>
          </w:p>
        </w:tc>
      </w:tr>
      <w:tr>
        <w:trPr>
          <w:cantSplit/>
        </w:trPr>
        <w:tc>
          <w:tcPr>
            <w:tcW w:type="dxa" w:w="1417"/>
            <w:vAlign w:val="top"/>
            <w:tcMar>
              <w:top w:w="80" w:type="dxa"/>
              <w:start w:w="90" w:type="dxa"/>
              <w:bottom w:w="80" w:type="dxa"/>
              <w:end w:w="90" w:type="dxa"/>
            </w:tcMar>
          </w:tcPr>
          <w:p>
            <w:pPr>
              <w:spacing w:after="0"/>
            </w:pPr>
            <w:r>
              <w:rPr>
                <w:rFonts w:ascii="Noto Sans CJK SC" w:hAnsi="Noto Sans CJK SC" w:eastAsia="Noto Sans CJK SC" w:cs="Noto Sans CJK SC"/>
                <w:sz w:val="19"/>
              </w:rPr>
              <w:t>R3→R4</w:t>
            </w:r>
          </w:p>
        </w:tc>
        <w:tc>
          <w:tcPr>
            <w:tcW w:type="dxa" w:w="4139"/>
            <w:vAlign w:val="top"/>
            <w:tcMar>
              <w:top w:w="80" w:type="dxa"/>
              <w:start w:w="90" w:type="dxa"/>
              <w:bottom w:w="80" w:type="dxa"/>
              <w:end w:w="90" w:type="dxa"/>
            </w:tcMar>
          </w:tcPr>
          <w:p>
            <w:pPr>
              <w:spacing w:after="0"/>
            </w:pPr>
            <w:r>
              <w:rPr>
                <w:rFonts w:ascii="Noto Sans CJK SC" w:hAnsi="Noto Sans CJK SC" w:eastAsia="Noto Sans CJK SC" w:cs="Noto Sans CJK SC"/>
                <w:sz w:val="19"/>
              </w:rPr>
              <w:t>G7/G8满足：玩家关系与归并风险成立</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9"/>
              </w:rPr>
              <w:t>家人/阿序关系侵蚀升级</w:t>
            </w:r>
          </w:p>
        </w:tc>
      </w:tr>
      <w:tr>
        <w:trPr>
          <w:cantSplit/>
        </w:trPr>
        <w:tc>
          <w:tcPr>
            <w:tcW w:type="dxa" w:w="1417"/>
            <w:vAlign w:val="top"/>
            <w:tcMar>
              <w:top w:w="80" w:type="dxa"/>
              <w:start w:w="90" w:type="dxa"/>
              <w:bottom w:w="80" w:type="dxa"/>
              <w:end w:w="90" w:type="dxa"/>
            </w:tcMar>
          </w:tcPr>
          <w:p>
            <w:pPr>
              <w:spacing w:after="0"/>
            </w:pPr>
            <w:r>
              <w:rPr>
                <w:rFonts w:ascii="Noto Sans CJK SC" w:hAnsi="Noto Sans CJK SC" w:eastAsia="Noto Sans CJK SC" w:cs="Noto Sans CJK SC"/>
                <w:sz w:val="19"/>
              </w:rPr>
              <w:t>R4→R5</w:t>
            </w:r>
          </w:p>
        </w:tc>
        <w:tc>
          <w:tcPr>
            <w:tcW w:type="dxa" w:w="4139"/>
            <w:vAlign w:val="top"/>
            <w:tcMar>
              <w:top w:w="80" w:type="dxa"/>
              <w:start w:w="90" w:type="dxa"/>
              <w:bottom w:w="80" w:type="dxa"/>
              <w:end w:w="90" w:type="dxa"/>
            </w:tcMar>
          </w:tcPr>
          <w:p>
            <w:pPr>
              <w:spacing w:after="0"/>
            </w:pPr>
            <w:r>
              <w:rPr>
                <w:rFonts w:ascii="Noto Sans CJK SC" w:hAnsi="Noto Sans CJK SC" w:eastAsia="Noto Sans CJK SC" w:cs="Noto Sans CJK SC"/>
                <w:sz w:val="19"/>
              </w:rPr>
              <w:t>RETURN集中执行完成</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9"/>
              </w:rPr>
              <w:t>身份替代结局</w:t>
            </w:r>
          </w:p>
        </w:tc>
      </w:tr>
      <w:tr>
        <w:trPr>
          <w:cantSplit/>
        </w:trPr>
        <w:tc>
          <w:tcPr>
            <w:tcW w:type="dxa" w:w="1417"/>
            <w:vAlign w:val="top"/>
            <w:tcMar>
              <w:top w:w="80" w:type="dxa"/>
              <w:start w:w="90" w:type="dxa"/>
              <w:bottom w:w="80" w:type="dxa"/>
              <w:end w:w="90" w:type="dxa"/>
            </w:tcMar>
          </w:tcPr>
          <w:p>
            <w:pPr>
              <w:spacing w:after="0"/>
            </w:pPr>
            <w:r>
              <w:rPr>
                <w:rFonts w:ascii="Noto Sans CJK SC" w:hAnsi="Noto Sans CJK SC" w:eastAsia="Noto Sans CJK SC" w:cs="Noto Sans CJK SC"/>
                <w:sz w:val="19"/>
              </w:rPr>
              <w:t>R4→稳定</w:t>
            </w:r>
          </w:p>
        </w:tc>
        <w:tc>
          <w:tcPr>
            <w:tcW w:type="dxa" w:w="4139"/>
            <w:vAlign w:val="top"/>
            <w:tcMar>
              <w:top w:w="80" w:type="dxa"/>
              <w:start w:w="90" w:type="dxa"/>
              <w:bottom w:w="80" w:type="dxa"/>
              <w:end w:w="90" w:type="dxa"/>
            </w:tcMar>
          </w:tcPr>
          <w:p>
            <w:pPr>
              <w:spacing w:after="0"/>
            </w:pPr>
            <w:r>
              <w:rPr>
                <w:rFonts w:ascii="Noto Sans CJK SC" w:hAnsi="Noto Sans CJK SC" w:eastAsia="Noto Sans CJK SC" w:cs="Noto Sans CJK SC"/>
                <w:sz w:val="19"/>
              </w:rPr>
              <w:t>G9 + 分布式拓扑有效 + 拒绝签名</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9"/>
              </w:rPr>
              <w:t>隐藏好结局止损</w:t>
            </w:r>
          </w:p>
        </w:tc>
      </w:tr>
    </w:tbl>
    <w:p>
      <w:pPr>
        <w:spacing w:after="0" w:before="0"/>
      </w:pPr>
    </w:p>
    <w:p>
      <w:pPr>
        <w:pStyle w:val="BodyText"/>
      </w:pPr>
      <w:r>
        <w:rPr>
          <w:rFonts w:ascii="Noto Sans CJK SC" w:hAnsi="Noto Sans CJK SC" w:eastAsia="Noto Sans CJK SC" w:cs="Noto Sans CJK SC"/>
        </w:rPr>
        <w:t>阶段转换事件必须产生检查点。若玩家刷新，系统恢复到转换后的一致状态，而不是重复播放侵蚀。</w:t>
      </w:r>
    </w:p>
    <w:p>
      <w:pPr>
        <w:pStyle w:val="Heading1"/>
      </w:pPr>
      <w:r>
        <w:rPr>
          <w:rFonts w:ascii="Noto Sans CJK SC" w:hAnsi="Noto Sans CJK SC" w:eastAsia="Noto Sans CJK SC" w:cs="Noto Sans CJK SC"/>
        </w:rPr>
        <w:t>31. 内容普通化引擎</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现实修正通过内容版本规则完成：异常版本被更普通、社会成本更低的版本替代，而不是统一加故障滤镜。</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4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内容类型</w:t>
            </w:r>
          </w:p>
        </w:tc>
        <w:tc>
          <w:tcPr>
            <w:tcW w:type="dxa" w:w="419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普通化策略</w:t>
            </w:r>
          </w:p>
        </w:tc>
        <w:tc>
          <w:tcPr>
            <w:tcW w:type="dxa" w:w="300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必须保留的连续性</w:t>
            </w:r>
          </w:p>
        </w:tc>
      </w:tr>
      <w:tr>
        <w:trPr>
          <w:cantSplit/>
        </w:trPr>
        <w:tc>
          <w:tcPr>
            <w:tcW w:type="dxa" w:w="1474"/>
            <w:vAlign w:val="top"/>
            <w:tcMar>
              <w:top w:w="80" w:type="dxa"/>
              <w:start w:w="90" w:type="dxa"/>
              <w:bottom w:w="80" w:type="dxa"/>
              <w:end w:w="90" w:type="dxa"/>
            </w:tcMar>
          </w:tcPr>
          <w:p>
            <w:pPr>
              <w:spacing w:after="0"/>
            </w:pPr>
            <w:r>
              <w:rPr>
                <w:rFonts w:ascii="Noto Sans CJK SC" w:hAnsi="Noto Sans CJK SC" w:eastAsia="Noto Sans CJK SC" w:cs="Noto Sans CJK SC"/>
                <w:sz w:val="19"/>
              </w:rPr>
              <w:t>文本</w:t>
            </w:r>
          </w:p>
        </w:tc>
        <w:tc>
          <w:tcPr>
            <w:tcW w:type="dxa" w:w="4195"/>
            <w:vAlign w:val="top"/>
            <w:tcMar>
              <w:top w:w="80" w:type="dxa"/>
              <w:start w:w="90" w:type="dxa"/>
              <w:bottom w:w="80" w:type="dxa"/>
              <w:end w:w="90" w:type="dxa"/>
            </w:tcMar>
          </w:tcPr>
          <w:p>
            <w:pPr>
              <w:spacing w:after="0"/>
            </w:pPr>
            <w:r>
              <w:rPr>
                <w:rFonts w:ascii="Noto Sans CJK SC" w:hAnsi="Noto Sans CJK SC" w:eastAsia="Noto Sans CJK SC" w:cs="Noto Sans CJK SC"/>
                <w:sz w:val="19"/>
              </w:rPr>
              <w:t>删除身份语义、改为生活语义、改变称呼归属</w:t>
            </w:r>
          </w:p>
        </w:tc>
        <w:tc>
          <w:tcPr>
            <w:tcW w:type="dxa" w:w="3005"/>
            <w:vAlign w:val="top"/>
            <w:tcMar>
              <w:top w:w="80" w:type="dxa"/>
              <w:start w:w="90" w:type="dxa"/>
              <w:bottom w:w="80" w:type="dxa"/>
              <w:end w:w="90" w:type="dxa"/>
            </w:tcMar>
          </w:tcPr>
          <w:p>
            <w:pPr>
              <w:spacing w:after="0"/>
            </w:pPr>
            <w:r>
              <w:rPr>
                <w:rFonts w:ascii="Noto Sans CJK SC" w:hAnsi="Noto Sans CJK SC" w:eastAsia="Noto Sans CJK SC" w:cs="Noto Sans CJK SC"/>
                <w:sz w:val="19"/>
              </w:rPr>
              <w:t>时间、消息ID、作者痕迹的局部残留</w:t>
            </w:r>
          </w:p>
        </w:tc>
      </w:tr>
      <w:tr>
        <w:trPr>
          <w:cantSplit/>
        </w:trPr>
        <w:tc>
          <w:tcPr>
            <w:tcW w:type="dxa" w:w="1474"/>
            <w:vAlign w:val="top"/>
            <w:tcMar>
              <w:top w:w="80" w:type="dxa"/>
              <w:start w:w="90" w:type="dxa"/>
              <w:bottom w:w="80" w:type="dxa"/>
              <w:end w:w="90" w:type="dxa"/>
            </w:tcMar>
          </w:tcPr>
          <w:p>
            <w:pPr>
              <w:spacing w:after="0"/>
            </w:pPr>
            <w:r>
              <w:rPr>
                <w:rFonts w:ascii="Noto Sans CJK SC" w:hAnsi="Noto Sans CJK SC" w:eastAsia="Noto Sans CJK SC" w:cs="Noto Sans CJK SC"/>
                <w:sz w:val="19"/>
              </w:rPr>
              <w:t>照片</w:t>
            </w:r>
          </w:p>
        </w:tc>
        <w:tc>
          <w:tcPr>
            <w:tcW w:type="dxa" w:w="4195"/>
            <w:vAlign w:val="top"/>
            <w:tcMar>
              <w:top w:w="80" w:type="dxa"/>
              <w:start w:w="90" w:type="dxa"/>
              <w:bottom w:w="80" w:type="dxa"/>
              <w:end w:w="90" w:type="dxa"/>
            </w:tcMar>
          </w:tcPr>
          <w:p>
            <w:pPr>
              <w:spacing w:after="0"/>
            </w:pPr>
            <w:r>
              <w:rPr>
                <w:rFonts w:ascii="Noto Sans CJK SC" w:hAnsi="Noto Sans CJK SC" w:eastAsia="Noto Sans CJK SC" w:cs="Noto Sans CJK SC"/>
                <w:sz w:val="19"/>
              </w:rPr>
              <w:t>人物移除、构图重排、面孔数量变化</w:t>
            </w:r>
          </w:p>
        </w:tc>
        <w:tc>
          <w:tcPr>
            <w:tcW w:type="dxa" w:w="3005"/>
            <w:vAlign w:val="top"/>
            <w:tcMar>
              <w:top w:w="80" w:type="dxa"/>
              <w:start w:w="90" w:type="dxa"/>
              <w:bottom w:w="80" w:type="dxa"/>
              <w:end w:w="90" w:type="dxa"/>
            </w:tcMar>
          </w:tcPr>
          <w:p>
            <w:pPr>
              <w:spacing w:after="0"/>
            </w:pPr>
            <w:r>
              <w:rPr>
                <w:rFonts w:ascii="Noto Sans CJK SC" w:hAnsi="Noto Sans CJK SC" w:eastAsia="Noto Sans CJK SC" w:cs="Noto Sans CJK SC"/>
                <w:sz w:val="19"/>
              </w:rPr>
              <w:t>镜头、曝光、压缩、背景结构</w:t>
            </w:r>
          </w:p>
        </w:tc>
      </w:tr>
      <w:tr>
        <w:trPr>
          <w:cantSplit/>
        </w:trPr>
        <w:tc>
          <w:tcPr>
            <w:tcW w:type="dxa" w:w="1474"/>
            <w:vAlign w:val="top"/>
            <w:tcMar>
              <w:top w:w="80" w:type="dxa"/>
              <w:start w:w="90" w:type="dxa"/>
              <w:bottom w:w="80" w:type="dxa"/>
              <w:end w:w="90" w:type="dxa"/>
            </w:tcMar>
          </w:tcPr>
          <w:p>
            <w:pPr>
              <w:spacing w:after="0"/>
            </w:pPr>
            <w:r>
              <w:rPr>
                <w:rFonts w:ascii="Noto Sans CJK SC" w:hAnsi="Noto Sans CJK SC" w:eastAsia="Noto Sans CJK SC" w:cs="Noto Sans CJK SC"/>
                <w:sz w:val="19"/>
              </w:rPr>
              <w:t>聊天</w:t>
            </w:r>
          </w:p>
        </w:tc>
        <w:tc>
          <w:tcPr>
            <w:tcW w:type="dxa" w:w="4195"/>
            <w:vAlign w:val="top"/>
            <w:tcMar>
              <w:top w:w="80" w:type="dxa"/>
              <w:start w:w="90" w:type="dxa"/>
              <w:bottom w:w="80" w:type="dxa"/>
              <w:end w:w="90" w:type="dxa"/>
            </w:tcMar>
          </w:tcPr>
          <w:p>
            <w:pPr>
              <w:spacing w:after="0"/>
            </w:pPr>
            <w:r>
              <w:rPr>
                <w:rFonts w:ascii="Noto Sans CJK SC" w:hAnsi="Noto Sans CJK SC" w:eastAsia="Noto Sans CJK SC" w:cs="Noto Sans CJK SC"/>
                <w:sz w:val="19"/>
              </w:rPr>
              <w:t>关系从亲密→熟悉→陌生，引用上下文失去</w:t>
            </w:r>
          </w:p>
        </w:tc>
        <w:tc>
          <w:tcPr>
            <w:tcW w:type="dxa" w:w="3005"/>
            <w:vAlign w:val="top"/>
            <w:tcMar>
              <w:top w:w="80" w:type="dxa"/>
              <w:start w:w="90" w:type="dxa"/>
              <w:bottom w:w="80" w:type="dxa"/>
              <w:end w:w="90" w:type="dxa"/>
            </w:tcMar>
          </w:tcPr>
          <w:p>
            <w:pPr>
              <w:spacing w:after="0"/>
            </w:pPr>
            <w:r>
              <w:rPr>
                <w:rFonts w:ascii="Noto Sans CJK SC" w:hAnsi="Noto Sans CJK SC" w:eastAsia="Noto Sans CJK SC" w:cs="Noto Sans CJK SC"/>
                <w:sz w:val="19"/>
              </w:rPr>
              <w:t>线程ID、部分无主引用、发送时间</w:t>
            </w:r>
          </w:p>
        </w:tc>
      </w:tr>
      <w:tr>
        <w:trPr>
          <w:cantSplit/>
        </w:trPr>
        <w:tc>
          <w:tcPr>
            <w:tcW w:type="dxa" w:w="1474"/>
            <w:vAlign w:val="top"/>
            <w:tcMar>
              <w:top w:w="80" w:type="dxa"/>
              <w:start w:w="90" w:type="dxa"/>
              <w:bottom w:w="80" w:type="dxa"/>
              <w:end w:w="90" w:type="dxa"/>
            </w:tcMar>
          </w:tcPr>
          <w:p>
            <w:pPr>
              <w:spacing w:after="0"/>
            </w:pPr>
            <w:r>
              <w:rPr>
                <w:rFonts w:ascii="Noto Sans CJK SC" w:hAnsi="Noto Sans CJK SC" w:eastAsia="Noto Sans CJK SC" w:cs="Noto Sans CJK SC"/>
                <w:sz w:val="19"/>
              </w:rPr>
              <w:t>新闻</w:t>
            </w:r>
          </w:p>
        </w:tc>
        <w:tc>
          <w:tcPr>
            <w:tcW w:type="dxa" w:w="4195"/>
            <w:vAlign w:val="top"/>
            <w:tcMar>
              <w:top w:w="80" w:type="dxa"/>
              <w:start w:w="90" w:type="dxa"/>
              <w:bottom w:w="80" w:type="dxa"/>
              <w:end w:w="90" w:type="dxa"/>
            </w:tcMar>
          </w:tcPr>
          <w:p>
            <w:pPr>
              <w:spacing w:after="0"/>
            </w:pPr>
            <w:r>
              <w:rPr>
                <w:rFonts w:ascii="Noto Sans CJK SC" w:hAnsi="Noto Sans CJK SC" w:eastAsia="Noto Sans CJK SC" w:cs="Noto Sans CJK SC"/>
                <w:sz w:val="19"/>
              </w:rPr>
              <w:t>异常案件→数据正常/无法立案/误传</w:t>
            </w:r>
          </w:p>
        </w:tc>
        <w:tc>
          <w:tcPr>
            <w:tcW w:type="dxa" w:w="3005"/>
            <w:vAlign w:val="top"/>
            <w:tcMar>
              <w:top w:w="80" w:type="dxa"/>
              <w:start w:w="90" w:type="dxa"/>
              <w:bottom w:w="80" w:type="dxa"/>
              <w:end w:w="90" w:type="dxa"/>
            </w:tcMar>
          </w:tcPr>
          <w:p>
            <w:pPr>
              <w:spacing w:after="0"/>
            </w:pPr>
            <w:r>
              <w:rPr>
                <w:rFonts w:ascii="Noto Sans CJK SC" w:hAnsi="Noto Sans CJK SC" w:eastAsia="Noto Sans CJK SC" w:cs="Noto Sans CJK SC"/>
                <w:sz w:val="19"/>
              </w:rPr>
              <w:t>版面、媒体语气、发布日期</w:t>
            </w:r>
          </w:p>
        </w:tc>
      </w:tr>
      <w:tr>
        <w:trPr>
          <w:cantSplit/>
        </w:trPr>
        <w:tc>
          <w:tcPr>
            <w:tcW w:type="dxa" w:w="1474"/>
            <w:vAlign w:val="top"/>
            <w:tcMar>
              <w:top w:w="80" w:type="dxa"/>
              <w:start w:w="90" w:type="dxa"/>
              <w:bottom w:w="80" w:type="dxa"/>
              <w:end w:w="90" w:type="dxa"/>
            </w:tcMar>
          </w:tcPr>
          <w:p>
            <w:pPr>
              <w:spacing w:after="0"/>
            </w:pPr>
            <w:r>
              <w:rPr>
                <w:rFonts w:ascii="Noto Sans CJK SC" w:hAnsi="Noto Sans CJK SC" w:eastAsia="Noto Sans CJK SC" w:cs="Noto Sans CJK SC"/>
                <w:sz w:val="19"/>
              </w:rPr>
              <w:t>地图</w:t>
            </w:r>
          </w:p>
        </w:tc>
        <w:tc>
          <w:tcPr>
            <w:tcW w:type="dxa" w:w="4195"/>
            <w:vAlign w:val="top"/>
            <w:tcMar>
              <w:top w:w="80" w:type="dxa"/>
              <w:start w:w="90" w:type="dxa"/>
              <w:bottom w:w="80" w:type="dxa"/>
              <w:end w:w="90" w:type="dxa"/>
            </w:tcMar>
          </w:tcPr>
          <w:p>
            <w:pPr>
              <w:spacing w:after="0"/>
            </w:pPr>
            <w:r>
              <w:rPr>
                <w:rFonts w:ascii="Noto Sans CJK SC" w:hAnsi="Noto Sans CJK SC" w:eastAsia="Noto Sans CJK SC" w:cs="Noto Sans CJK SC"/>
                <w:sz w:val="19"/>
              </w:rPr>
              <w:t>“家”→普通收藏，地点名称和路线归属变化</w:t>
            </w:r>
          </w:p>
        </w:tc>
        <w:tc>
          <w:tcPr>
            <w:tcW w:type="dxa" w:w="3005"/>
            <w:vAlign w:val="top"/>
            <w:tcMar>
              <w:top w:w="80" w:type="dxa"/>
              <w:start w:w="90" w:type="dxa"/>
              <w:bottom w:w="80" w:type="dxa"/>
              <w:end w:w="90" w:type="dxa"/>
            </w:tcMar>
          </w:tcPr>
          <w:p>
            <w:pPr>
              <w:spacing w:after="0"/>
            </w:pPr>
            <w:r>
              <w:rPr>
                <w:rFonts w:ascii="Noto Sans CJK SC" w:hAnsi="Noto Sans CJK SC" w:eastAsia="Noto Sans CJK SC" w:cs="Noto Sans CJK SC"/>
                <w:sz w:val="19"/>
              </w:rPr>
              <w:t>公共空间仍存在，不篡改真实街景</w:t>
            </w:r>
          </w:p>
        </w:tc>
      </w:tr>
      <w:tr>
        <w:trPr>
          <w:cantSplit/>
        </w:trPr>
        <w:tc>
          <w:tcPr>
            <w:tcW w:type="dxa" w:w="1474"/>
            <w:vAlign w:val="top"/>
            <w:tcMar>
              <w:top w:w="80" w:type="dxa"/>
              <w:start w:w="90" w:type="dxa"/>
              <w:bottom w:w="80" w:type="dxa"/>
              <w:end w:w="90" w:type="dxa"/>
            </w:tcMar>
          </w:tcPr>
          <w:p>
            <w:pPr>
              <w:spacing w:after="0"/>
            </w:pPr>
            <w:r>
              <w:rPr>
                <w:rFonts w:ascii="Noto Sans CJK SC" w:hAnsi="Noto Sans CJK SC" w:eastAsia="Noto Sans CJK SC" w:cs="Noto Sans CJK SC"/>
                <w:sz w:val="19"/>
              </w:rPr>
              <w:t>文件</w:t>
            </w:r>
          </w:p>
        </w:tc>
        <w:tc>
          <w:tcPr>
            <w:tcW w:type="dxa" w:w="4195"/>
            <w:vAlign w:val="top"/>
            <w:tcMar>
              <w:top w:w="80" w:type="dxa"/>
              <w:start w:w="90" w:type="dxa"/>
              <w:bottom w:w="80" w:type="dxa"/>
              <w:end w:w="90" w:type="dxa"/>
            </w:tcMar>
          </w:tcPr>
          <w:p>
            <w:pPr>
              <w:spacing w:after="0"/>
            </w:pPr>
            <w:r>
              <w:rPr>
                <w:rFonts w:ascii="Noto Sans CJK SC" w:hAnsi="Noto Sans CJK SC" w:eastAsia="Noto Sans CJK SC" w:cs="Noto Sans CJK SC"/>
                <w:sz w:val="19"/>
              </w:rPr>
              <w:t>调查记录→生活文件或无归属数据</w:t>
            </w:r>
          </w:p>
        </w:tc>
        <w:tc>
          <w:tcPr>
            <w:tcW w:type="dxa" w:w="3005"/>
            <w:vAlign w:val="top"/>
            <w:tcMar>
              <w:top w:w="80" w:type="dxa"/>
              <w:start w:w="90" w:type="dxa"/>
              <w:bottom w:w="80" w:type="dxa"/>
              <w:end w:w="90" w:type="dxa"/>
            </w:tcMar>
          </w:tcPr>
          <w:p>
            <w:pPr>
              <w:spacing w:after="0"/>
            </w:pPr>
            <w:r>
              <w:rPr>
                <w:rFonts w:ascii="Noto Sans CJK SC" w:hAnsi="Noto Sans CJK SC" w:eastAsia="Noto Sans CJK SC" w:cs="Noto Sans CJK SC"/>
                <w:sz w:val="19"/>
              </w:rPr>
              <w:t>哈希/时间/索引残片可提供矛盾</w:t>
            </w:r>
          </w:p>
        </w:tc>
      </w:tr>
    </w:tbl>
    <w:p>
      <w:pPr>
        <w:spacing w:after="0" w:before="0"/>
      </w:pPr>
    </w:p>
    <w:p>
      <w:pPr>
        <w:pStyle w:val="Heading1"/>
      </w:pPr>
      <w:r>
        <w:rPr>
          <w:rFonts w:ascii="Noto Sans CJK SC" w:hAnsi="Noto Sans CJK SC" w:eastAsia="Noto Sans CJK SC" w:cs="Noto Sans CJK SC"/>
        </w:rPr>
        <w:t>32. 自动普通化备忘录</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A2-09以阅读块事件触发C类内容切换，并由A类哨兵保留通知预览残片；它不能承载唯一主线答案。</w:t>
            </w:r>
          </w:p>
        </w:tc>
      </w:tr>
    </w:tbl>
    <w:p>
      <w:pPr>
        <w:spacing w:after="0" w:before="0"/>
      </w:pPr>
    </w:p>
    <w:tbl>
      <w:tblPr>
        <w:tblStyle w:val="TableGrid"/>
        <w:tblW w:type="auto" w:w="0"/>
        <w:jc w:val="center"/>
        <w:tblLook w:firstColumn="1" w:firstRow="1" w:lastColumn="0" w:lastRow="0" w:noHBand="0" w:noVBand="1" w:val="04A0"/>
      </w:tblPr>
      <w:tblGrid>
        <w:gridCol w:w="9581"/>
      </w:tblGrid>
      <w:tr>
        <w:trPr>
          <w:tblHeader w:val="true"/>
        </w:trPr>
        <w:tc>
          <w:tcPr>
            <w:tcW w:type="dxa" w:w="9581"/>
            <w:shd w:fill="F2F4F7" w:val="clear"/>
            <w:tcMar>
              <w:top w:w="100" w:type="dxa"/>
              <w:start w:w="140" w:type="dxa"/>
              <w:bottom w:w="100" w:type="dxa"/>
              <w:end w:w="140" w:type="dxa"/>
            </w:tcMar>
            <w:vAlign w:val="top"/>
          </w:tcPr>
          <w:p>
            <w:pPr>
              <w:pStyle w:val="CodeBlock"/>
              <w:spacing w:after="0"/>
            </w:pPr>
            <w:r>
              <w:rPr>
                <w:rFonts w:ascii="Noto Sans Mono" w:hAnsi="Noto Sans Mono" w:eastAsia="Noto Sans Mono" w:cs="Noto Sans Mono"/>
                <w:color w:val="263238"/>
                <w:sz w:val="17"/>
              </w:rPr>
              <w:t>{</w:t>
              <w:br/>
              <w:t xml:space="preserve">  "id": "trg.a2_09.normalize_note",</w:t>
              <w:br/>
              <w:t xml:space="preserve">  "when": {"event":"content.note.validation_07.read_progress",</w:t>
              <w:br/>
              <w:t xml:space="preserve">           "match":{"visibleBlockCount":{"gte":3}}},</w:t>
              <w:br/>
              <w:t xml:space="preserve">  "conditions": [</w:t>
              <w:br/>
              <w:t xml:space="preserve">    {"path":"story.gates.G3","eq":"satisfied"},</w:t>
              <w:br/>
              <w:t xml:space="preserve">    {"path":"content.note.validation_07.variant","eq":"anomalous"}</w:t>
              <w:br/>
              <w:t xml:space="preserve">  ],</w:t>
              <w:br/>
              <w:t xml:space="preserve">  "source": {"class":"C","carrierId":"note.validation_07"},</w:t>
              <w:br/>
              <w:t xml:space="preserve">  "once":"per-run","priority":80,"transaction":"atomic",</w:t>
              <w:br/>
              <w:t xml:space="preserve">  "actions":[</w:t>
              <w:br/>
              <w:t xml:space="preserve">    {"type":"content.set_variant","variant":"corrected_shopping"},</w:t>
              <w:br/>
              <w:t xml:space="preserve">    {"type":"automation.restore_preview","id":"note07_excerpt"},</w:t>
              <w:br/>
              <w:t xml:space="preserve">    {"type":"evidence.discover","id":"ev.correction.live_rewrite"},</w:t>
              <w:br/>
              <w:t xml:space="preserve">    {"type":"scene.complete","id":"A2-09"}</w:t>
              <w:br/>
              <w:t xml:space="preserve">  ]</w:t>
              <w:br/>
              <w:t>}</w:t>
            </w:r>
          </w:p>
        </w:tc>
      </w:tr>
    </w:tbl>
    <w:p>
      <w:pPr>
        <w:spacing w:after="0" w:before="0"/>
      </w:pPr>
    </w:p>
    <w:p>
      <w:pPr>
        <w:pStyle w:val="BodyText"/>
      </w:pPr>
      <w:r>
        <w:rPr>
          <w:rFonts w:ascii="Noto Sans CJK SC" w:hAnsi="Noto Sans CJK SC" w:eastAsia="Noto Sans CJK SC" w:cs="Noto Sans CJK SC"/>
        </w:rPr>
        <w:t>若玩家直接退出页面而未看到第三块，场景不触发；再次打开可继续。若浏览器崩溃发生在事务中，恢复时要么仍是原笔记，要么已经完整切到购物清单，不出现半条台词、两份列表或重复通知。</w:t>
      </w:r>
    </w:p>
    <w:p>
      <w:pPr>
        <w:pStyle w:val="Heading1"/>
      </w:pPr>
      <w:r>
        <w:rPr>
          <w:rFonts w:ascii="Noto Sans CJK SC" w:hAnsi="Noto Sans CJK SC" w:eastAsia="Noto Sans CJK SC" w:cs="Noto Sans CJK SC"/>
        </w:rPr>
        <w:t>33. 媒体、聊天与地图的侵蚀规则</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不同应用使用不同可见语法表现同一锚点侵蚀，避免所有异常都变成“文件消失”。</w:t>
            </w:r>
          </w:p>
        </w:tc>
      </w:tr>
    </w:tbl>
    <w:p>
      <w:pPr>
        <w:spacing w:after="0" w:before="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417"/>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应用</w:t>
            </w:r>
          </w:p>
        </w:tc>
        <w:tc>
          <w:tcPr>
            <w:tcW w:type="dxa" w:w="243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早期</w:t>
            </w:r>
          </w:p>
        </w:tc>
        <w:tc>
          <w:tcPr>
            <w:tcW w:type="dxa" w:w="243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中期</w:t>
            </w:r>
          </w:p>
        </w:tc>
        <w:tc>
          <w:tcPr>
            <w:tcW w:type="dxa" w:w="238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晚期</w:t>
            </w:r>
          </w:p>
        </w:tc>
      </w:tr>
      <w:tr>
        <w:trPr>
          <w:cantSplit/>
        </w:trPr>
        <w:tc>
          <w:tcPr>
            <w:tcW w:type="dxa" w:w="1417"/>
            <w:vAlign w:val="top"/>
            <w:tcMar>
              <w:top w:w="80" w:type="dxa"/>
              <w:start w:w="90" w:type="dxa"/>
              <w:bottom w:w="80" w:type="dxa"/>
              <w:end w:w="90" w:type="dxa"/>
            </w:tcMar>
          </w:tcPr>
          <w:p>
            <w:pPr>
              <w:spacing w:after="0"/>
            </w:pPr>
            <w:r>
              <w:rPr>
                <w:rFonts w:ascii="Noto Sans CJK SC" w:hAnsi="Noto Sans CJK SC" w:eastAsia="Noto Sans CJK SC" w:cs="Noto Sans CJK SC"/>
                <w:sz w:val="17"/>
              </w:rPr>
              <w:t>相册</w:t>
            </w:r>
          </w:p>
        </w:tc>
        <w:tc>
          <w:tcPr>
            <w:tcW w:type="dxa" w:w="2438"/>
            <w:vAlign w:val="top"/>
            <w:tcMar>
              <w:top w:w="80" w:type="dxa"/>
              <w:start w:w="90" w:type="dxa"/>
              <w:bottom w:w="80" w:type="dxa"/>
              <w:end w:w="90" w:type="dxa"/>
            </w:tcMar>
          </w:tcPr>
          <w:p>
            <w:pPr>
              <w:spacing w:after="0"/>
            </w:pPr>
            <w:r>
              <w:rPr>
                <w:rFonts w:ascii="Noto Sans CJK SC" w:hAnsi="Noto Sans CJK SC" w:eastAsia="Noto Sans CJK SC" w:cs="Noto Sans CJK SC"/>
                <w:sz w:val="17"/>
              </w:rPr>
              <w:t>人脸数与画面不符</w:t>
            </w:r>
          </w:p>
        </w:tc>
        <w:tc>
          <w:tcPr>
            <w:tcW w:type="dxa" w:w="2438"/>
            <w:vAlign w:val="top"/>
            <w:tcMar>
              <w:top w:w="80" w:type="dxa"/>
              <w:start w:w="90" w:type="dxa"/>
              <w:bottom w:w="80" w:type="dxa"/>
              <w:end w:w="90" w:type="dxa"/>
            </w:tcMar>
          </w:tcPr>
          <w:p>
            <w:pPr>
              <w:spacing w:after="0"/>
            </w:pPr>
            <w:r>
              <w:rPr>
                <w:rFonts w:ascii="Noto Sans CJK SC" w:hAnsi="Noto Sans CJK SC" w:eastAsia="Noto Sans CJK SC" w:cs="Noto Sans CJK SC"/>
                <w:sz w:val="17"/>
              </w:rPr>
              <w:t>玩家头像默认/合照空位</w:t>
            </w:r>
          </w:p>
        </w:tc>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7"/>
              </w:rPr>
              <w:t>照片自然重构且无玩家</w:t>
            </w:r>
          </w:p>
        </w:tc>
      </w:tr>
      <w:tr>
        <w:trPr>
          <w:cantSplit/>
        </w:trPr>
        <w:tc>
          <w:tcPr>
            <w:tcW w:type="dxa" w:w="1417"/>
            <w:vAlign w:val="top"/>
            <w:tcMar>
              <w:top w:w="80" w:type="dxa"/>
              <w:start w:w="90" w:type="dxa"/>
              <w:bottom w:w="80" w:type="dxa"/>
              <w:end w:w="90" w:type="dxa"/>
            </w:tcMar>
          </w:tcPr>
          <w:p>
            <w:pPr>
              <w:spacing w:after="0"/>
            </w:pPr>
            <w:r>
              <w:rPr>
                <w:rFonts w:ascii="Noto Sans CJK SC" w:hAnsi="Noto Sans CJK SC" w:eastAsia="Noto Sans CJK SC" w:cs="Noto Sans CJK SC"/>
                <w:sz w:val="17"/>
              </w:rPr>
              <w:t>聊天</w:t>
            </w:r>
          </w:p>
        </w:tc>
        <w:tc>
          <w:tcPr>
            <w:tcW w:type="dxa" w:w="2438"/>
            <w:vAlign w:val="top"/>
            <w:tcMar>
              <w:top w:w="80" w:type="dxa"/>
              <w:start w:w="90" w:type="dxa"/>
              <w:bottom w:w="80" w:type="dxa"/>
              <w:end w:w="90" w:type="dxa"/>
            </w:tcMar>
          </w:tcPr>
          <w:p>
            <w:pPr>
              <w:spacing w:after="0"/>
            </w:pPr>
            <w:r>
              <w:rPr>
                <w:rFonts w:ascii="Noto Sans CJK SC" w:hAnsi="Noto Sans CJK SC" w:eastAsia="Noto Sans CJK SC" w:cs="Noto Sans CJK SC"/>
                <w:sz w:val="17"/>
              </w:rPr>
              <w:t>称呼短暂缺失</w:t>
            </w:r>
          </w:p>
        </w:tc>
        <w:tc>
          <w:tcPr>
            <w:tcW w:type="dxa" w:w="2438"/>
            <w:vAlign w:val="top"/>
            <w:tcMar>
              <w:top w:w="80" w:type="dxa"/>
              <w:start w:w="90" w:type="dxa"/>
              <w:bottom w:w="80" w:type="dxa"/>
              <w:end w:w="90" w:type="dxa"/>
            </w:tcMar>
          </w:tcPr>
          <w:p>
            <w:pPr>
              <w:spacing w:after="0"/>
            </w:pPr>
            <w:r>
              <w:rPr>
                <w:rFonts w:ascii="Noto Sans CJK SC" w:hAnsi="Noto Sans CJK SC" w:eastAsia="Noto Sans CJK SC" w:cs="Noto Sans CJK SC"/>
                <w:sz w:val="17"/>
              </w:rPr>
              <w:t>备注变真实姓名/号码</w:t>
            </w:r>
          </w:p>
        </w:tc>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7"/>
              </w:rPr>
              <w:t>你们还不是好友/线程归他人</w:t>
            </w:r>
          </w:p>
        </w:tc>
      </w:tr>
      <w:tr>
        <w:trPr>
          <w:cantSplit/>
        </w:trPr>
        <w:tc>
          <w:tcPr>
            <w:tcW w:type="dxa" w:w="1417"/>
            <w:vAlign w:val="top"/>
            <w:tcMar>
              <w:top w:w="80" w:type="dxa"/>
              <w:start w:w="90" w:type="dxa"/>
              <w:bottom w:w="80" w:type="dxa"/>
              <w:end w:w="90" w:type="dxa"/>
            </w:tcMar>
          </w:tcPr>
          <w:p>
            <w:pPr>
              <w:spacing w:after="0"/>
            </w:pPr>
            <w:r>
              <w:rPr>
                <w:rFonts w:ascii="Noto Sans CJK SC" w:hAnsi="Noto Sans CJK SC" w:eastAsia="Noto Sans CJK SC" w:cs="Noto Sans CJK SC"/>
                <w:sz w:val="17"/>
              </w:rPr>
              <w:t>电话</w:t>
            </w:r>
          </w:p>
        </w:tc>
        <w:tc>
          <w:tcPr>
            <w:tcW w:type="dxa" w:w="2438"/>
            <w:vAlign w:val="top"/>
            <w:tcMar>
              <w:top w:w="80" w:type="dxa"/>
              <w:start w:w="90" w:type="dxa"/>
              <w:bottom w:w="80" w:type="dxa"/>
              <w:end w:w="90" w:type="dxa"/>
            </w:tcMar>
          </w:tcPr>
          <w:p>
            <w:pPr>
              <w:spacing w:after="0"/>
            </w:pPr>
            <w:r>
              <w:rPr>
                <w:rFonts w:ascii="Noto Sans CJK SC" w:hAnsi="Noto Sans CJK SC" w:eastAsia="Noto Sans CJK SC" w:cs="Noto Sans CJK SC"/>
                <w:sz w:val="17"/>
              </w:rPr>
              <w:t>未知号码但有历史时长</w:t>
            </w:r>
          </w:p>
        </w:tc>
        <w:tc>
          <w:tcPr>
            <w:tcW w:type="dxa" w:w="2438"/>
            <w:vAlign w:val="top"/>
            <w:tcMar>
              <w:top w:w="80" w:type="dxa"/>
              <w:start w:w="90" w:type="dxa"/>
              <w:bottom w:w="80" w:type="dxa"/>
              <w:end w:w="90" w:type="dxa"/>
            </w:tcMar>
          </w:tcPr>
          <w:p>
            <w:pPr>
              <w:spacing w:after="0"/>
            </w:pPr>
            <w:r>
              <w:rPr>
                <w:rFonts w:ascii="Noto Sans CJK SC" w:hAnsi="Noto Sans CJK SC" w:eastAsia="Noto Sans CJK SC" w:cs="Noto Sans CJK SC"/>
                <w:sz w:val="17"/>
              </w:rPr>
              <w:t>录音说话者未知</w:t>
            </w:r>
          </w:p>
        </w:tc>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7"/>
              </w:rPr>
              <w:t>来电和通话归属沈川</w:t>
            </w:r>
          </w:p>
        </w:tc>
      </w:tr>
      <w:tr>
        <w:trPr>
          <w:cantSplit/>
        </w:trPr>
        <w:tc>
          <w:tcPr>
            <w:tcW w:type="dxa" w:w="1417"/>
            <w:vAlign w:val="top"/>
            <w:tcMar>
              <w:top w:w="80" w:type="dxa"/>
              <w:start w:w="90" w:type="dxa"/>
              <w:bottom w:w="80" w:type="dxa"/>
              <w:end w:w="90" w:type="dxa"/>
            </w:tcMar>
          </w:tcPr>
          <w:p>
            <w:pPr>
              <w:spacing w:after="0"/>
            </w:pPr>
            <w:r>
              <w:rPr>
                <w:rFonts w:ascii="Noto Sans CJK SC" w:hAnsi="Noto Sans CJK SC" w:eastAsia="Noto Sans CJK SC" w:cs="Noto Sans CJK SC"/>
                <w:sz w:val="17"/>
              </w:rPr>
              <w:t>地图</w:t>
            </w:r>
          </w:p>
        </w:tc>
        <w:tc>
          <w:tcPr>
            <w:tcW w:type="dxa" w:w="2438"/>
            <w:vAlign w:val="top"/>
            <w:tcMar>
              <w:top w:w="80" w:type="dxa"/>
              <w:start w:w="90" w:type="dxa"/>
              <w:bottom w:w="80" w:type="dxa"/>
              <w:end w:w="90" w:type="dxa"/>
            </w:tcMar>
          </w:tcPr>
          <w:p>
            <w:pPr>
              <w:spacing w:after="0"/>
            </w:pPr>
            <w:r>
              <w:rPr>
                <w:rFonts w:ascii="Noto Sans CJK SC" w:hAnsi="Noto Sans CJK SC" w:eastAsia="Noto Sans CJK SC" w:cs="Noto Sans CJK SC"/>
                <w:sz w:val="17"/>
              </w:rPr>
              <w:t>收藏标签抖动</w:t>
            </w:r>
          </w:p>
        </w:tc>
        <w:tc>
          <w:tcPr>
            <w:tcW w:type="dxa" w:w="2438"/>
            <w:vAlign w:val="top"/>
            <w:tcMar>
              <w:top w:w="80" w:type="dxa"/>
              <w:start w:w="90" w:type="dxa"/>
              <w:bottom w:w="80" w:type="dxa"/>
              <w:end w:w="90" w:type="dxa"/>
            </w:tcMar>
          </w:tcPr>
          <w:p>
            <w:pPr>
              <w:spacing w:after="0"/>
            </w:pPr>
            <w:r>
              <w:rPr>
                <w:rFonts w:ascii="Noto Sans CJK SC" w:hAnsi="Noto Sans CJK SC" w:eastAsia="Noto Sans CJK SC" w:cs="Noto Sans CJK SC"/>
                <w:sz w:val="17"/>
              </w:rPr>
              <w:t>“家”变普通收藏</w:t>
            </w:r>
          </w:p>
        </w:tc>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7"/>
              </w:rPr>
              <w:t>路线和到访者变成他人</w:t>
            </w:r>
          </w:p>
        </w:tc>
      </w:tr>
      <w:tr>
        <w:trPr>
          <w:cantSplit/>
        </w:trPr>
        <w:tc>
          <w:tcPr>
            <w:tcW w:type="dxa" w:w="1417"/>
            <w:vAlign w:val="top"/>
            <w:tcMar>
              <w:top w:w="80" w:type="dxa"/>
              <w:start w:w="90" w:type="dxa"/>
              <w:bottom w:w="80" w:type="dxa"/>
              <w:end w:w="90" w:type="dxa"/>
            </w:tcMar>
          </w:tcPr>
          <w:p>
            <w:pPr>
              <w:spacing w:after="0"/>
            </w:pPr>
            <w:r>
              <w:rPr>
                <w:rFonts w:ascii="Noto Sans CJK SC" w:hAnsi="Noto Sans CJK SC" w:eastAsia="Noto Sans CJK SC" w:cs="Noto Sans CJK SC"/>
                <w:sz w:val="17"/>
              </w:rPr>
              <w:t>设置</w:t>
            </w:r>
          </w:p>
        </w:tc>
        <w:tc>
          <w:tcPr>
            <w:tcW w:type="dxa" w:w="2438"/>
            <w:vAlign w:val="top"/>
            <w:tcMar>
              <w:top w:w="80" w:type="dxa"/>
              <w:start w:w="90" w:type="dxa"/>
              <w:bottom w:w="80" w:type="dxa"/>
              <w:end w:w="90" w:type="dxa"/>
            </w:tcMar>
          </w:tcPr>
          <w:p>
            <w:pPr>
              <w:spacing w:after="0"/>
            </w:pPr>
            <w:r>
              <w:rPr>
                <w:rFonts w:ascii="Noto Sans CJK SC" w:hAnsi="Noto Sans CJK SC" w:eastAsia="Noto Sans CJK SC" w:cs="Noto Sans CJK SC"/>
                <w:sz w:val="17"/>
              </w:rPr>
              <w:t>账户验证失败</w:t>
            </w:r>
          </w:p>
        </w:tc>
        <w:tc>
          <w:tcPr>
            <w:tcW w:type="dxa" w:w="2438"/>
            <w:vAlign w:val="top"/>
            <w:tcMar>
              <w:top w:w="80" w:type="dxa"/>
              <w:start w:w="90" w:type="dxa"/>
              <w:bottom w:w="80" w:type="dxa"/>
              <w:end w:w="90" w:type="dxa"/>
            </w:tcMar>
          </w:tcPr>
          <w:p>
            <w:pPr>
              <w:spacing w:after="0"/>
            </w:pPr>
            <w:r>
              <w:rPr>
                <w:rFonts w:ascii="Noto Sans CJK SC" w:hAnsi="Noto Sans CJK SC" w:eastAsia="Noto Sans CJK SC" w:cs="Noto Sans CJK SC"/>
                <w:sz w:val="17"/>
              </w:rPr>
              <w:t>设备所有者空白</w:t>
            </w:r>
          </w:p>
        </w:tc>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7"/>
              </w:rPr>
              <w:t>沈川成为唯一所有者</w:t>
            </w:r>
          </w:p>
        </w:tc>
      </w:tr>
    </w:tbl>
    <w:p>
      <w:pPr>
        <w:spacing w:after="0" w:before="0"/>
      </w:pPr>
    </w:p>
    <w:p>
      <w:pPr>
        <w:pStyle w:val="Heading1"/>
      </w:pPr>
      <w:r>
        <w:rPr>
          <w:rFonts w:ascii="Noto Sans CJK SC" w:hAnsi="Noto Sans CJK SC" w:eastAsia="Noto Sans CJK SC" w:cs="Noto Sans CJK SC"/>
        </w:rPr>
        <w:t>34. 节奏保护与同步侵蚀限额</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同步侵蚀必须制造代价而非疲劳；系统按幕控制高强度变化次数，并给玩家留出普通生活与调查消化区。</w:t>
            </w:r>
          </w:p>
        </w:tc>
      </w:tr>
    </w:tbl>
    <w:p>
      <w:pPr>
        <w:spacing w:after="0" w:before="0"/>
      </w:pP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238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规则</w:t>
            </w:r>
          </w:p>
        </w:tc>
        <w:tc>
          <w:tcPr>
            <w:tcW w:type="dxa" w:w="6293"/>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限制</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7"/>
              </w:rPr>
              <w:t>高强度反馈节奏</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7"/>
              </w:rPr>
              <w:t>每幕身份变化不超过2次；同一发现最多1条关键响应加1条环境变化</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7"/>
              </w:rPr>
              <w:t>关系崩塌</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7"/>
              </w:rPr>
              <w:t>先称呼变化，再共同经历错配，最后才完全陌生</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7"/>
              </w:rPr>
              <w:t>媒体、惊吓与可达性</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7"/>
              </w:rPr>
              <w:t>同一资产最多三种版本；惊吓全程最多2次且来源明确；强制线索必须有替代证据</w:t>
            </w:r>
          </w:p>
        </w:tc>
      </w:tr>
    </w:tbl>
    <w:p>
      <w:pPr>
        <w:pageBreakBefore/>
        <w:jc w:val="center"/>
      </w:pPr>
      <w:r>
        <w:rPr>
          <w:rFonts w:ascii="Noto Sans CJK SC" w:hAnsi="Noto Sans CJK SC" w:eastAsia="Noto Sans CJK SC" w:cs="Noto Sans CJK SC"/>
          <w:b/>
          <w:color w:val="4F81BD"/>
          <w:sz w:val="22"/>
        </w:rPr>
        <w:t>PART V</w:t>
      </w:r>
    </w:p>
    <w:p>
      <w:pPr>
        <w:pStyle w:val="PartTitle"/>
        <w:jc w:val="center"/>
      </w:pPr>
      <w:r>
        <w:rPr>
          <w:rFonts w:ascii="Noto Sans CJK SC" w:hAnsi="Noto Sans CJK SC" w:eastAsia="Noto Sans CJK SC" w:cs="Noto Sans CJK SC"/>
          <w:b/>
          <w:color w:val="182334"/>
          <w:sz w:val="54"/>
        </w:rPr>
        <w:t>应用系统与交互契约</w:t>
      </w:r>
    </w:p>
    <w:p>
      <w:pPr>
        <w:pStyle w:val="PartSubtitle"/>
        <w:jc w:val="center"/>
      </w:pPr>
      <w:r>
        <w:rPr>
          <w:rFonts w:ascii="Noto Sans CJK SC" w:hAnsi="Noto Sans CJK SC" w:eastAsia="Noto Sans CJK SC" w:cs="Noto Sans CJK SC"/>
          <w:color w:val="5A626C"/>
          <w:sz w:val="22"/>
        </w:rPr>
        <w:t>应用不是菜单，而是各自拥有真实操作语法、证据能力和失败状态的数字生活载体。</w:t>
      </w:r>
    </w:p>
    <w:p>
      <w:pPr>
        <w:spacing w:after="0" w:before="0"/>
      </w:pPr>
    </w:p>
    <w:p>
      <w:pPr>
        <w:pStyle w:val="Heading1"/>
      </w:pPr>
      <w:r>
        <w:rPr>
          <w:rFonts w:ascii="Noto Sans CJK SC" w:hAnsi="Noto Sans CJK SC" w:eastAsia="Noto Sans CJK SC" w:cs="Noto Sans CJK SC"/>
        </w:rPr>
        <w:t>35. 手机外壳与系统级组件</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PhoneShell提供状态栏、安全区、锁屏、键盘、通知、来电、AppStack和手势；应用不得各自重新实现这些系统元素。</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87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组件</w:t>
            </w:r>
          </w:p>
        </w:tc>
        <w:tc>
          <w:tcPr>
            <w:tcW w:type="dxa" w:w="3969"/>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能力</w:t>
            </w:r>
          </w:p>
        </w:tc>
        <w:tc>
          <w:tcPr>
            <w:tcW w:type="dxa" w:w="283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事件</w:t>
            </w:r>
          </w:p>
        </w:tc>
      </w:tr>
      <w:tr>
        <w:trPr>
          <w:cantSplit/>
        </w:trPr>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7"/>
              </w:rPr>
              <w:t>StatusBar</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7"/>
              </w:rPr>
              <w:t>现实时分、网络、电量、飞行模式</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7"/>
              </w:rPr>
              <w:t>device.status.viewed</w:t>
            </w:r>
          </w:p>
        </w:tc>
      </w:tr>
      <w:tr>
        <w:trPr>
          <w:cantSplit/>
        </w:trPr>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7"/>
              </w:rPr>
              <w:t>LockScreen</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7"/>
              </w:rPr>
              <w:t>通知预览、壁纸、密码入口</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7"/>
              </w:rPr>
              <w:t>device.lock.woken / notification.opened</w:t>
            </w:r>
          </w:p>
        </w:tc>
      </w:tr>
      <w:tr>
        <w:trPr>
          <w:cantSplit/>
        </w:trPr>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7"/>
              </w:rPr>
              <w:t>Passcode</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7"/>
              </w:rPr>
              <w:t>六位输入、错误反馈、锁定保护</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7"/>
              </w:rPr>
              <w:t>device.passcode.submitted</w:t>
            </w:r>
          </w:p>
        </w:tc>
      </w:tr>
      <w:tr>
        <w:trPr>
          <w:cantSplit/>
        </w:trPr>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7"/>
              </w:rPr>
              <w:t>HomeScreen</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7"/>
              </w:rPr>
              <w:t>图标、角标、页面切换</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7"/>
              </w:rPr>
              <w:t>app.icon.opened</w:t>
            </w:r>
          </w:p>
        </w:tc>
      </w:tr>
      <w:tr>
        <w:trPr>
          <w:cantSplit/>
        </w:trPr>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7"/>
              </w:rPr>
              <w:t>AppStack</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7"/>
              </w:rPr>
              <w:t>打开、返回、恢复上一视图</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7"/>
              </w:rPr>
              <w:t>app.route.changed</w:t>
            </w:r>
          </w:p>
        </w:tc>
      </w:tr>
      <w:tr>
        <w:trPr>
          <w:cantSplit/>
        </w:trPr>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7"/>
              </w:rPr>
              <w:t>Keyboard</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7"/>
              </w:rPr>
              <w:t>统一输入、建议关闭/可控</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7"/>
              </w:rPr>
              <w:t>input.submitted</w:t>
            </w:r>
          </w:p>
        </w:tc>
      </w:tr>
      <w:tr>
        <w:trPr>
          <w:cantSplit/>
        </w:trPr>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7"/>
              </w:rPr>
              <w:t>NotificationLayer</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7"/>
              </w:rPr>
              <w:t>横幅、中心、锁屏预览</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7"/>
              </w:rPr>
              <w:t>notification.presented/opened</w:t>
            </w:r>
          </w:p>
        </w:tc>
      </w:tr>
      <w:tr>
        <w:trPr>
          <w:cantSplit/>
        </w:trPr>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7"/>
              </w:rPr>
              <w:t>CallLayer</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7"/>
              </w:rPr>
              <w:t>来电、接听、拒接、语音留言</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7"/>
              </w:rPr>
              <w:t>call.incoming/answered/declined</w:t>
            </w:r>
          </w:p>
        </w:tc>
      </w:tr>
    </w:tbl>
    <w:p>
      <w:pPr>
        <w:spacing w:after="0" w:before="0"/>
      </w:pPr>
    </w:p>
    <w:p>
      <w:pPr>
        <w:pStyle w:val="Heading1"/>
      </w:pPr>
      <w:r>
        <w:rPr>
          <w:rFonts w:ascii="Noto Sans CJK SC" w:hAnsi="Noto Sans CJK SC" w:eastAsia="Noto Sans CJK SC" w:cs="Noto Sans CJK SC"/>
        </w:rPr>
        <w:t>36. 锁屏、密码与开场契约</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P00—P03必须在不显示任务菜单的情况下建立玩家手机正常生活、调查手机无主矛盾、陈屿否认和230917密码闭环。</w:t>
            </w:r>
          </w:p>
        </w:tc>
      </w:tr>
    </w:tbl>
    <w:p>
      <w:pPr>
        <w:spacing w:after="0" w:before="0"/>
      </w:pPr>
    </w:p>
    <w:p>
      <w:pPr>
        <w:pStyle w:val="BodyText"/>
      </w:pPr>
      <w:r>
        <w:rPr>
          <w:rFonts w:ascii="Noto Sans CJK SC" w:hAnsi="Noto Sans CJK SC" w:eastAsia="Noto Sans CJK SC" w:cs="Noto Sans CJK SC"/>
        </w:rPr>
        <w:t>密码校验答案为230917，对应玩家与沈川首次线下见面日期。玩家在开局并不知道其意义，但票根、壁纸日期和锁屏残片提供足够组合。输入错误只给设备级反馈，不弹出“谜题错误”。连续错误不得现实等待锁机，可以使用短暂视觉锁定或给出可重试提示。</w:t>
      </w: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283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要求</w:t>
            </w:r>
          </w:p>
        </w:tc>
        <w:tc>
          <w:tcPr>
            <w:tcW w:type="dxa" w:w="5839"/>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验收</w:t>
            </w:r>
          </w:p>
        </w:tc>
      </w:tr>
      <w:tr>
        <w:trPr>
          <w:cantSplit/>
        </w:trPr>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9"/>
              </w:rPr>
              <w:t>无需“开始游戏”按钮</w:t>
            </w:r>
          </w:p>
        </w:tc>
        <w:tc>
          <w:tcPr>
            <w:tcW w:type="dxa" w:w="5839"/>
            <w:vAlign w:val="top"/>
            <w:tcMar>
              <w:top w:w="80" w:type="dxa"/>
              <w:start w:w="90" w:type="dxa"/>
              <w:bottom w:w="80" w:type="dxa"/>
              <w:end w:w="90" w:type="dxa"/>
            </w:tcMar>
          </w:tcPr>
          <w:p>
            <w:pPr>
              <w:spacing w:after="0"/>
            </w:pPr>
            <w:r>
              <w:rPr>
                <w:rFonts w:ascii="Noto Sans CJK SC" w:hAnsi="Noto Sans CJK SC" w:eastAsia="Noto Sans CJK SC" w:cs="Noto Sans CJK SC"/>
                <w:sz w:val="19"/>
              </w:rPr>
              <w:t>网址打开后进入玩家手机或调查手机开场</w:t>
            </w:r>
          </w:p>
        </w:tc>
      </w:tr>
      <w:tr>
        <w:trPr>
          <w:cantSplit/>
        </w:trPr>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9"/>
              </w:rPr>
              <w:t>线索可闭合</w:t>
            </w:r>
          </w:p>
        </w:tc>
        <w:tc>
          <w:tcPr>
            <w:tcW w:type="dxa" w:w="5839"/>
            <w:vAlign w:val="top"/>
            <w:tcMar>
              <w:top w:w="80" w:type="dxa"/>
              <w:start w:w="90" w:type="dxa"/>
              <w:bottom w:w="80" w:type="dxa"/>
              <w:end w:w="90" w:type="dxa"/>
            </w:tcMar>
          </w:tcPr>
          <w:p>
            <w:pPr>
              <w:spacing w:after="0"/>
            </w:pPr>
            <w:r>
              <w:rPr>
                <w:rFonts w:ascii="Noto Sans CJK SC" w:hAnsi="Noto Sans CJK SC" w:eastAsia="Noto Sans CJK SC" w:cs="Noto Sans CJK SC"/>
                <w:sz w:val="19"/>
              </w:rPr>
              <w:t>至少两处可见信息支持230917</w:t>
            </w:r>
          </w:p>
        </w:tc>
      </w:tr>
      <w:tr>
        <w:trPr>
          <w:cantSplit/>
        </w:trPr>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9"/>
              </w:rPr>
              <w:t>不读取真实设备密码</w:t>
            </w:r>
          </w:p>
        </w:tc>
        <w:tc>
          <w:tcPr>
            <w:tcW w:type="dxa" w:w="5839"/>
            <w:vAlign w:val="top"/>
            <w:tcMar>
              <w:top w:w="80" w:type="dxa"/>
              <w:start w:w="90" w:type="dxa"/>
              <w:bottom w:w="80" w:type="dxa"/>
              <w:end w:w="90" w:type="dxa"/>
            </w:tcMar>
          </w:tcPr>
          <w:p>
            <w:pPr>
              <w:spacing w:after="0"/>
            </w:pPr>
            <w:r>
              <w:rPr>
                <w:rFonts w:ascii="Noto Sans CJK SC" w:hAnsi="Noto Sans CJK SC" w:eastAsia="Noto Sans CJK SC" w:cs="Noto Sans CJK SC"/>
                <w:sz w:val="19"/>
              </w:rPr>
              <w:t>完全游戏内输入</w:t>
            </w:r>
          </w:p>
        </w:tc>
      </w:tr>
      <w:tr>
        <w:trPr>
          <w:cantSplit/>
        </w:trPr>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9"/>
              </w:rPr>
              <w:t>刷新保持</w:t>
            </w:r>
          </w:p>
        </w:tc>
        <w:tc>
          <w:tcPr>
            <w:tcW w:type="dxa" w:w="5839"/>
            <w:vAlign w:val="top"/>
            <w:tcMar>
              <w:top w:w="80" w:type="dxa"/>
              <w:start w:w="90" w:type="dxa"/>
              <w:bottom w:w="80" w:type="dxa"/>
              <w:end w:w="90" w:type="dxa"/>
            </w:tcMar>
          </w:tcPr>
          <w:p>
            <w:pPr>
              <w:spacing w:after="0"/>
            </w:pPr>
            <w:r>
              <w:rPr>
                <w:rFonts w:ascii="Noto Sans CJK SC" w:hAnsi="Noto Sans CJK SC" w:eastAsia="Noto Sans CJK SC" w:cs="Noto Sans CJK SC"/>
                <w:sz w:val="19"/>
              </w:rPr>
              <w:t>已解锁设备不重新要求密码，除非玩家主动锁屏</w:t>
            </w:r>
          </w:p>
        </w:tc>
      </w:tr>
    </w:tbl>
    <w:p>
      <w:pPr>
        <w:spacing w:after="0" w:before="0"/>
      </w:pPr>
    </w:p>
    <w:p>
      <w:pPr>
        <w:pStyle w:val="Heading1"/>
      </w:pPr>
      <w:r>
        <w:rPr>
          <w:rFonts w:ascii="Noto Sans CJK SC" w:hAnsi="Noto Sans CJK SC" w:eastAsia="Noto Sans CJK SC" w:cs="Noto Sans CJK SC"/>
        </w:rPr>
        <w:t>37. 桌面、AppStack与所有按钮反馈</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核心应用必须完整互动，环境应用至少给出可信的正常、离线、空状态或权限反馈；不可点击的装饰必须视觉上不可交互。</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36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应用级别</w:t>
            </w:r>
          </w:p>
        </w:tc>
        <w:tc>
          <w:tcPr>
            <w:tcW w:type="dxa" w:w="300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应用</w:t>
            </w:r>
          </w:p>
        </w:tc>
        <w:tc>
          <w:tcPr>
            <w:tcW w:type="dxa" w:w="4309"/>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最低能力</w:t>
            </w:r>
          </w:p>
        </w:tc>
      </w:tr>
      <w:tr>
        <w:trPr>
          <w:cantSplit/>
        </w:trPr>
        <w:tc>
          <w:tcPr>
            <w:tcW w:type="dxa" w:w="1361"/>
            <w:vAlign w:val="top"/>
            <w:tcMar>
              <w:top w:w="80" w:type="dxa"/>
              <w:start w:w="90" w:type="dxa"/>
              <w:bottom w:w="80" w:type="dxa"/>
              <w:end w:w="90" w:type="dxa"/>
            </w:tcMar>
          </w:tcPr>
          <w:p>
            <w:pPr>
              <w:spacing w:after="0"/>
            </w:pPr>
            <w:r>
              <w:rPr>
                <w:rFonts w:ascii="Noto Sans CJK SC" w:hAnsi="Noto Sans CJK SC" w:eastAsia="Noto Sans CJK SC" w:cs="Noto Sans CJK SC"/>
                <w:sz w:val="19"/>
              </w:rPr>
              <w:t>核心</w:t>
            </w:r>
          </w:p>
        </w:tc>
        <w:tc>
          <w:tcPr>
            <w:tcW w:type="dxa" w:w="3005"/>
            <w:vAlign w:val="top"/>
            <w:tcMar>
              <w:top w:w="80" w:type="dxa"/>
              <w:start w:w="90" w:type="dxa"/>
              <w:bottom w:w="80" w:type="dxa"/>
              <w:end w:w="90" w:type="dxa"/>
            </w:tcMar>
          </w:tcPr>
          <w:p>
            <w:pPr>
              <w:spacing w:after="0"/>
            </w:pPr>
            <w:r>
              <w:rPr>
                <w:rFonts w:ascii="Noto Sans CJK SC" w:hAnsi="Noto Sans CJK SC" w:eastAsia="Noto Sans CJK SC" w:cs="Noto Sans CJK SC"/>
                <w:sz w:val="19"/>
              </w:rPr>
              <w:t>聊天、相册、浏览器、文件、电话/语音、地图、备忘录</w:t>
            </w:r>
          </w:p>
        </w:tc>
        <w:tc>
          <w:tcPr>
            <w:tcW w:type="dxa" w:w="4309"/>
            <w:vAlign w:val="top"/>
            <w:tcMar>
              <w:top w:w="80" w:type="dxa"/>
              <w:start w:w="90" w:type="dxa"/>
              <w:bottom w:w="80" w:type="dxa"/>
              <w:end w:w="90" w:type="dxa"/>
            </w:tcMar>
          </w:tcPr>
          <w:p>
            <w:pPr>
              <w:spacing w:after="0"/>
            </w:pPr>
            <w:r>
              <w:rPr>
                <w:rFonts w:ascii="Noto Sans CJK SC" w:hAnsi="Noto Sans CJK SC" w:eastAsia="Noto Sans CJK SC" w:cs="Noto Sans CJK SC"/>
                <w:sz w:val="19"/>
              </w:rPr>
              <w:t>搜索、查看、输入/播放、状态变化和主线事件</w:t>
            </w:r>
          </w:p>
        </w:tc>
      </w:tr>
      <w:tr>
        <w:trPr>
          <w:cantSplit/>
        </w:trPr>
        <w:tc>
          <w:tcPr>
            <w:tcW w:type="dxa" w:w="1361"/>
            <w:vAlign w:val="top"/>
            <w:tcMar>
              <w:top w:w="80" w:type="dxa"/>
              <w:start w:w="90" w:type="dxa"/>
              <w:bottom w:w="80" w:type="dxa"/>
              <w:end w:w="90" w:type="dxa"/>
            </w:tcMar>
          </w:tcPr>
          <w:p>
            <w:pPr>
              <w:spacing w:after="0"/>
            </w:pPr>
            <w:r>
              <w:rPr>
                <w:rFonts w:ascii="Noto Sans CJK SC" w:hAnsi="Noto Sans CJK SC" w:eastAsia="Noto Sans CJK SC" w:cs="Noto Sans CJK SC"/>
                <w:sz w:val="19"/>
              </w:rPr>
              <w:t>辅助</w:t>
            </w:r>
          </w:p>
        </w:tc>
        <w:tc>
          <w:tcPr>
            <w:tcW w:type="dxa" w:w="3005"/>
            <w:vAlign w:val="top"/>
            <w:tcMar>
              <w:top w:w="80" w:type="dxa"/>
              <w:start w:w="90" w:type="dxa"/>
              <w:bottom w:w="80" w:type="dxa"/>
              <w:end w:w="90" w:type="dxa"/>
            </w:tcMar>
          </w:tcPr>
          <w:p>
            <w:pPr>
              <w:spacing w:after="0"/>
            </w:pPr>
            <w:r>
              <w:rPr>
                <w:rFonts w:ascii="Noto Sans CJK SC" w:hAnsi="Noto Sans CJK SC" w:eastAsia="Noto Sans CJK SC" w:cs="Noto Sans CJK SC"/>
                <w:sz w:val="19"/>
              </w:rPr>
              <w:t>日历、设置、新闻、论坛</w:t>
            </w:r>
          </w:p>
        </w:tc>
        <w:tc>
          <w:tcPr>
            <w:tcW w:type="dxa" w:w="4309"/>
            <w:vAlign w:val="top"/>
            <w:tcMar>
              <w:top w:w="80" w:type="dxa"/>
              <w:start w:w="90" w:type="dxa"/>
              <w:bottom w:w="80" w:type="dxa"/>
              <w:end w:w="90" w:type="dxa"/>
            </w:tcMar>
          </w:tcPr>
          <w:p>
            <w:pPr>
              <w:spacing w:after="0"/>
            </w:pPr>
            <w:r>
              <w:rPr>
                <w:rFonts w:ascii="Noto Sans CJK SC" w:hAnsi="Noto Sans CJK SC" w:eastAsia="Noto Sans CJK SC" w:cs="Noto Sans CJK SC"/>
                <w:sz w:val="19"/>
              </w:rPr>
              <w:t>至少一个证据交互和修正版本</w:t>
            </w:r>
          </w:p>
        </w:tc>
      </w:tr>
      <w:tr>
        <w:trPr>
          <w:cantSplit/>
        </w:trPr>
        <w:tc>
          <w:tcPr>
            <w:tcW w:type="dxa" w:w="1361"/>
            <w:vAlign w:val="top"/>
            <w:tcMar>
              <w:top w:w="80" w:type="dxa"/>
              <w:start w:w="90" w:type="dxa"/>
              <w:bottom w:w="80" w:type="dxa"/>
              <w:end w:w="90" w:type="dxa"/>
            </w:tcMar>
          </w:tcPr>
          <w:p>
            <w:pPr>
              <w:spacing w:after="0"/>
            </w:pPr>
            <w:r>
              <w:rPr>
                <w:rFonts w:ascii="Noto Sans CJK SC" w:hAnsi="Noto Sans CJK SC" w:eastAsia="Noto Sans CJK SC" w:cs="Noto Sans CJK SC"/>
                <w:sz w:val="19"/>
              </w:rPr>
              <w:t>环境</w:t>
            </w:r>
          </w:p>
        </w:tc>
        <w:tc>
          <w:tcPr>
            <w:tcW w:type="dxa" w:w="3005"/>
            <w:vAlign w:val="top"/>
            <w:tcMar>
              <w:top w:w="80" w:type="dxa"/>
              <w:start w:w="90" w:type="dxa"/>
              <w:bottom w:w="80" w:type="dxa"/>
              <w:end w:w="90" w:type="dxa"/>
            </w:tcMar>
          </w:tcPr>
          <w:p>
            <w:pPr>
              <w:spacing w:after="0"/>
            </w:pPr>
            <w:r>
              <w:rPr>
                <w:rFonts w:ascii="Noto Sans CJK SC" w:hAnsi="Noto Sans CJK SC" w:eastAsia="Noto Sans CJK SC" w:cs="Noto Sans CJK SC"/>
                <w:sz w:val="19"/>
              </w:rPr>
              <w:t>天气、时钟、计算器等</w:t>
            </w:r>
          </w:p>
        </w:tc>
        <w:tc>
          <w:tcPr>
            <w:tcW w:type="dxa" w:w="4309"/>
            <w:vAlign w:val="top"/>
            <w:tcMar>
              <w:top w:w="80" w:type="dxa"/>
              <w:start w:w="90" w:type="dxa"/>
              <w:bottom w:w="80" w:type="dxa"/>
              <w:end w:w="90" w:type="dxa"/>
            </w:tcMar>
          </w:tcPr>
          <w:p>
            <w:pPr>
              <w:spacing w:after="0"/>
            </w:pPr>
            <w:r>
              <w:rPr>
                <w:rFonts w:ascii="Noto Sans CJK SC" w:hAnsi="Noto Sans CJK SC" w:eastAsia="Noto Sans CJK SC" w:cs="Noto Sans CJK SC"/>
                <w:sz w:val="19"/>
              </w:rPr>
              <w:t>合理打开、空状态或本地小功能，不承担唯一线索</w:t>
            </w:r>
          </w:p>
        </w:tc>
      </w:tr>
    </w:tbl>
    <w:p>
      <w:pPr>
        <w:spacing w:after="0" w:before="0"/>
      </w:pPr>
    </w:p>
    <w:p>
      <w:pPr>
        <w:pStyle w:val="Heading1"/>
      </w:pPr>
      <w:r>
        <w:rPr>
          <w:rFonts w:ascii="Noto Sans CJK SC" w:hAnsi="Noto Sans CJK SC" w:eastAsia="Noto Sans CJK SC" w:cs="Noto Sans CJK SC"/>
        </w:rPr>
        <w:t>38. 聊天应用数据模型</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聊天由联系人、线程、消息、附件、关系状态和响应工作流构成；历史消息、实时消息与异常消息共用一套稳定ID体系。</w:t>
            </w:r>
          </w:p>
        </w:tc>
      </w:tr>
    </w:tbl>
    <w:p>
      <w:pPr>
        <w:spacing w:after="0" w:before="0"/>
      </w:pPr>
    </w:p>
    <w:tbl>
      <w:tblPr>
        <w:tblStyle w:val="TableGrid"/>
        <w:tblW w:type="auto" w:w="0"/>
        <w:jc w:val="center"/>
        <w:tblLook w:firstColumn="1" w:firstRow="1" w:lastColumn="0" w:lastRow="0" w:noHBand="0" w:noVBand="1" w:val="04A0"/>
      </w:tblPr>
      <w:tblGrid>
        <w:gridCol w:w="9581"/>
      </w:tblGrid>
      <w:tr>
        <w:trPr>
          <w:tblHeader w:val="true"/>
        </w:trPr>
        <w:tc>
          <w:tcPr>
            <w:tcW w:type="dxa" w:w="9581"/>
            <w:shd w:fill="F2F4F7" w:val="clear"/>
            <w:tcMar>
              <w:top w:w="100" w:type="dxa"/>
              <w:start w:w="140" w:type="dxa"/>
              <w:bottom w:w="100" w:type="dxa"/>
              <w:end w:w="140" w:type="dxa"/>
            </w:tcMar>
            <w:vAlign w:val="top"/>
          </w:tcPr>
          <w:p>
            <w:pPr>
              <w:pStyle w:val="CodeBlock"/>
              <w:spacing w:after="0"/>
            </w:pPr>
            <w:r>
              <w:rPr>
                <w:rFonts w:ascii="Noto Sans Mono" w:hAnsi="Noto Sans Mono" w:eastAsia="Noto Sans Mono" w:cs="Noto Sans Mono"/>
                <w:color w:val="263238"/>
                <w:sz w:val="17"/>
              </w:rPr>
              <w:t>interface MessageRecord {</w:t>
              <w:br/>
              <w:t xml:space="preserve">  id: string;</w:t>
              <w:br/>
              <w:t xml:space="preserve">  threadId: string;</w:t>
              <w:br/>
              <w:t xml:space="preserve">  senderId: ActorId;</w:t>
              <w:br/>
              <w:t xml:space="preserve">  type: 'text'|'image'|'voice'|'file'|'location'|'system';</w:t>
              <w:br/>
              <w:t xml:space="preserve">  contentRef: string;</w:t>
              <w:br/>
              <w:t xml:space="preserve">  timeMode: 'fixed'|'realtime'|'relative'|'corrupted';</w:t>
              <w:br/>
              <w:t xml:space="preserve">  fixedTime?: string;</w:t>
              <w:br/>
              <w:t xml:space="preserve">  variantId: string;</w:t>
              <w:br/>
              <w:t xml:space="preserve">  sourceClass: 'H'|'A'|'P'|'static';</w:t>
              <w:br/>
              <w:t xml:space="preserve">  replyTo?: string;</w:t>
              <w:br/>
              <w:t xml:space="preserve">  withdrawn?: boolean;</w:t>
              <w:br/>
              <w:t>}</w:t>
            </w:r>
          </w:p>
        </w:tc>
      </w:tr>
    </w:tbl>
    <w:p>
      <w:pPr>
        <w:spacing w:after="0" w:before="0"/>
      </w:pPr>
    </w:p>
    <w:p>
      <w:pPr>
        <w:pStyle w:val="BodyText"/>
      </w:pPr>
      <w:r>
        <w:rPr>
          <w:rFonts w:ascii="Noto Sans CJK SC" w:hAnsi="Noto Sans CJK SC" w:eastAsia="Noto Sans CJK SC" w:cs="Noto Sans CJK SC"/>
        </w:rPr>
        <w:t>现实时间显示由消息首次提交时写入，不在每次打开时重新计算。异常11:52消息使用corrupted时间模式。历史线程可被修正，但原messageId保持，便于引用消息残留和测试。</w:t>
      </w:r>
    </w:p>
    <w:p>
      <w:pPr>
        <w:pStyle w:val="Heading1"/>
      </w:pPr>
      <w:r>
        <w:rPr>
          <w:rFonts w:ascii="Noto Sans CJK SC" w:hAnsi="Noto Sans CJK SC" w:eastAsia="Noto Sans CJK SC" w:cs="Noto Sans CJK SC"/>
        </w:rPr>
        <w:t>39. NPC工作流与回复引擎</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NPC回复由状态机决定事实、情绪和可透露范围；玩家输入可以是选项、关键词或受限自然语言，但不能让模型决定世界真相。</w:t>
            </w:r>
          </w:p>
        </w:tc>
      </w:tr>
    </w:tbl>
    <w:p>
      <w:pPr>
        <w:spacing w:after="0" w:before="0"/>
      </w:pP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170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阶段</w:t>
            </w:r>
          </w:p>
        </w:tc>
        <w:tc>
          <w:tcPr>
            <w:tcW w:type="dxa" w:w="6973"/>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引擎动作</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接收</w:t>
            </w:r>
          </w:p>
        </w:tc>
        <w:tc>
          <w:tcPr>
            <w:tcW w:type="dxa" w:w="6973"/>
            <w:vAlign w:val="top"/>
            <w:tcMar>
              <w:top w:w="80" w:type="dxa"/>
              <w:start w:w="90" w:type="dxa"/>
              <w:bottom w:w="80" w:type="dxa"/>
              <w:end w:w="90" w:type="dxa"/>
            </w:tcMar>
          </w:tcPr>
          <w:p>
            <w:pPr>
              <w:spacing w:after="0"/>
            </w:pPr>
            <w:r>
              <w:rPr>
                <w:rFonts w:ascii="Noto Sans CJK SC" w:hAnsi="Noto Sans CJK SC" w:eastAsia="Noto Sans CJK SC" w:cs="Noto Sans CJK SC"/>
                <w:sz w:val="19"/>
              </w:rPr>
              <w:t>把玩家选择/文本规范化为intent和附件证据</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授权</w:t>
            </w:r>
          </w:p>
        </w:tc>
        <w:tc>
          <w:tcPr>
            <w:tcW w:type="dxa" w:w="6973"/>
            <w:vAlign w:val="top"/>
            <w:tcMar>
              <w:top w:w="80" w:type="dxa"/>
              <w:start w:w="90" w:type="dxa"/>
              <w:bottom w:w="80" w:type="dxa"/>
              <w:end w:w="90" w:type="dxa"/>
            </w:tcMar>
          </w:tcPr>
          <w:p>
            <w:pPr>
              <w:spacing w:after="0"/>
            </w:pPr>
            <w:r>
              <w:rPr>
                <w:rFonts w:ascii="Noto Sans CJK SC" w:hAnsi="Noto Sans CJK SC" w:eastAsia="Noto Sans CJK SC" w:cs="Noto Sans CJK SC"/>
                <w:sz w:val="19"/>
              </w:rPr>
              <w:t>检查NPC是否收到材料、是否知道事实、当前关系与记忆</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选择</w:t>
            </w:r>
          </w:p>
        </w:tc>
        <w:tc>
          <w:tcPr>
            <w:tcW w:type="dxa" w:w="6973"/>
            <w:vAlign w:val="top"/>
            <w:tcMar>
              <w:top w:w="80" w:type="dxa"/>
              <w:start w:w="90" w:type="dxa"/>
              <w:bottom w:w="80" w:type="dxa"/>
              <w:end w:w="90" w:type="dxa"/>
            </w:tcMar>
          </w:tcPr>
          <w:p>
            <w:pPr>
              <w:spacing w:after="0"/>
            </w:pPr>
            <w:r>
              <w:rPr>
                <w:rFonts w:ascii="Noto Sans CJK SC" w:hAnsi="Noto Sans CJK SC" w:eastAsia="Noto Sans CJK SC" w:cs="Noto Sans CJK SC"/>
                <w:sz w:val="19"/>
              </w:rPr>
              <w:t>从批准的reply node中选择符合条件的版本</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表演</w:t>
            </w:r>
          </w:p>
        </w:tc>
        <w:tc>
          <w:tcPr>
            <w:tcW w:type="dxa" w:w="6973"/>
            <w:vAlign w:val="top"/>
            <w:tcMar>
              <w:top w:w="80" w:type="dxa"/>
              <w:start w:w="90" w:type="dxa"/>
              <w:bottom w:w="80" w:type="dxa"/>
              <w:end w:w="90" w:type="dxa"/>
            </w:tcMar>
          </w:tcPr>
          <w:p>
            <w:pPr>
              <w:spacing w:after="0"/>
            </w:pPr>
            <w:r>
              <w:rPr>
                <w:rFonts w:ascii="Noto Sans CJK SC" w:hAnsi="Noto Sans CJK SC" w:eastAsia="Noto Sans CJK SC" w:cs="Noto Sans CJK SC"/>
                <w:sz w:val="19"/>
              </w:rPr>
              <w:t>显示上线/输入/停顿/分段消息，时间用玩家现实时分</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提交</w:t>
            </w:r>
          </w:p>
        </w:tc>
        <w:tc>
          <w:tcPr>
            <w:tcW w:type="dxa" w:w="6973"/>
            <w:vAlign w:val="top"/>
            <w:tcMar>
              <w:top w:w="80" w:type="dxa"/>
              <w:start w:w="90" w:type="dxa"/>
              <w:bottom w:w="80" w:type="dxa"/>
              <w:end w:w="90" w:type="dxa"/>
            </w:tcMar>
          </w:tcPr>
          <w:p>
            <w:pPr>
              <w:spacing w:after="0"/>
            </w:pPr>
            <w:r>
              <w:rPr>
                <w:rFonts w:ascii="Noto Sans CJK SC" w:hAnsi="Noto Sans CJK SC" w:eastAsia="Noto Sans CJK SC" w:cs="Noto Sans CJK SC"/>
                <w:sz w:val="19"/>
              </w:rPr>
              <w:t>插入消息、更新知识/关系、发出npc.reply_committed事件</w:t>
            </w:r>
          </w:p>
        </w:tc>
      </w:tr>
    </w:tbl>
    <w:p>
      <w:pPr>
        <w:spacing w:after="0" w:before="0"/>
      </w:pPr>
    </w:p>
    <w:p>
      <w:pPr>
        <w:pStyle w:val="BodyText"/>
      </w:pPr>
      <w:r>
        <w:rPr>
          <w:rFonts w:ascii="Noto Sans CJK SC" w:hAnsi="Noto Sans CJK SC" w:eastAsia="Noto Sans CJK SC" w:cs="Noto Sans CJK SC"/>
        </w:rPr>
        <w:t>可选AI适配器只改写已批准回复的表面措辞。输入给模型的字段包括必须传达事实、当前情绪、禁区、长度和角色口吻；输出须经过事实槽位校验。第一版不依赖AI，所有主线使用确定性节点。</w:t>
      </w:r>
    </w:p>
    <w:p>
      <w:pPr>
        <w:pStyle w:val="Heading1"/>
      </w:pPr>
      <w:r>
        <w:rPr>
          <w:rFonts w:ascii="Noto Sans CJK SC" w:hAnsi="Noto Sans CJK SC" w:eastAsia="Noto Sans CJK SC" w:cs="Noto Sans CJK SC"/>
        </w:rPr>
        <w:t>40. 聊天搜索、撤回、引用与附件</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聊天中的真实使用习惯必须成为解谜能力，而非纯装饰。</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70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能力</w:t>
            </w:r>
          </w:p>
        </w:tc>
        <w:tc>
          <w:tcPr>
            <w:tcW w:type="dxa" w:w="351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叙事用途</w:t>
            </w:r>
          </w:p>
        </w:tc>
        <w:tc>
          <w:tcPr>
            <w:tcW w:type="dxa" w:w="345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系统要求</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全文搜索</w:t>
            </w:r>
          </w:p>
        </w:tc>
        <w:tc>
          <w:tcPr>
            <w:tcW w:type="dxa" w:w="3515"/>
            <w:vAlign w:val="top"/>
            <w:tcMar>
              <w:top w:w="80" w:type="dxa"/>
              <w:start w:w="90" w:type="dxa"/>
              <w:bottom w:w="80" w:type="dxa"/>
              <w:end w:w="90" w:type="dxa"/>
            </w:tcMar>
          </w:tcPr>
          <w:p>
            <w:pPr>
              <w:spacing w:after="0"/>
            </w:pPr>
            <w:r>
              <w:rPr>
                <w:rFonts w:ascii="Noto Sans CJK SC" w:hAnsi="Noto Sans CJK SC" w:eastAsia="Noto Sans CJK SC" w:cs="Noto Sans CJK SC"/>
                <w:sz w:val="19"/>
              </w:rPr>
              <w:t>搜索沈川、潘博文、蓝色杯子、校对员</w:t>
            </w:r>
          </w:p>
        </w:tc>
        <w:tc>
          <w:tcPr>
            <w:tcW w:type="dxa" w:w="3458"/>
            <w:vAlign w:val="top"/>
            <w:tcMar>
              <w:top w:w="80" w:type="dxa"/>
              <w:start w:w="90" w:type="dxa"/>
              <w:bottom w:w="80" w:type="dxa"/>
              <w:end w:w="90" w:type="dxa"/>
            </w:tcMar>
          </w:tcPr>
          <w:p>
            <w:pPr>
              <w:spacing w:after="0"/>
            </w:pPr>
            <w:r>
              <w:rPr>
                <w:rFonts w:ascii="Noto Sans CJK SC" w:hAnsi="Noto Sans CJK SC" w:eastAsia="Noto Sans CJK SC" w:cs="Noto Sans CJK SC"/>
                <w:sz w:val="19"/>
              </w:rPr>
              <w:t>索引随内容版本变化但保留残片结果</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引用消息</w:t>
            </w:r>
          </w:p>
        </w:tc>
        <w:tc>
          <w:tcPr>
            <w:tcW w:type="dxa" w:w="3515"/>
            <w:vAlign w:val="top"/>
            <w:tcMar>
              <w:top w:w="80" w:type="dxa"/>
              <w:start w:w="90" w:type="dxa"/>
              <w:bottom w:w="80" w:type="dxa"/>
              <w:end w:w="90" w:type="dxa"/>
            </w:tcMar>
          </w:tcPr>
          <w:p>
            <w:pPr>
              <w:spacing w:after="0"/>
            </w:pPr>
            <w:r>
              <w:rPr>
                <w:rFonts w:ascii="Noto Sans CJK SC" w:hAnsi="Noto Sans CJK SC" w:eastAsia="Noto Sans CJK SC" w:cs="Noto Sans CJK SC"/>
                <w:sz w:val="19"/>
              </w:rPr>
              <w:t>原消息消失后仍留下上下文缺口</w:t>
            </w:r>
          </w:p>
        </w:tc>
        <w:tc>
          <w:tcPr>
            <w:tcW w:type="dxa" w:w="3458"/>
            <w:vAlign w:val="top"/>
            <w:tcMar>
              <w:top w:w="80" w:type="dxa"/>
              <w:start w:w="90" w:type="dxa"/>
              <w:bottom w:w="80" w:type="dxa"/>
              <w:end w:w="90" w:type="dxa"/>
            </w:tcMar>
          </w:tcPr>
          <w:p>
            <w:pPr>
              <w:spacing w:after="0"/>
            </w:pPr>
            <w:r>
              <w:rPr>
                <w:rFonts w:ascii="Noto Sans CJK SC" w:hAnsi="Noto Sans CJK SC" w:eastAsia="Noto Sans CJK SC" w:cs="Noto Sans CJK SC"/>
                <w:sz w:val="19"/>
              </w:rPr>
              <w:t>replyTo指向不存在时显示无主引用</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撤回</w:t>
            </w:r>
          </w:p>
        </w:tc>
        <w:tc>
          <w:tcPr>
            <w:tcW w:type="dxa" w:w="3515"/>
            <w:vAlign w:val="top"/>
            <w:tcMar>
              <w:top w:w="80" w:type="dxa"/>
              <w:start w:w="90" w:type="dxa"/>
              <w:bottom w:w="80" w:type="dxa"/>
              <w:end w:w="90" w:type="dxa"/>
            </w:tcMar>
          </w:tcPr>
          <w:p>
            <w:pPr>
              <w:spacing w:after="0"/>
            </w:pPr>
            <w:r>
              <w:rPr>
                <w:rFonts w:ascii="Noto Sans CJK SC" w:hAnsi="Noto Sans CJK SC" w:eastAsia="Noto Sans CJK SC" w:cs="Noto Sans CJK SC"/>
                <w:sz w:val="19"/>
              </w:rPr>
              <w:t>陈屿短暂说出沈川后撤回</w:t>
            </w:r>
          </w:p>
        </w:tc>
        <w:tc>
          <w:tcPr>
            <w:tcW w:type="dxa" w:w="3458"/>
            <w:vAlign w:val="top"/>
            <w:tcMar>
              <w:top w:w="80" w:type="dxa"/>
              <w:start w:w="90" w:type="dxa"/>
              <w:bottom w:w="80" w:type="dxa"/>
              <w:end w:w="90" w:type="dxa"/>
            </w:tcMar>
          </w:tcPr>
          <w:p>
            <w:pPr>
              <w:spacing w:after="0"/>
            </w:pPr>
            <w:r>
              <w:rPr>
                <w:rFonts w:ascii="Noto Sans CJK SC" w:hAnsi="Noto Sans CJK SC" w:eastAsia="Noto Sans CJK SC" w:cs="Noto Sans CJK SC"/>
                <w:sz w:val="19"/>
              </w:rPr>
              <w:t>撤回是H类动作，通知预览可保留</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图片/文件</w:t>
            </w:r>
          </w:p>
        </w:tc>
        <w:tc>
          <w:tcPr>
            <w:tcW w:type="dxa" w:w="3515"/>
            <w:vAlign w:val="top"/>
            <w:tcMar>
              <w:top w:w="80" w:type="dxa"/>
              <w:start w:w="90" w:type="dxa"/>
              <w:bottom w:w="80" w:type="dxa"/>
              <w:end w:w="90" w:type="dxa"/>
            </w:tcMar>
          </w:tcPr>
          <w:p>
            <w:pPr>
              <w:spacing w:after="0"/>
            </w:pPr>
            <w:r>
              <w:rPr>
                <w:rFonts w:ascii="Noto Sans CJK SC" w:hAnsi="Noto Sans CJK SC" w:eastAsia="Noto Sans CJK SC" w:cs="Noto Sans CJK SC"/>
                <w:sz w:val="19"/>
              </w:rPr>
              <w:t>发送证据给NPC形成H类独立回复</w:t>
            </w:r>
          </w:p>
        </w:tc>
        <w:tc>
          <w:tcPr>
            <w:tcW w:type="dxa" w:w="3458"/>
            <w:vAlign w:val="top"/>
            <w:tcMar>
              <w:top w:w="80" w:type="dxa"/>
              <w:start w:w="90" w:type="dxa"/>
              <w:bottom w:w="80" w:type="dxa"/>
              <w:end w:w="90" w:type="dxa"/>
            </w:tcMar>
          </w:tcPr>
          <w:p>
            <w:pPr>
              <w:spacing w:after="0"/>
            </w:pPr>
            <w:r>
              <w:rPr>
                <w:rFonts w:ascii="Noto Sans CJK SC" w:hAnsi="Noto Sans CJK SC" w:eastAsia="Noto Sans CJK SC" w:cs="Noto Sans CJK SC"/>
                <w:sz w:val="19"/>
              </w:rPr>
              <w:t>附件必须先存在或由玩家选择</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位置</w:t>
            </w:r>
          </w:p>
        </w:tc>
        <w:tc>
          <w:tcPr>
            <w:tcW w:type="dxa" w:w="3515"/>
            <w:vAlign w:val="top"/>
            <w:tcMar>
              <w:top w:w="80" w:type="dxa"/>
              <w:start w:w="90" w:type="dxa"/>
              <w:bottom w:w="80" w:type="dxa"/>
              <w:end w:w="90" w:type="dxa"/>
            </w:tcMar>
          </w:tcPr>
          <w:p>
            <w:pPr>
              <w:spacing w:after="0"/>
            </w:pPr>
            <w:r>
              <w:rPr>
                <w:rFonts w:ascii="Noto Sans CJK SC" w:hAnsi="Noto Sans CJK SC" w:eastAsia="Noto Sans CJK SC" w:cs="Noto Sans CJK SC"/>
                <w:sz w:val="19"/>
              </w:rPr>
              <w:t>现场坐标和地图适配器</w:t>
            </w:r>
          </w:p>
        </w:tc>
        <w:tc>
          <w:tcPr>
            <w:tcW w:type="dxa" w:w="3458"/>
            <w:vAlign w:val="top"/>
            <w:tcMar>
              <w:top w:w="80" w:type="dxa"/>
              <w:start w:w="90" w:type="dxa"/>
              <w:bottom w:w="80" w:type="dxa"/>
              <w:end w:w="90" w:type="dxa"/>
            </w:tcMar>
          </w:tcPr>
          <w:p>
            <w:pPr>
              <w:spacing w:after="0"/>
            </w:pPr>
            <w:r>
              <w:rPr>
                <w:rFonts w:ascii="Noto Sans CJK SC" w:hAnsi="Noto Sans CJK SC" w:eastAsia="Noto Sans CJK SC" w:cs="Noto Sans CJK SC"/>
                <w:sz w:val="19"/>
              </w:rPr>
              <w:t>不能分享玩家真实精确位置</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语音</w:t>
            </w:r>
          </w:p>
        </w:tc>
        <w:tc>
          <w:tcPr>
            <w:tcW w:type="dxa" w:w="3515"/>
            <w:vAlign w:val="top"/>
            <w:tcMar>
              <w:top w:w="80" w:type="dxa"/>
              <w:start w:w="90" w:type="dxa"/>
              <w:bottom w:w="80" w:type="dxa"/>
              <w:end w:w="90" w:type="dxa"/>
            </w:tcMar>
          </w:tcPr>
          <w:p>
            <w:pPr>
              <w:spacing w:after="0"/>
            </w:pPr>
            <w:r>
              <w:rPr>
                <w:rFonts w:ascii="Noto Sans CJK SC" w:hAnsi="Noto Sans CJK SC" w:eastAsia="Noto Sans CJK SC" w:cs="Noto Sans CJK SC"/>
                <w:sz w:val="19"/>
              </w:rPr>
              <w:t>说话者、背景声、字幕和波形</w:t>
            </w:r>
          </w:p>
        </w:tc>
        <w:tc>
          <w:tcPr>
            <w:tcW w:type="dxa" w:w="3458"/>
            <w:vAlign w:val="top"/>
            <w:tcMar>
              <w:top w:w="80" w:type="dxa"/>
              <w:start w:w="90" w:type="dxa"/>
              <w:bottom w:w="80" w:type="dxa"/>
              <w:end w:w="90" w:type="dxa"/>
            </w:tcMar>
          </w:tcPr>
          <w:p>
            <w:pPr>
              <w:spacing w:after="0"/>
            </w:pPr>
            <w:r>
              <w:rPr>
                <w:rFonts w:ascii="Noto Sans CJK SC" w:hAnsi="Noto Sans CJK SC" w:eastAsia="Noto Sans CJK SC" w:cs="Noto Sans CJK SC"/>
                <w:sz w:val="19"/>
              </w:rPr>
              <w:t>关键内容有文本替代</w:t>
            </w:r>
          </w:p>
        </w:tc>
      </w:tr>
    </w:tbl>
    <w:p>
      <w:pPr>
        <w:spacing w:after="0" w:before="0"/>
      </w:pPr>
    </w:p>
    <w:p>
      <w:pPr>
        <w:pStyle w:val="Heading1"/>
      </w:pPr>
      <w:r>
        <w:rPr>
          <w:rFonts w:ascii="Noto Sans CJK SC" w:hAnsi="Noto Sans CJK SC" w:eastAsia="Noto Sans CJK SC" w:cs="Noto Sans CJK SC"/>
        </w:rPr>
        <w:t>41. 浏览器、搜索与受控互联网</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主线浏览器是可版本化的受控搜索索引；真实知识页和地图可外链/嵌入，但任何外部结果失败都不能卡住剧情。</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417"/>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层</w:t>
            </w:r>
          </w:p>
        </w:tc>
        <w:tc>
          <w:tcPr>
            <w:tcW w:type="dxa" w:w="3402"/>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内容</w:t>
            </w:r>
          </w:p>
        </w:tc>
        <w:tc>
          <w:tcPr>
            <w:tcW w:type="dxa" w:w="385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实现</w:t>
            </w:r>
          </w:p>
        </w:tc>
      </w:tr>
      <w:tr>
        <w:trPr>
          <w:cantSplit/>
        </w:trPr>
        <w:tc>
          <w:tcPr>
            <w:tcW w:type="dxa" w:w="1417"/>
            <w:vAlign w:val="top"/>
            <w:tcMar>
              <w:top w:w="80" w:type="dxa"/>
              <w:start w:w="90" w:type="dxa"/>
              <w:bottom w:w="80" w:type="dxa"/>
              <w:end w:w="90" w:type="dxa"/>
            </w:tcMar>
          </w:tcPr>
          <w:p>
            <w:pPr>
              <w:spacing w:after="0"/>
            </w:pPr>
            <w:r>
              <w:rPr>
                <w:rFonts w:ascii="Noto Sans CJK SC" w:hAnsi="Noto Sans CJK SC" w:eastAsia="Noto Sans CJK SC" w:cs="Noto Sans CJK SC"/>
                <w:sz w:val="19"/>
              </w:rPr>
              <w:t>知识层</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摩斯、Base64、EXIF、坐标等</w:t>
            </w:r>
          </w:p>
        </w:tc>
        <w:tc>
          <w:tcPr>
            <w:tcW w:type="dxa" w:w="3855"/>
            <w:vAlign w:val="top"/>
            <w:tcMar>
              <w:top w:w="80" w:type="dxa"/>
              <w:start w:w="90" w:type="dxa"/>
              <w:bottom w:w="80" w:type="dxa"/>
              <w:end w:w="90" w:type="dxa"/>
            </w:tcMar>
          </w:tcPr>
          <w:p>
            <w:pPr>
              <w:spacing w:after="0"/>
            </w:pPr>
            <w:r>
              <w:rPr>
                <w:rFonts w:ascii="Noto Sans CJK SC" w:hAnsi="Noto Sans CJK SC" w:eastAsia="Noto Sans CJK SC" w:cs="Noto Sans CJK SC"/>
                <w:sz w:val="19"/>
              </w:rPr>
              <w:t>内置简明知识页 + 可选真实来源链接</w:t>
            </w:r>
          </w:p>
        </w:tc>
      </w:tr>
      <w:tr>
        <w:trPr>
          <w:cantSplit/>
        </w:trPr>
        <w:tc>
          <w:tcPr>
            <w:tcW w:type="dxa" w:w="1417"/>
            <w:vAlign w:val="top"/>
            <w:tcMar>
              <w:top w:w="80" w:type="dxa"/>
              <w:start w:w="90" w:type="dxa"/>
              <w:bottom w:w="80" w:type="dxa"/>
              <w:end w:w="90" w:type="dxa"/>
            </w:tcMar>
          </w:tcPr>
          <w:p>
            <w:pPr>
              <w:spacing w:after="0"/>
            </w:pPr>
            <w:r>
              <w:rPr>
                <w:rFonts w:ascii="Noto Sans CJK SC" w:hAnsi="Noto Sans CJK SC" w:eastAsia="Noto Sans CJK SC" w:cs="Noto Sans CJK SC"/>
                <w:sz w:val="19"/>
              </w:rPr>
              <w:t>公共叙事</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潘博文原帖、讨论、怀疑、后续解释</w:t>
            </w:r>
          </w:p>
        </w:tc>
        <w:tc>
          <w:tcPr>
            <w:tcW w:type="dxa" w:w="3855"/>
            <w:vAlign w:val="top"/>
            <w:tcMar>
              <w:top w:w="80" w:type="dxa"/>
              <w:start w:w="90" w:type="dxa"/>
              <w:bottom w:w="80" w:type="dxa"/>
              <w:end w:w="90" w:type="dxa"/>
            </w:tcMar>
          </w:tcPr>
          <w:p>
            <w:pPr>
              <w:spacing w:after="0"/>
            </w:pPr>
            <w:r>
              <w:rPr>
                <w:rFonts w:ascii="Noto Sans CJK SC" w:hAnsi="Noto Sans CJK SC" w:eastAsia="Noto Sans CJK SC" w:cs="Noto Sans CJK SC"/>
                <w:sz w:val="19"/>
              </w:rPr>
              <w:t>游戏控制的仿论坛/问答页面</w:t>
            </w:r>
          </w:p>
        </w:tc>
      </w:tr>
      <w:tr>
        <w:trPr>
          <w:cantSplit/>
        </w:trPr>
        <w:tc>
          <w:tcPr>
            <w:tcW w:type="dxa" w:w="1417"/>
            <w:vAlign w:val="top"/>
            <w:tcMar>
              <w:top w:w="80" w:type="dxa"/>
              <w:start w:w="90" w:type="dxa"/>
              <w:bottom w:w="80" w:type="dxa"/>
              <w:end w:w="90" w:type="dxa"/>
            </w:tcMar>
          </w:tcPr>
          <w:p>
            <w:pPr>
              <w:spacing w:after="0"/>
            </w:pPr>
            <w:r>
              <w:rPr>
                <w:rFonts w:ascii="Noto Sans CJK SC" w:hAnsi="Noto Sans CJK SC" w:eastAsia="Noto Sans CJK SC" w:cs="Noto Sans CJK SC"/>
                <w:sz w:val="19"/>
              </w:rPr>
              <w:t>新闻层</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人口数据正常、身份无法确认等模棱两可报道</w:t>
            </w:r>
          </w:p>
        </w:tc>
        <w:tc>
          <w:tcPr>
            <w:tcW w:type="dxa" w:w="3855"/>
            <w:vAlign w:val="top"/>
            <w:tcMar>
              <w:top w:w="80" w:type="dxa"/>
              <w:start w:w="90" w:type="dxa"/>
              <w:bottom w:w="80" w:type="dxa"/>
              <w:end w:w="90" w:type="dxa"/>
            </w:tcMar>
          </w:tcPr>
          <w:p>
            <w:pPr>
              <w:spacing w:after="0"/>
            </w:pPr>
            <w:r>
              <w:rPr>
                <w:rFonts w:ascii="Noto Sans CJK SC" w:hAnsi="Noto Sans CJK SC" w:eastAsia="Noto Sans CJK SC" w:cs="Noto Sans CJK SC"/>
                <w:sz w:val="19"/>
              </w:rPr>
              <w:t>在现实新闻App界面中呈现的本地版本化文章</w:t>
            </w:r>
          </w:p>
        </w:tc>
      </w:tr>
      <w:tr>
        <w:trPr>
          <w:cantSplit/>
        </w:trPr>
        <w:tc>
          <w:tcPr>
            <w:tcW w:type="dxa" w:w="1417"/>
            <w:vAlign w:val="top"/>
            <w:tcMar>
              <w:top w:w="80" w:type="dxa"/>
              <w:start w:w="90" w:type="dxa"/>
              <w:bottom w:w="80" w:type="dxa"/>
              <w:end w:w="90" w:type="dxa"/>
            </w:tcMar>
          </w:tcPr>
          <w:p>
            <w:pPr>
              <w:spacing w:after="0"/>
            </w:pPr>
            <w:r>
              <w:rPr>
                <w:rFonts w:ascii="Noto Sans CJK SC" w:hAnsi="Noto Sans CJK SC" w:eastAsia="Noto Sans CJK SC" w:cs="Noto Sans CJK SC"/>
                <w:sz w:val="19"/>
              </w:rPr>
              <w:t>档案层</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Archive、缓存、旧雨17、417</w:t>
            </w:r>
          </w:p>
        </w:tc>
        <w:tc>
          <w:tcPr>
            <w:tcW w:type="dxa" w:w="3855"/>
            <w:vAlign w:val="top"/>
            <w:tcMar>
              <w:top w:w="80" w:type="dxa"/>
              <w:start w:w="90" w:type="dxa"/>
              <w:bottom w:w="80" w:type="dxa"/>
              <w:end w:w="90" w:type="dxa"/>
            </w:tcMar>
          </w:tcPr>
          <w:p>
            <w:pPr>
              <w:spacing w:after="0"/>
            </w:pPr>
            <w:r>
              <w:rPr>
                <w:rFonts w:ascii="Noto Sans CJK SC" w:hAnsi="Noto Sans CJK SC" w:eastAsia="Noto Sans CJK SC" w:cs="Noto Sans CJK SC"/>
                <w:sz w:val="19"/>
              </w:rPr>
              <w:t>稳定内部路由和下载</w:t>
            </w:r>
          </w:p>
        </w:tc>
      </w:tr>
      <w:tr>
        <w:trPr>
          <w:cantSplit/>
        </w:trPr>
        <w:tc>
          <w:tcPr>
            <w:tcW w:type="dxa" w:w="1417"/>
            <w:vAlign w:val="top"/>
            <w:tcMar>
              <w:top w:w="80" w:type="dxa"/>
              <w:start w:w="90" w:type="dxa"/>
              <w:bottom w:w="80" w:type="dxa"/>
              <w:end w:w="90" w:type="dxa"/>
            </w:tcMar>
          </w:tcPr>
          <w:p>
            <w:pPr>
              <w:spacing w:after="0"/>
            </w:pPr>
            <w:r>
              <w:rPr>
                <w:rFonts w:ascii="Noto Sans CJK SC" w:hAnsi="Noto Sans CJK SC" w:eastAsia="Noto Sans CJK SC" w:cs="Noto Sans CJK SC"/>
                <w:sz w:val="19"/>
              </w:rPr>
              <w:t>修正层</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404、结果减少、历史异变</w:t>
            </w:r>
          </w:p>
        </w:tc>
        <w:tc>
          <w:tcPr>
            <w:tcW w:type="dxa" w:w="3855"/>
            <w:vAlign w:val="top"/>
            <w:tcMar>
              <w:top w:w="80" w:type="dxa"/>
              <w:start w:w="90" w:type="dxa"/>
              <w:bottom w:w="80" w:type="dxa"/>
              <w:end w:w="90" w:type="dxa"/>
            </w:tcMar>
          </w:tcPr>
          <w:p>
            <w:pPr>
              <w:spacing w:after="0"/>
            </w:pPr>
            <w:r>
              <w:rPr>
                <w:rFonts w:ascii="Noto Sans CJK SC" w:hAnsi="Noto Sans CJK SC" w:eastAsia="Noto Sans CJK SC" w:cs="Noto Sans CJK SC"/>
                <w:sz w:val="19"/>
              </w:rPr>
              <w:t>按ContentState切换</w:t>
            </w:r>
          </w:p>
        </w:tc>
      </w:tr>
    </w:tbl>
    <w:p>
      <w:pPr>
        <w:spacing w:after="0" w:before="0"/>
      </w:pPr>
    </w:p>
    <w:p>
      <w:pPr>
        <w:pStyle w:val="BodyText"/>
      </w:pPr>
      <w:r>
        <w:rPr>
          <w:rFonts w:ascii="Noto Sans CJK SC" w:hAnsi="Noto Sans CJK SC" w:eastAsia="Noto Sans CJK SC" w:cs="Noto Sans CJK SC"/>
        </w:rPr>
        <w:t>地址栏不需要支持任意互联网代理。玩家输入未收录关键词时返回可信的普通搜索结果模板或无结果；输入已配置关键词时才进入主线索引。外部链接在新标签打开，并在游戏内提供返回线索的等价入口。</w:t>
      </w:r>
    </w:p>
    <w:p>
      <w:pPr>
        <w:pStyle w:val="Heading1"/>
      </w:pPr>
      <w:r>
        <w:rPr>
          <w:rFonts w:ascii="Noto Sans CJK SC" w:hAnsi="Noto Sans CJK SC" w:eastAsia="Noto Sans CJK SC" w:cs="Noto Sans CJK SC"/>
        </w:rPr>
        <w:t>42. 404、缓存入口与一次性视觉惊吓</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404页面表面必须完全正常；隐藏入口由旧雨17留下的缓存时间产生，闪帧和carrier.wav均有明确内容来源。</w:t>
            </w:r>
          </w:p>
        </w:tc>
      </w:tr>
    </w:tbl>
    <w:p>
      <w:pPr>
        <w:spacing w:after="0" w:before="0"/>
      </w:pPr>
    </w:p>
    <w:p>
      <w:pPr>
        <w:pStyle w:val="BodyText"/>
      </w:pPr>
      <w:r>
        <w:rPr>
          <w:rFonts w:ascii="Noto Sans CJK SC" w:hAnsi="Noto Sans CJK SC" w:eastAsia="Noto Sans CJK SC" w:cs="Noto Sans CJK SC"/>
        </w:rPr>
        <w:t>A2-03打开已删除回答后显示普通404。玩家点击底部缓存时间，触发A2-04：guard.png在加载链中闪现一帧，随后出现carrier.wav。视觉惊吓只发生一次；再次访问直接进入缓存页或显示已加载缩略图，防止变成可重复跳吓。</w:t>
      </w: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198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来源</w:t>
            </w:r>
          </w:p>
        </w:tc>
        <w:tc>
          <w:tcPr>
            <w:tcW w:type="dxa" w:w="6690"/>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解释</w:t>
            </w:r>
          </w:p>
        </w:tc>
      </w:tr>
      <w:tr>
        <w:trPr>
          <w:cantSplit/>
        </w:trPr>
        <w:tc>
          <w:tcPr>
            <w:tcW w:type="dxa" w:w="1984"/>
            <w:vAlign w:val="top"/>
            <w:tcMar>
              <w:top w:w="80" w:type="dxa"/>
              <w:start w:w="90" w:type="dxa"/>
              <w:bottom w:w="80" w:type="dxa"/>
              <w:end w:w="90" w:type="dxa"/>
            </w:tcMar>
          </w:tcPr>
          <w:p>
            <w:pPr>
              <w:spacing w:after="0"/>
            </w:pPr>
            <w:r>
              <w:rPr>
                <w:rFonts w:ascii="Noto Sans CJK SC" w:hAnsi="Noto Sans CJK SC" w:eastAsia="Noto Sans CJK SC" w:cs="Noto Sans CJK SC"/>
                <w:sz w:val="19"/>
              </w:rPr>
              <w:t>旧雨17</w:t>
            </w:r>
          </w:p>
        </w:tc>
        <w:tc>
          <w:tcPr>
            <w:tcW w:type="dxa" w:w="6690"/>
            <w:vAlign w:val="top"/>
            <w:tcMar>
              <w:top w:w="80" w:type="dxa"/>
              <w:start w:w="90" w:type="dxa"/>
              <w:bottom w:w="80" w:type="dxa"/>
              <w:end w:w="90" w:type="dxa"/>
            </w:tcMar>
          </w:tcPr>
          <w:p>
            <w:pPr>
              <w:spacing w:after="0"/>
            </w:pPr>
            <w:r>
              <w:rPr>
                <w:rFonts w:ascii="Noto Sans CJK SC" w:hAnsi="Noto Sans CJK SC" w:eastAsia="Noto Sans CJK SC" w:cs="Noto Sans CJK SC"/>
                <w:sz w:val="19"/>
              </w:rPr>
              <w:t>建立了失效档案页和缓存时间入口</w:t>
            </w:r>
          </w:p>
        </w:tc>
      </w:tr>
      <w:tr>
        <w:trPr>
          <w:cantSplit/>
        </w:trPr>
        <w:tc>
          <w:tcPr>
            <w:tcW w:type="dxa" w:w="1984"/>
            <w:vAlign w:val="top"/>
            <w:tcMar>
              <w:top w:w="80" w:type="dxa"/>
              <w:start w:w="90" w:type="dxa"/>
              <w:bottom w:w="80" w:type="dxa"/>
              <w:end w:w="90" w:type="dxa"/>
            </w:tcMar>
          </w:tcPr>
          <w:p>
            <w:pPr>
              <w:spacing w:after="0"/>
            </w:pPr>
            <w:r>
              <w:rPr>
                <w:rFonts w:ascii="Noto Sans CJK SC" w:hAnsi="Noto Sans CJK SC" w:eastAsia="Noto Sans CJK SC" w:cs="Noto Sans CJK SC"/>
                <w:sz w:val="19"/>
              </w:rPr>
              <w:t>guard.png</w:t>
            </w:r>
          </w:p>
        </w:tc>
        <w:tc>
          <w:tcPr>
            <w:tcW w:type="dxa" w:w="6690"/>
            <w:vAlign w:val="top"/>
            <w:tcMar>
              <w:top w:w="80" w:type="dxa"/>
              <w:start w:w="90" w:type="dxa"/>
              <w:bottom w:w="80" w:type="dxa"/>
              <w:end w:w="90" w:type="dxa"/>
            </w:tcMar>
          </w:tcPr>
          <w:p>
            <w:pPr>
              <w:spacing w:after="0"/>
            </w:pPr>
            <w:r>
              <w:rPr>
                <w:rFonts w:ascii="Noto Sans CJK SC" w:hAnsi="Noto Sans CJK SC" w:eastAsia="Noto Sans CJK SC" w:cs="Noto Sans CJK SC"/>
                <w:sz w:val="19"/>
              </w:rPr>
              <w:t>旧雨17保存的损坏帧，不是作者无来源鬼脸</w:t>
            </w:r>
          </w:p>
        </w:tc>
      </w:tr>
      <w:tr>
        <w:trPr>
          <w:cantSplit/>
        </w:trPr>
        <w:tc>
          <w:tcPr>
            <w:tcW w:type="dxa" w:w="1984"/>
            <w:vAlign w:val="top"/>
            <w:tcMar>
              <w:top w:w="80" w:type="dxa"/>
              <w:start w:w="90" w:type="dxa"/>
              <w:bottom w:w="80" w:type="dxa"/>
              <w:end w:w="90" w:type="dxa"/>
            </w:tcMar>
          </w:tcPr>
          <w:p>
            <w:pPr>
              <w:spacing w:after="0"/>
            </w:pPr>
            <w:r>
              <w:rPr>
                <w:rFonts w:ascii="Noto Sans CJK SC" w:hAnsi="Noto Sans CJK SC" w:eastAsia="Noto Sans CJK SC" w:cs="Noto Sans CJK SC"/>
                <w:sz w:val="19"/>
              </w:rPr>
              <w:t>carrier.wav</w:t>
            </w:r>
          </w:p>
        </w:tc>
        <w:tc>
          <w:tcPr>
            <w:tcW w:type="dxa" w:w="6690"/>
            <w:vAlign w:val="top"/>
            <w:tcMar>
              <w:top w:w="80" w:type="dxa"/>
              <w:start w:w="90" w:type="dxa"/>
              <w:bottom w:w="80" w:type="dxa"/>
              <w:end w:w="90" w:type="dxa"/>
            </w:tcMar>
          </w:tcPr>
          <w:p>
            <w:pPr>
              <w:spacing w:after="0"/>
            </w:pPr>
            <w:r>
              <w:rPr>
                <w:rFonts w:ascii="Noto Sans CJK SC" w:hAnsi="Noto Sans CJK SC" w:eastAsia="Noto Sans CJK SC" w:cs="Noto Sans CJK SC"/>
                <w:sz w:val="19"/>
              </w:rPr>
              <w:t>旧雨17编码FRAME 417的摩斯音频</w:t>
            </w:r>
          </w:p>
        </w:tc>
      </w:tr>
      <w:tr>
        <w:trPr>
          <w:cantSplit/>
        </w:trPr>
        <w:tc>
          <w:tcPr>
            <w:tcW w:type="dxa" w:w="1984"/>
            <w:vAlign w:val="top"/>
            <w:tcMar>
              <w:top w:w="80" w:type="dxa"/>
              <w:start w:w="90" w:type="dxa"/>
              <w:bottom w:w="80" w:type="dxa"/>
              <w:end w:w="90" w:type="dxa"/>
            </w:tcMar>
          </w:tcPr>
          <w:p>
            <w:pPr>
              <w:spacing w:after="0"/>
            </w:pPr>
            <w:r>
              <w:rPr>
                <w:rFonts w:ascii="Noto Sans CJK SC" w:hAnsi="Noto Sans CJK SC" w:eastAsia="Noto Sans CJK SC" w:cs="Noto Sans CJK SC"/>
                <w:sz w:val="19"/>
              </w:rPr>
              <w:t>PB影响</w:t>
            </w:r>
          </w:p>
        </w:tc>
        <w:tc>
          <w:tcPr>
            <w:tcW w:type="dxa" w:w="6690"/>
            <w:vAlign w:val="top"/>
            <w:tcMar>
              <w:top w:w="80" w:type="dxa"/>
              <w:start w:w="90" w:type="dxa"/>
              <w:bottom w:w="80" w:type="dxa"/>
              <w:end w:w="90" w:type="dxa"/>
            </w:tcMar>
          </w:tcPr>
          <w:p>
            <w:pPr>
              <w:spacing w:after="0"/>
            </w:pPr>
            <w:r>
              <w:rPr>
                <w:rFonts w:ascii="Noto Sans CJK SC" w:hAnsi="Noto Sans CJK SC" w:eastAsia="Noto Sans CJK SC" w:cs="Noto Sans CJK SC"/>
                <w:sz w:val="19"/>
              </w:rPr>
              <w:t>只可在后续与第417帧/门/钥匙相关处介入</w:t>
            </w:r>
          </w:p>
        </w:tc>
      </w:tr>
    </w:tbl>
    <w:p>
      <w:pPr>
        <w:spacing w:after="0" w:before="0"/>
      </w:pPr>
    </w:p>
    <w:p>
      <w:pPr>
        <w:pStyle w:val="Heading1"/>
      </w:pPr>
      <w:r>
        <w:rPr>
          <w:rFonts w:ascii="Noto Sans CJK SC" w:hAnsi="Noto Sans CJK SC" w:eastAsia="Noto Sans CJK SC" w:cs="Noto Sans CJK SC"/>
        </w:rPr>
        <w:t>43. 相册、照片查看器与元数据</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相册必须支持网格、相簿、搜索、缩放、视频、信息页和版本切换；证据发现依赖具体操作而非仅打开图片。</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87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交互</w:t>
            </w:r>
          </w:p>
        </w:tc>
        <w:tc>
          <w:tcPr>
            <w:tcW w:type="dxa" w:w="283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事件</w:t>
            </w:r>
          </w:p>
        </w:tc>
        <w:tc>
          <w:tcPr>
            <w:tcW w:type="dxa" w:w="3969"/>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证据作用</w:t>
            </w:r>
          </w:p>
        </w:tc>
      </w:tr>
      <w:tr>
        <w:trPr>
          <w:cantSplit/>
        </w:trPr>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9"/>
              </w:rPr>
              <w:t>打开照片</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9"/>
              </w:rPr>
              <w:t>photo.opened</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9"/>
              </w:rPr>
              <w:t>发现内容存在</w:t>
            </w:r>
          </w:p>
        </w:tc>
      </w:tr>
      <w:tr>
        <w:trPr>
          <w:cantSplit/>
        </w:trPr>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9"/>
              </w:rPr>
              <w:t>缩放/查看热点</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9"/>
              </w:rPr>
              <w:t>photo.region_viewed</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9"/>
              </w:rPr>
              <w:t>第四人脸/门/反光</w:t>
            </w:r>
          </w:p>
        </w:tc>
      </w:tr>
      <w:tr>
        <w:trPr>
          <w:cantSplit/>
        </w:trPr>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9"/>
              </w:rPr>
              <w:t>打开信息页</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9"/>
              </w:rPr>
              <w:t>photo.metadata_viewed</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9"/>
              </w:rPr>
              <w:t>时间、地点、设备、人脸数</w:t>
            </w:r>
          </w:p>
        </w:tc>
      </w:tr>
      <w:tr>
        <w:trPr>
          <w:cantSplit/>
        </w:trPr>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9"/>
              </w:rPr>
              <w:t>播放至帧</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9"/>
              </w:rPr>
              <w:t>video.frame_viewed</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9"/>
              </w:rPr>
              <w:t>FRAME 417、交付反光</w:t>
            </w:r>
          </w:p>
        </w:tc>
      </w:tr>
      <w:tr>
        <w:trPr>
          <w:cantSplit/>
        </w:trPr>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9"/>
              </w:rPr>
              <w:t>对比模式</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9"/>
              </w:rPr>
              <w:t>photo.compare_marked</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9"/>
              </w:rPr>
              <w:t>地图与现场差异</w:t>
            </w:r>
          </w:p>
        </w:tc>
      </w:tr>
      <w:tr>
        <w:trPr>
          <w:cantSplit/>
        </w:trPr>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9"/>
              </w:rPr>
              <w:t>分享</w:t>
            </w:r>
          </w:p>
        </w:tc>
        <w:tc>
          <w:tcPr>
            <w:tcW w:type="dxa" w:w="2835"/>
            <w:vAlign w:val="top"/>
            <w:tcMar>
              <w:top w:w="80" w:type="dxa"/>
              <w:start w:w="90" w:type="dxa"/>
              <w:bottom w:w="80" w:type="dxa"/>
              <w:end w:w="90" w:type="dxa"/>
            </w:tcMar>
          </w:tcPr>
          <w:p>
            <w:pPr>
              <w:spacing w:after="0"/>
            </w:pPr>
            <w:r>
              <w:rPr>
                <w:rFonts w:ascii="Noto Sans CJK SC" w:hAnsi="Noto Sans CJK SC" w:eastAsia="Noto Sans CJK SC" w:cs="Noto Sans CJK SC"/>
                <w:sz w:val="19"/>
              </w:rPr>
              <w:t>photo.shared_to_npc</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9"/>
              </w:rPr>
              <w:t>H类见证与传播风险</w:t>
            </w:r>
          </w:p>
        </w:tc>
      </w:tr>
    </w:tbl>
    <w:p>
      <w:pPr>
        <w:spacing w:after="0" w:before="0"/>
      </w:pPr>
    </w:p>
    <w:p>
      <w:pPr>
        <w:pStyle w:val="BodyText"/>
      </w:pPr>
      <w:r>
        <w:rPr>
          <w:rFonts w:ascii="Noto Sans CJK SC" w:hAnsi="Noto Sans CJK SC" w:eastAsia="Noto Sans CJK SC" w:cs="Noto Sans CJK SC"/>
        </w:rPr>
        <w:t>热点仅用于检测玩家是否实际查看了证据，不应显示游戏化发光标记。可通过缩放比例、视口和信息页访问组合判断。重要证据提供备用入口，例如元数据文字、聊天引用或通知预览。</w:t>
      </w:r>
    </w:p>
    <w:p>
      <w:pPr>
        <w:pStyle w:val="Heading1"/>
      </w:pPr>
      <w:r>
        <w:rPr>
          <w:rFonts w:ascii="Noto Sans CJK SC" w:hAnsi="Noto Sans CJK SC" w:eastAsia="Noto Sans CJK SC" w:cs="Noto Sans CJK SC"/>
        </w:rPr>
        <w:t>44. 文件、备忘录、电话与语音留言</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这四类应用共用媒体与内容版本系统，但各自保留符合现实习惯的交互。</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417"/>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应用</w:t>
            </w:r>
          </w:p>
        </w:tc>
        <w:tc>
          <w:tcPr>
            <w:tcW w:type="dxa" w:w="3572"/>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核心能力</w:t>
            </w:r>
          </w:p>
        </w:tc>
        <w:tc>
          <w:tcPr>
            <w:tcW w:type="dxa" w:w="368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典型主线</w:t>
            </w:r>
          </w:p>
        </w:tc>
      </w:tr>
      <w:tr>
        <w:trPr>
          <w:cantSplit/>
        </w:trPr>
        <w:tc>
          <w:tcPr>
            <w:tcW w:type="dxa" w:w="1417"/>
            <w:vAlign w:val="top"/>
            <w:tcMar>
              <w:top w:w="80" w:type="dxa"/>
              <w:start w:w="90" w:type="dxa"/>
              <w:bottom w:w="80" w:type="dxa"/>
              <w:end w:w="90" w:type="dxa"/>
            </w:tcMar>
          </w:tcPr>
          <w:p>
            <w:pPr>
              <w:spacing w:after="0"/>
            </w:pPr>
            <w:r>
              <w:rPr>
                <w:rFonts w:ascii="Noto Sans CJK SC" w:hAnsi="Noto Sans CJK SC" w:eastAsia="Noto Sans CJK SC" w:cs="Noto Sans CJK SC"/>
                <w:sz w:val="19"/>
              </w:rPr>
              <w:t>文件</w:t>
            </w:r>
          </w:p>
        </w:tc>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9"/>
              </w:rPr>
              <w:t>文件夹、压缩包、下载、预览、损坏/离线状态</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9"/>
              </w:rPr>
              <w:t>417_index.json、RETURN_1152.zip</w:t>
            </w:r>
          </w:p>
        </w:tc>
      </w:tr>
      <w:tr>
        <w:trPr>
          <w:cantSplit/>
        </w:trPr>
        <w:tc>
          <w:tcPr>
            <w:tcW w:type="dxa" w:w="1417"/>
            <w:vAlign w:val="top"/>
            <w:tcMar>
              <w:top w:w="80" w:type="dxa"/>
              <w:start w:w="90" w:type="dxa"/>
              <w:bottom w:w="80" w:type="dxa"/>
              <w:end w:w="90" w:type="dxa"/>
            </w:tcMar>
          </w:tcPr>
          <w:p>
            <w:pPr>
              <w:spacing w:after="0"/>
            </w:pPr>
            <w:r>
              <w:rPr>
                <w:rFonts w:ascii="Noto Sans CJK SC" w:hAnsi="Noto Sans CJK SC" w:eastAsia="Noto Sans CJK SC" w:cs="Noto Sans CJK SC"/>
                <w:sz w:val="19"/>
              </w:rPr>
              <w:t>备忘录</w:t>
            </w:r>
          </w:p>
        </w:tc>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9"/>
              </w:rPr>
              <w:t>搜索、锁定、附件、段落块、版本普通化</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9"/>
              </w:rPr>
              <w:t>验证记录_07、晚期“备份不是见证”</w:t>
            </w:r>
          </w:p>
        </w:tc>
      </w:tr>
      <w:tr>
        <w:trPr>
          <w:cantSplit/>
        </w:trPr>
        <w:tc>
          <w:tcPr>
            <w:tcW w:type="dxa" w:w="1417"/>
            <w:vAlign w:val="top"/>
            <w:tcMar>
              <w:top w:w="80" w:type="dxa"/>
              <w:start w:w="90" w:type="dxa"/>
              <w:bottom w:w="80" w:type="dxa"/>
              <w:end w:w="90" w:type="dxa"/>
            </w:tcMar>
          </w:tcPr>
          <w:p>
            <w:pPr>
              <w:spacing w:after="0"/>
            </w:pPr>
            <w:r>
              <w:rPr>
                <w:rFonts w:ascii="Noto Sans CJK SC" w:hAnsi="Noto Sans CJK SC" w:eastAsia="Noto Sans CJK SC" w:cs="Noto Sans CJK SC"/>
                <w:sz w:val="19"/>
              </w:rPr>
              <w:t>电话</w:t>
            </w:r>
          </w:p>
        </w:tc>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9"/>
              </w:rPr>
              <w:t>最近通话、联系人、拨号、来电、未接</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9"/>
              </w:rPr>
              <w:t>未知来电、陈屿、周岚</w:t>
            </w:r>
          </w:p>
        </w:tc>
      </w:tr>
      <w:tr>
        <w:trPr>
          <w:cantSplit/>
        </w:trPr>
        <w:tc>
          <w:tcPr>
            <w:tcW w:type="dxa" w:w="1417"/>
            <w:vAlign w:val="top"/>
            <w:tcMar>
              <w:top w:w="80" w:type="dxa"/>
              <w:start w:w="90" w:type="dxa"/>
              <w:bottom w:w="80" w:type="dxa"/>
              <w:end w:w="90" w:type="dxa"/>
            </w:tcMar>
          </w:tcPr>
          <w:p>
            <w:pPr>
              <w:spacing w:after="0"/>
            </w:pPr>
            <w:r>
              <w:rPr>
                <w:rFonts w:ascii="Noto Sans CJK SC" w:hAnsi="Noto Sans CJK SC" w:eastAsia="Noto Sans CJK SC" w:cs="Noto Sans CJK SC"/>
                <w:sz w:val="19"/>
              </w:rPr>
              <w:t>语音留言</w:t>
            </w:r>
          </w:p>
        </w:tc>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9"/>
              </w:rPr>
              <w:t>波形、进度、字幕、倍速、说话者标签</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9"/>
              </w:rPr>
              <w:t>钥匙碰撞声、身份验证、结局来电</w:t>
            </w:r>
          </w:p>
        </w:tc>
      </w:tr>
    </w:tbl>
    <w:p>
      <w:pPr>
        <w:spacing w:after="0" w:before="0"/>
      </w:pPr>
    </w:p>
    <w:p>
      <w:pPr>
        <w:pStyle w:val="BodyText"/>
      </w:pPr>
      <w:r>
        <w:rPr>
          <w:rFonts w:ascii="Noto Sans CJK SC" w:hAnsi="Noto Sans CJK SC" w:eastAsia="Noto Sans CJK SC" w:cs="Noto Sans CJK SC"/>
        </w:rPr>
        <w:t>压缩包答案、音频波形和通话时长均来自内容数据，不写死在播放器。文件失败状态必须提供剧情内解释和替代字幕/摘要，避免音频解码或浏览器兼容导致死路。</w:t>
      </w:r>
    </w:p>
    <w:p>
      <w:pPr>
        <w:pStyle w:val="Heading1"/>
      </w:pPr>
      <w:r>
        <w:rPr>
          <w:rFonts w:ascii="Noto Sans CJK SC" w:hAnsi="Noto Sans CJK SC" w:eastAsia="Noto Sans CJK SC" w:cs="Noto Sans CJK SC"/>
        </w:rPr>
        <w:t>45. 地图、设置、日历与系统日志</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地图证明现实地点，设置证明设备归属，日历证明生活连续性，系统日志只属于具体程序；四者不能成为万能解释。</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587"/>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应用</w:t>
            </w:r>
          </w:p>
        </w:tc>
        <w:tc>
          <w:tcPr>
            <w:tcW w:type="dxa" w:w="3969"/>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允许表现</w:t>
            </w:r>
          </w:p>
        </w:tc>
        <w:tc>
          <w:tcPr>
            <w:tcW w:type="dxa" w:w="311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禁止</w:t>
            </w:r>
          </w:p>
        </w:tc>
      </w:tr>
      <w:tr>
        <w:trPr>
          <w:cantSplit/>
        </w:trPr>
        <w:tc>
          <w:tcPr>
            <w:tcW w:type="dxa" w:w="1587"/>
            <w:vAlign w:val="top"/>
            <w:tcMar>
              <w:top w:w="80" w:type="dxa"/>
              <w:start w:w="90" w:type="dxa"/>
              <w:bottom w:w="80" w:type="dxa"/>
              <w:end w:w="90" w:type="dxa"/>
            </w:tcMar>
          </w:tcPr>
          <w:p>
            <w:pPr>
              <w:spacing w:after="0"/>
            </w:pPr>
            <w:r>
              <w:rPr>
                <w:rFonts w:ascii="Noto Sans CJK SC" w:hAnsi="Noto Sans CJK SC" w:eastAsia="Noto Sans CJK SC" w:cs="Noto Sans CJK SC"/>
                <w:sz w:val="17"/>
              </w:rPr>
              <w:t>地图</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7"/>
              </w:rPr>
              <w:t>公共街景嵌入、坐标、收藏、路线、游戏照片对比</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要求玩家实地前往或修改真实街景原图</w:t>
            </w:r>
          </w:p>
        </w:tc>
      </w:tr>
      <w:tr>
        <w:trPr>
          <w:cantSplit/>
        </w:trPr>
        <w:tc>
          <w:tcPr>
            <w:tcW w:type="dxa" w:w="1587"/>
            <w:vAlign w:val="top"/>
            <w:tcMar>
              <w:top w:w="80" w:type="dxa"/>
              <w:start w:w="90" w:type="dxa"/>
              <w:bottom w:w="80" w:type="dxa"/>
              <w:end w:w="90" w:type="dxa"/>
            </w:tcMar>
          </w:tcPr>
          <w:p>
            <w:pPr>
              <w:spacing w:after="0"/>
            </w:pPr>
            <w:r>
              <w:rPr>
                <w:rFonts w:ascii="Noto Sans CJK SC" w:hAnsi="Noto Sans CJK SC" w:eastAsia="Noto Sans CJK SC" w:cs="Noto Sans CJK SC"/>
                <w:sz w:val="17"/>
              </w:rPr>
              <w:t>设置/日历/系统日志</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7"/>
              </w:rPr>
              <w:t>所有者验证、网络与权限；固定历史、生活安排、沈川哨兵和RETURN事件</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解释超自然规则、用现实等待驱动主线或显示无来源弹窗</w:t>
            </w:r>
          </w:p>
        </w:tc>
      </w:tr>
    </w:tbl>
    <w:p>
      <w:pPr>
        <w:pageBreakBefore/>
        <w:jc w:val="center"/>
      </w:pPr>
      <w:r>
        <w:rPr>
          <w:rFonts w:ascii="Noto Sans CJK SC" w:hAnsi="Noto Sans CJK SC" w:eastAsia="Noto Sans CJK SC" w:cs="Noto Sans CJK SC"/>
          <w:b/>
          <w:color w:val="4F81BD"/>
          <w:sz w:val="22"/>
        </w:rPr>
        <w:t>PART VI</w:t>
      </w:r>
    </w:p>
    <w:p>
      <w:pPr>
        <w:pStyle w:val="PartTitle"/>
        <w:jc w:val="center"/>
      </w:pPr>
      <w:r>
        <w:rPr>
          <w:rFonts w:ascii="Noto Sans CJK SC" w:hAnsi="Noto Sans CJK SC" w:eastAsia="Noto Sans CJK SC" w:cs="Noto Sans CJK SC"/>
          <w:b/>
          <w:color w:val="182334"/>
          <w:sz w:val="54"/>
        </w:rPr>
        <w:t>证据、谜题与非线性推进</w:t>
      </w:r>
    </w:p>
    <w:p>
      <w:pPr>
        <w:pStyle w:val="PartSubtitle"/>
        <w:jc w:val="center"/>
      </w:pPr>
      <w:r>
        <w:rPr>
          <w:rFonts w:ascii="Noto Sans CJK SC" w:hAnsi="Noto Sans CJK SC" w:eastAsia="Noto Sans CJK SC" w:cs="Noto Sans CJK SC"/>
          <w:color w:val="5A626C"/>
          <w:sz w:val="22"/>
        </w:rPr>
        <w:t>确保玩家是在调查与推理，而不是按顺序点击由程序喂给他的剧情按钮。</w:t>
      </w:r>
    </w:p>
    <w:p>
      <w:pPr>
        <w:spacing w:after="0" w:before="0"/>
      </w:pPr>
    </w:p>
    <w:p>
      <w:pPr>
        <w:pStyle w:val="Heading1"/>
      </w:pPr>
      <w:r>
        <w:rPr>
          <w:rFonts w:ascii="Noto Sans CJK SC" w:hAnsi="Noto Sans CJK SC" w:eastAsia="Noto Sans CJK SC" w:cs="Noto Sans CJK SC"/>
        </w:rPr>
        <w:t>46. 证据图与门槛G1—G9</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每个门槛由多个证据子句满足，系统保存“为什么满足”，以便NPC、提示和QA准确引用。</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850"/>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门槛</w:t>
            </w:r>
          </w:p>
        </w:tc>
        <w:tc>
          <w:tcPr>
            <w:tcW w:type="dxa" w:w="4706"/>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系统条件摘要</w:t>
            </w:r>
          </w:p>
        </w:tc>
        <w:tc>
          <w:tcPr>
            <w:tcW w:type="dxa" w:w="311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解锁</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7"/>
              </w:rPr>
              <w:t>G1</w:t>
            </w:r>
          </w:p>
        </w:tc>
        <w:tc>
          <w:tcPr>
            <w:tcW w:type="dxa" w:w="4706"/>
            <w:vAlign w:val="top"/>
            <w:tcMar>
              <w:top w:w="80" w:type="dxa"/>
              <w:start w:w="90" w:type="dxa"/>
              <w:bottom w:w="80" w:type="dxa"/>
              <w:end w:w="90" w:type="dxa"/>
            </w:tcMar>
          </w:tcPr>
          <w:p>
            <w:pPr>
              <w:spacing w:after="0"/>
            </w:pPr>
            <w:r>
              <w:rPr>
                <w:rFonts w:ascii="Noto Sans CJK SC" w:hAnsi="Noto Sans CJK SC" w:eastAsia="Noto Sans CJK SC" w:cs="Noto Sans CJK SC"/>
                <w:sz w:val="17"/>
              </w:rPr>
              <w:t>生活痕迹 + 陈屿矛盾</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确认存在失主</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7"/>
              </w:rPr>
              <w:t>G2</w:t>
            </w:r>
          </w:p>
        </w:tc>
        <w:tc>
          <w:tcPr>
            <w:tcW w:type="dxa" w:w="4706"/>
            <w:vAlign w:val="top"/>
            <w:tcMar>
              <w:top w:w="80" w:type="dxa"/>
              <w:start w:w="90" w:type="dxa"/>
              <w:bottom w:w="80" w:type="dxa"/>
              <w:end w:w="90" w:type="dxa"/>
            </w:tcMar>
          </w:tcPr>
          <w:p>
            <w:pPr>
              <w:spacing w:after="0"/>
            </w:pPr>
            <w:r>
              <w:rPr>
                <w:rFonts w:ascii="Noto Sans CJK SC" w:hAnsi="Noto Sans CJK SC" w:eastAsia="Noto Sans CJK SC" w:cs="Noto Sans CJK SC"/>
                <w:sz w:val="17"/>
              </w:rPr>
              <w:t>姓名至少两类来源</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姓名锚点与R1</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7"/>
              </w:rPr>
              <w:t>G3</w:t>
            </w:r>
          </w:p>
        </w:tc>
        <w:tc>
          <w:tcPr>
            <w:tcW w:type="dxa" w:w="4706"/>
            <w:vAlign w:val="top"/>
            <w:tcMar>
              <w:top w:w="80" w:type="dxa"/>
              <w:start w:w="90" w:type="dxa"/>
              <w:bottom w:w="80" w:type="dxa"/>
              <w:end w:w="90" w:type="dxa"/>
            </w:tcMar>
          </w:tcPr>
          <w:p>
            <w:pPr>
              <w:spacing w:after="0"/>
            </w:pPr>
            <w:r>
              <w:rPr>
                <w:rFonts w:ascii="Noto Sans CJK SC" w:hAnsi="Noto Sans CJK SC" w:eastAsia="Noto Sans CJK SC" w:cs="Noto Sans CJK SC"/>
                <w:sz w:val="17"/>
              </w:rPr>
              <w:t>第四人脸/417/备忘录变化中至少两类</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PB通道与R2</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7"/>
              </w:rPr>
              <w:t>G4</w:t>
            </w:r>
          </w:p>
        </w:tc>
        <w:tc>
          <w:tcPr>
            <w:tcW w:type="dxa" w:w="4706"/>
            <w:vAlign w:val="top"/>
            <w:tcMar>
              <w:top w:w="80" w:type="dxa"/>
              <w:start w:w="90" w:type="dxa"/>
              <w:bottom w:w="80" w:type="dxa"/>
              <w:end w:w="90" w:type="dxa"/>
            </w:tcMar>
          </w:tcPr>
          <w:p>
            <w:pPr>
              <w:spacing w:after="0"/>
            </w:pPr>
            <w:r>
              <w:rPr>
                <w:rFonts w:ascii="Noto Sans CJK SC" w:hAnsi="Noto Sans CJK SC" w:eastAsia="Noto Sans CJK SC" w:cs="Noto Sans CJK SC"/>
                <w:sz w:val="17"/>
              </w:rPr>
              <w:t>浏览历史 + 文件/聊天</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坐标链</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7"/>
              </w:rPr>
              <w:t>G5</w:t>
            </w:r>
          </w:p>
        </w:tc>
        <w:tc>
          <w:tcPr>
            <w:tcW w:type="dxa" w:w="4706"/>
            <w:vAlign w:val="top"/>
            <w:tcMar>
              <w:top w:w="80" w:type="dxa"/>
              <w:start w:w="90" w:type="dxa"/>
              <w:bottom w:w="80" w:type="dxa"/>
              <w:end w:w="90" w:type="dxa"/>
            </w:tcMar>
          </w:tcPr>
          <w:p>
            <w:pPr>
              <w:spacing w:after="0"/>
            </w:pPr>
            <w:r>
              <w:rPr>
                <w:rFonts w:ascii="Noto Sans CJK SC" w:hAnsi="Noto Sans CJK SC" w:eastAsia="Noto Sans CJK SC" w:cs="Noto Sans CJK SC"/>
                <w:sz w:val="17"/>
              </w:rPr>
              <w:t>地图比对 + EXIF/视频</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周岚与R3</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7"/>
              </w:rPr>
              <w:t>G6</w:t>
            </w:r>
          </w:p>
        </w:tc>
        <w:tc>
          <w:tcPr>
            <w:tcW w:type="dxa" w:w="4706"/>
            <w:vAlign w:val="top"/>
            <w:tcMar>
              <w:top w:w="80" w:type="dxa"/>
              <w:start w:w="90" w:type="dxa"/>
              <w:bottom w:w="80" w:type="dxa"/>
              <w:end w:w="90" w:type="dxa"/>
            </w:tcMar>
          </w:tcPr>
          <w:p>
            <w:pPr>
              <w:spacing w:after="0"/>
            </w:pPr>
            <w:r>
              <w:rPr>
                <w:rFonts w:ascii="Noto Sans CJK SC" w:hAnsi="Noto Sans CJK SC" w:eastAsia="Noto Sans CJK SC" w:cs="Noto Sans CJK SC"/>
                <w:sz w:val="17"/>
              </w:rPr>
              <w:t>至少两类同类锚点同步变化</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玩家旧聊天入口</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7"/>
              </w:rPr>
              <w:t>G7</w:t>
            </w:r>
          </w:p>
        </w:tc>
        <w:tc>
          <w:tcPr>
            <w:tcW w:type="dxa" w:w="4706"/>
            <w:vAlign w:val="top"/>
            <w:tcMar>
              <w:top w:w="80" w:type="dxa"/>
              <w:start w:w="90" w:type="dxa"/>
              <w:bottom w:w="80" w:type="dxa"/>
              <w:end w:w="90" w:type="dxa"/>
            </w:tcMar>
          </w:tcPr>
          <w:p>
            <w:pPr>
              <w:spacing w:after="0"/>
            </w:pPr>
            <w:r>
              <w:rPr>
                <w:rFonts w:ascii="Noto Sans CJK SC" w:hAnsi="Noto Sans CJK SC" w:eastAsia="Noto Sans CJK SC" w:cs="Noto Sans CJK SC"/>
                <w:sz w:val="17"/>
              </w:rPr>
              <w:t>旧聊天 + 位置/影像</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交付视频与RETURN</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7"/>
              </w:rPr>
              <w:t>G8</w:t>
            </w:r>
          </w:p>
        </w:tc>
        <w:tc>
          <w:tcPr>
            <w:tcW w:type="dxa" w:w="4706"/>
            <w:vAlign w:val="top"/>
            <w:tcMar>
              <w:top w:w="80" w:type="dxa"/>
              <w:start w:w="90" w:type="dxa"/>
              <w:bottom w:w="80" w:type="dxa"/>
              <w:end w:w="90" w:type="dxa"/>
            </w:tcMar>
          </w:tcPr>
          <w:p>
            <w:pPr>
              <w:spacing w:after="0"/>
            </w:pPr>
            <w:r>
              <w:rPr>
                <w:rFonts w:ascii="Noto Sans CJK SC" w:hAnsi="Noto Sans CJK SC" w:eastAsia="Noto Sans CJK SC" w:cs="Noto Sans CJK SC"/>
                <w:sz w:val="17"/>
              </w:rPr>
              <w:t>程序分析 + 晚期残片</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三路线入口</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7"/>
              </w:rPr>
              <w:t>G9</w:t>
            </w:r>
          </w:p>
        </w:tc>
        <w:tc>
          <w:tcPr>
            <w:tcW w:type="dxa" w:w="4706"/>
            <w:vAlign w:val="top"/>
            <w:tcMar>
              <w:top w:w="80" w:type="dxa"/>
              <w:start w:w="90" w:type="dxa"/>
              <w:bottom w:w="80" w:type="dxa"/>
              <w:end w:w="90" w:type="dxa"/>
            </w:tcMar>
          </w:tcPr>
          <w:p>
            <w:pPr>
              <w:spacing w:after="0"/>
            </w:pPr>
            <w:r>
              <w:rPr>
                <w:rFonts w:ascii="Noto Sans CJK SC" w:hAnsi="Noto Sans CJK SC" w:eastAsia="Noto Sans CJK SC" w:cs="Noto Sans CJK SC"/>
                <w:sz w:val="17"/>
              </w:rPr>
              <w:t>同源副本反例 + 独立NPC/异构载体</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分布式见证操作</w:t>
            </w:r>
          </w:p>
        </w:tc>
      </w:tr>
    </w:tbl>
    <w:p>
      <w:pPr>
        <w:spacing w:after="0" w:before="0"/>
      </w:pPr>
    </w:p>
    <w:p>
      <w:pPr>
        <w:pStyle w:val="Heading1"/>
      </w:pPr>
      <w:r>
        <w:rPr>
          <w:rFonts w:ascii="Noto Sans CJK SC" w:hAnsi="Noto Sans CJK SC" w:eastAsia="Noto Sans CJK SC" w:cs="Noto Sans CJK SC"/>
        </w:rPr>
        <w:t>47. 独立证据与见证拓扑</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好结局验证的是因果独立性，不是收集数量；同一文件复制十份只算一个来源组。</w:t>
            </w:r>
          </w:p>
        </w:tc>
      </w:tr>
    </w:tbl>
    <w:p>
      <w:pPr>
        <w:spacing w:after="0" w:before="0"/>
      </w:pPr>
    </w:p>
    <w:tbl>
      <w:tblPr>
        <w:tblStyle w:val="TableGrid"/>
        <w:tblW w:type="auto" w:w="0"/>
        <w:jc w:val="center"/>
        <w:tblLook w:firstColumn="1" w:firstRow="1" w:lastColumn="0" w:lastRow="0" w:noHBand="0" w:noVBand="1" w:val="04A0"/>
      </w:tblPr>
      <w:tblGrid>
        <w:gridCol w:w="9581"/>
      </w:tblGrid>
      <w:tr>
        <w:trPr>
          <w:tblHeader w:val="true"/>
        </w:trPr>
        <w:tc>
          <w:tcPr>
            <w:tcW w:type="dxa" w:w="9581"/>
            <w:shd w:fill="F2F4F7" w:val="clear"/>
            <w:tcMar>
              <w:top w:w="100" w:type="dxa"/>
              <w:start w:w="140" w:type="dxa"/>
              <w:bottom w:w="100" w:type="dxa"/>
              <w:end w:w="140" w:type="dxa"/>
            </w:tcMar>
            <w:vAlign w:val="top"/>
          </w:tcPr>
          <w:p>
            <w:pPr>
              <w:pStyle w:val="CodeBlock"/>
              <w:spacing w:after="0"/>
            </w:pPr>
            <w:r>
              <w:rPr>
                <w:rFonts w:ascii="Noto Sans Mono" w:hAnsi="Noto Sans Mono" w:eastAsia="Noto Sans Mono" w:cs="Noto Sans Mono"/>
                <w:color w:val="263238"/>
                <w:sz w:val="17"/>
              </w:rPr>
              <w:t>interface EvidenceNode {</w:t>
              <w:br/>
              <w:t xml:space="preserve">  id: string;</w:t>
              <w:br/>
              <w:t xml:space="preserve">  factId: string;</w:t>
              <w:br/>
              <w:t xml:space="preserve">  medium: 'person'|'device'|'public-web'|'map'|'audio'|'photo'|'paper';</w:t>
              <w:br/>
              <w:t xml:space="preserve">  sourceGroup: string;          // 同源副本共用</w:t>
              <w:br/>
              <w:t xml:space="preserve">  independenceGroup: string;    // 因果独立见证组</w:t>
              <w:br/>
              <w:t xml:space="preserve">  subject: 'shen'|'player'|'pb';</w:t>
              <w:br/>
              <w:t xml:space="preserve">  anchorType: AnchorType;</w:t>
              <w:br/>
              <w:t xml:space="preserve">  state: EvidenceLifecycle;</w:t>
              <w:br/>
              <w:t>}</w:t>
              <w:br/>
              <w:t>interface WitnessTopologyResult {</w:t>
              <w:br/>
              <w:t xml:space="preserve">  valid: boolean;</w:t>
              <w:br/>
              <w:t xml:space="preserve">  independentGroups: string[];</w:t>
              <w:br/>
              <w:t xml:space="preserve">  mediaTypes: string[];</w:t>
              <w:br/>
              <w:t xml:space="preserve">  uncoveredAnchors: AnchorType[];</w:t>
              <w:br/>
              <w:t xml:space="preserve">  playerSoleWitnessCount: number;</w:t>
              <w:br/>
              <w:t>}</w:t>
            </w:r>
          </w:p>
        </w:tc>
      </w:tr>
    </w:tbl>
    <w:p>
      <w:pPr>
        <w:spacing w:after="0" w:before="0"/>
      </w:pPr>
    </w:p>
    <w:p>
      <w:pPr>
        <w:pStyle w:val="BodyText"/>
      </w:pPr>
      <w:r>
        <w:rPr>
          <w:rFonts w:ascii="Noto Sans CJK SC" w:hAnsi="Noto Sans CJK SC" w:eastAsia="Noto Sans CJK SC" w:cs="Noto Sans CJK SC"/>
        </w:rPr>
        <w:t>隐藏好结局最低拓扑：沈川至少五类锚点进入分布状态；至少四个independenceGroup；至少三种媒介；玩家不能成为超过两类锚点的唯一见证；姓名与面孔不得由同一账号统一标注；RETURN签名必须明确拒绝。</w:t>
      </w:r>
    </w:p>
    <w:p>
      <w:pPr>
        <w:pStyle w:val="Heading1"/>
      </w:pPr>
      <w:r>
        <w:rPr>
          <w:rFonts w:ascii="Noto Sans CJK SC" w:hAnsi="Noto Sans CJK SC" w:eastAsia="Noto Sans CJK SC" w:cs="Noto Sans CJK SC"/>
        </w:rPr>
        <w:t>48. 谜题框架与现实知识页</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谜题必须回答“为什么这个角色会这样编码”，并在解决后改变证据或世界状态；纯粹打开下一扇门的密码不作为主力。</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81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谜题类型</w:t>
            </w:r>
          </w:p>
        </w:tc>
        <w:tc>
          <w:tcPr>
            <w:tcW w:type="dxa" w:w="3969"/>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世界内理由</w:t>
            </w:r>
          </w:p>
        </w:tc>
        <w:tc>
          <w:tcPr>
            <w:tcW w:type="dxa" w:w="289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系统输出</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摩斯 FRAME 417</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9"/>
              </w:rPr>
              <w:t>旧雨17用低带宽音频保存帧号</w:t>
            </w:r>
          </w:p>
        </w:tc>
        <w:tc>
          <w:tcPr>
            <w:tcW w:type="dxa" w:w="2891"/>
            <w:vAlign w:val="top"/>
            <w:tcMar>
              <w:top w:w="80" w:type="dxa"/>
              <w:start w:w="90" w:type="dxa"/>
              <w:bottom w:w="80" w:type="dxa"/>
              <w:end w:w="90" w:type="dxa"/>
            </w:tcMar>
          </w:tcPr>
          <w:p>
            <w:pPr>
              <w:spacing w:after="0"/>
            </w:pPr>
            <w:r>
              <w:rPr>
                <w:rFonts w:ascii="Noto Sans CJK SC" w:hAnsi="Noto Sans CJK SC" w:eastAsia="Noto Sans CJK SC" w:cs="Noto Sans CJK SC"/>
                <w:sz w:val="19"/>
              </w:rPr>
              <w:t>解释carrier.wav并开放视频帧</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EXIF/坐标</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9"/>
              </w:rPr>
              <w:t>沈川保留原片元数据对抗公开网页修正</w:t>
            </w:r>
          </w:p>
        </w:tc>
        <w:tc>
          <w:tcPr>
            <w:tcW w:type="dxa" w:w="2891"/>
            <w:vAlign w:val="top"/>
            <w:tcMar>
              <w:top w:w="80" w:type="dxa"/>
              <w:start w:w="90" w:type="dxa"/>
              <w:bottom w:w="80" w:type="dxa"/>
              <w:end w:w="90" w:type="dxa"/>
            </w:tcMar>
          </w:tcPr>
          <w:p>
            <w:pPr>
              <w:spacing w:after="0"/>
            </w:pPr>
            <w:r>
              <w:rPr>
                <w:rFonts w:ascii="Noto Sans CJK SC" w:hAnsi="Noto Sans CJK SC" w:eastAsia="Noto Sans CJK SC" w:cs="Noto Sans CJK SC"/>
                <w:sz w:val="19"/>
              </w:rPr>
              <w:t>定位公共地点</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聊天搜索/引用</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9"/>
              </w:rPr>
              <w:t>关系上下文比单条台词更难完全同步</w:t>
            </w:r>
          </w:p>
        </w:tc>
        <w:tc>
          <w:tcPr>
            <w:tcW w:type="dxa" w:w="2891"/>
            <w:vAlign w:val="top"/>
            <w:tcMar>
              <w:top w:w="80" w:type="dxa"/>
              <w:start w:w="90" w:type="dxa"/>
              <w:bottom w:w="80" w:type="dxa"/>
              <w:end w:w="90" w:type="dxa"/>
            </w:tcMar>
          </w:tcPr>
          <w:p>
            <w:pPr>
              <w:spacing w:after="0"/>
            </w:pPr>
            <w:r>
              <w:rPr>
                <w:rFonts w:ascii="Noto Sans CJK SC" w:hAnsi="Noto Sans CJK SC" w:eastAsia="Noto Sans CJK SC" w:cs="Noto Sans CJK SC"/>
                <w:sz w:val="19"/>
              </w:rPr>
              <w:t>恢复姓名与共同经历</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地图找不同</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9"/>
              </w:rPr>
              <w:t>现实地图与沈川现场照片处于不同修正版本</w:t>
            </w:r>
          </w:p>
        </w:tc>
        <w:tc>
          <w:tcPr>
            <w:tcW w:type="dxa" w:w="2891"/>
            <w:vAlign w:val="top"/>
            <w:tcMar>
              <w:top w:w="80" w:type="dxa"/>
              <w:start w:w="90" w:type="dxa"/>
              <w:bottom w:w="80" w:type="dxa"/>
              <w:end w:w="90" w:type="dxa"/>
            </w:tcMar>
          </w:tcPr>
          <w:p>
            <w:pPr>
              <w:spacing w:after="0"/>
            </w:pPr>
            <w:r>
              <w:rPr>
                <w:rFonts w:ascii="Noto Sans CJK SC" w:hAnsi="Noto Sans CJK SC" w:eastAsia="Noto Sans CJK SC" w:cs="Noto Sans CJK SC"/>
                <w:sz w:val="19"/>
              </w:rPr>
              <w:t>确认门和空间结构</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程序字段分析</w:t>
            </w:r>
          </w:p>
        </w:tc>
        <w:tc>
          <w:tcPr>
            <w:tcW w:type="dxa" w:w="3969"/>
            <w:vAlign w:val="top"/>
            <w:tcMar>
              <w:top w:w="80" w:type="dxa"/>
              <w:start w:w="90" w:type="dxa"/>
              <w:bottom w:w="80" w:type="dxa"/>
              <w:end w:w="90" w:type="dxa"/>
            </w:tcMar>
          </w:tcPr>
          <w:p>
            <w:pPr>
              <w:spacing w:after="0"/>
            </w:pPr>
            <w:r>
              <w:rPr>
                <w:rFonts w:ascii="Noto Sans CJK SC" w:hAnsi="Noto Sans CJK SC" w:eastAsia="Noto Sans CJK SC" w:cs="Noto Sans CJK SC"/>
                <w:sz w:val="19"/>
              </w:rPr>
              <w:t>RETURN真实使用missing_owner/active_witness</w:t>
            </w:r>
          </w:p>
        </w:tc>
        <w:tc>
          <w:tcPr>
            <w:tcW w:type="dxa" w:w="2891"/>
            <w:vAlign w:val="top"/>
            <w:tcMar>
              <w:top w:w="80" w:type="dxa"/>
              <w:start w:w="90" w:type="dxa"/>
              <w:bottom w:w="80" w:type="dxa"/>
              <w:end w:w="90" w:type="dxa"/>
            </w:tcMar>
          </w:tcPr>
          <w:p>
            <w:pPr>
              <w:spacing w:after="0"/>
            </w:pPr>
            <w:r>
              <w:rPr>
                <w:rFonts w:ascii="Noto Sans CJK SC" w:hAnsi="Noto Sans CJK SC" w:eastAsia="Noto Sans CJK SC" w:cs="Noto Sans CJK SC"/>
                <w:sz w:val="19"/>
              </w:rPr>
              <w:t>理解归并风险</w:t>
            </w:r>
          </w:p>
        </w:tc>
      </w:tr>
    </w:tbl>
    <w:p>
      <w:pPr>
        <w:spacing w:after="0" w:before="0"/>
      </w:pPr>
    </w:p>
    <w:p>
      <w:pPr>
        <w:pStyle w:val="Heading1"/>
      </w:pPr>
      <w:r>
        <w:rPr>
          <w:rFonts w:ascii="Noto Sans CJK SC" w:hAnsi="Noto Sans CJK SC" w:eastAsia="Noto Sans CJK SC" w:cs="Noto Sans CJK SC"/>
        </w:rPr>
        <w:t>49. 答案规范化与容错</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玩家可以输入不同大小写、空格、中文/英文表达；系统规范化答案但不把模糊无关输入判为正确。</w:t>
            </w:r>
          </w:p>
        </w:tc>
      </w:tr>
    </w:tbl>
    <w:p>
      <w:pPr>
        <w:spacing w:after="0" w:before="0"/>
      </w:pP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198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处理</w:t>
            </w:r>
          </w:p>
        </w:tc>
        <w:tc>
          <w:tcPr>
            <w:tcW w:type="dxa" w:w="6690"/>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规则</w:t>
            </w:r>
          </w:p>
        </w:tc>
      </w:tr>
      <w:tr>
        <w:trPr>
          <w:cantSplit/>
        </w:trPr>
        <w:tc>
          <w:tcPr>
            <w:tcW w:type="dxa" w:w="1984"/>
            <w:vAlign w:val="top"/>
            <w:tcMar>
              <w:top w:w="80" w:type="dxa"/>
              <w:start w:w="90" w:type="dxa"/>
              <w:bottom w:w="80" w:type="dxa"/>
              <w:end w:w="90" w:type="dxa"/>
            </w:tcMar>
          </w:tcPr>
          <w:p>
            <w:pPr>
              <w:spacing w:after="0"/>
            </w:pPr>
            <w:r>
              <w:rPr>
                <w:rFonts w:ascii="Noto Sans CJK SC" w:hAnsi="Noto Sans CJK SC" w:eastAsia="Noto Sans CJK SC" w:cs="Noto Sans CJK SC"/>
                <w:sz w:val="19"/>
              </w:rPr>
              <w:t>大小写</w:t>
            </w:r>
          </w:p>
        </w:tc>
        <w:tc>
          <w:tcPr>
            <w:tcW w:type="dxa" w:w="6690"/>
            <w:vAlign w:val="top"/>
            <w:tcMar>
              <w:top w:w="80" w:type="dxa"/>
              <w:start w:w="90" w:type="dxa"/>
              <w:bottom w:w="80" w:type="dxa"/>
              <w:end w:w="90" w:type="dxa"/>
            </w:tcMar>
          </w:tcPr>
          <w:p>
            <w:pPr>
              <w:spacing w:after="0"/>
            </w:pPr>
            <w:r>
              <w:rPr>
                <w:rFonts w:ascii="Noto Sans CJK SC" w:hAnsi="Noto Sans CJK SC" w:eastAsia="Noto Sans CJK SC" w:cs="Noto Sans CJK SC"/>
                <w:sz w:val="19"/>
              </w:rPr>
              <w:t>FRAME 417 / frame417 / Frame 417等价</w:t>
            </w:r>
          </w:p>
        </w:tc>
      </w:tr>
      <w:tr>
        <w:trPr>
          <w:cantSplit/>
        </w:trPr>
        <w:tc>
          <w:tcPr>
            <w:tcW w:type="dxa" w:w="1984"/>
            <w:vAlign w:val="top"/>
            <w:tcMar>
              <w:top w:w="80" w:type="dxa"/>
              <w:start w:w="90" w:type="dxa"/>
              <w:bottom w:w="80" w:type="dxa"/>
              <w:end w:w="90" w:type="dxa"/>
            </w:tcMar>
          </w:tcPr>
          <w:p>
            <w:pPr>
              <w:spacing w:after="0"/>
            </w:pPr>
            <w:r>
              <w:rPr>
                <w:rFonts w:ascii="Noto Sans CJK SC" w:hAnsi="Noto Sans CJK SC" w:eastAsia="Noto Sans CJK SC" w:cs="Noto Sans CJK SC"/>
                <w:sz w:val="19"/>
              </w:rPr>
              <w:t>空格/标点</w:t>
            </w:r>
          </w:p>
        </w:tc>
        <w:tc>
          <w:tcPr>
            <w:tcW w:type="dxa" w:w="6690"/>
            <w:vAlign w:val="top"/>
            <w:tcMar>
              <w:top w:w="80" w:type="dxa"/>
              <w:start w:w="90" w:type="dxa"/>
              <w:bottom w:w="80" w:type="dxa"/>
              <w:end w:w="90" w:type="dxa"/>
            </w:tcMar>
          </w:tcPr>
          <w:p>
            <w:pPr>
              <w:spacing w:after="0"/>
            </w:pPr>
            <w:r>
              <w:rPr>
                <w:rFonts w:ascii="Noto Sans CJK SC" w:hAnsi="Noto Sans CJK SC" w:eastAsia="Noto Sans CJK SC" w:cs="Noto Sans CJK SC"/>
                <w:sz w:val="19"/>
              </w:rPr>
              <w:t>忽略首尾空格和常见分隔符</w:t>
            </w:r>
          </w:p>
        </w:tc>
      </w:tr>
      <w:tr>
        <w:trPr>
          <w:cantSplit/>
        </w:trPr>
        <w:tc>
          <w:tcPr>
            <w:tcW w:type="dxa" w:w="1984"/>
            <w:vAlign w:val="top"/>
            <w:tcMar>
              <w:top w:w="80" w:type="dxa"/>
              <w:start w:w="90" w:type="dxa"/>
              <w:bottom w:w="80" w:type="dxa"/>
              <w:end w:w="90" w:type="dxa"/>
            </w:tcMar>
          </w:tcPr>
          <w:p>
            <w:pPr>
              <w:spacing w:after="0"/>
            </w:pPr>
            <w:r>
              <w:rPr>
                <w:rFonts w:ascii="Noto Sans CJK SC" w:hAnsi="Noto Sans CJK SC" w:eastAsia="Noto Sans CJK SC" w:cs="Noto Sans CJK SC"/>
                <w:sz w:val="19"/>
              </w:rPr>
              <w:t>全半角</w:t>
            </w:r>
          </w:p>
        </w:tc>
        <w:tc>
          <w:tcPr>
            <w:tcW w:type="dxa" w:w="6690"/>
            <w:vAlign w:val="top"/>
            <w:tcMar>
              <w:top w:w="80" w:type="dxa"/>
              <w:start w:w="90" w:type="dxa"/>
              <w:bottom w:w="80" w:type="dxa"/>
              <w:end w:w="90" w:type="dxa"/>
            </w:tcMar>
          </w:tcPr>
          <w:p>
            <w:pPr>
              <w:spacing w:after="0"/>
            </w:pPr>
            <w:r>
              <w:rPr>
                <w:rFonts w:ascii="Noto Sans CJK SC" w:hAnsi="Noto Sans CJK SC" w:eastAsia="Noto Sans CJK SC" w:cs="Noto Sans CJK SC"/>
                <w:sz w:val="19"/>
              </w:rPr>
              <w:t>数字、字母和标点统一</w:t>
            </w:r>
          </w:p>
        </w:tc>
      </w:tr>
      <w:tr>
        <w:trPr>
          <w:cantSplit/>
        </w:trPr>
        <w:tc>
          <w:tcPr>
            <w:tcW w:type="dxa" w:w="1984"/>
            <w:vAlign w:val="top"/>
            <w:tcMar>
              <w:top w:w="80" w:type="dxa"/>
              <w:start w:w="90" w:type="dxa"/>
              <w:bottom w:w="80" w:type="dxa"/>
              <w:end w:w="90" w:type="dxa"/>
            </w:tcMar>
          </w:tcPr>
          <w:p>
            <w:pPr>
              <w:spacing w:after="0"/>
            </w:pPr>
            <w:r>
              <w:rPr>
                <w:rFonts w:ascii="Noto Sans CJK SC" w:hAnsi="Noto Sans CJK SC" w:eastAsia="Noto Sans CJK SC" w:cs="Noto Sans CJK SC"/>
                <w:sz w:val="19"/>
              </w:rPr>
              <w:t>同义词</w:t>
            </w:r>
          </w:p>
        </w:tc>
        <w:tc>
          <w:tcPr>
            <w:tcW w:type="dxa" w:w="6690"/>
            <w:vAlign w:val="top"/>
            <w:tcMar>
              <w:top w:w="80" w:type="dxa"/>
              <w:start w:w="90" w:type="dxa"/>
              <w:bottom w:w="80" w:type="dxa"/>
              <w:end w:w="90" w:type="dxa"/>
            </w:tcMar>
          </w:tcPr>
          <w:p>
            <w:pPr>
              <w:spacing w:after="0"/>
            </w:pPr>
            <w:r>
              <w:rPr>
                <w:rFonts w:ascii="Noto Sans CJK SC" w:hAnsi="Noto Sans CJK SC" w:eastAsia="Noto Sans CJK SC" w:cs="Noto Sans CJK SC"/>
                <w:sz w:val="19"/>
              </w:rPr>
              <w:t>仅对内容圣经批准词表生效</w:t>
            </w:r>
          </w:p>
        </w:tc>
      </w:tr>
      <w:tr>
        <w:trPr>
          <w:cantSplit/>
        </w:trPr>
        <w:tc>
          <w:tcPr>
            <w:tcW w:type="dxa" w:w="1984"/>
            <w:vAlign w:val="top"/>
            <w:tcMar>
              <w:top w:w="80" w:type="dxa"/>
              <w:start w:w="90" w:type="dxa"/>
              <w:bottom w:w="80" w:type="dxa"/>
              <w:end w:w="90" w:type="dxa"/>
            </w:tcMar>
          </w:tcPr>
          <w:p>
            <w:pPr>
              <w:spacing w:after="0"/>
            </w:pPr>
            <w:r>
              <w:rPr>
                <w:rFonts w:ascii="Noto Sans CJK SC" w:hAnsi="Noto Sans CJK SC" w:eastAsia="Noto Sans CJK SC" w:cs="Noto Sans CJK SC"/>
                <w:sz w:val="19"/>
              </w:rPr>
              <w:t>部分答案</w:t>
            </w:r>
          </w:p>
        </w:tc>
        <w:tc>
          <w:tcPr>
            <w:tcW w:type="dxa" w:w="6690"/>
            <w:vAlign w:val="top"/>
            <w:tcMar>
              <w:top w:w="80" w:type="dxa"/>
              <w:start w:w="90" w:type="dxa"/>
              <w:bottom w:w="80" w:type="dxa"/>
              <w:end w:w="90" w:type="dxa"/>
            </w:tcMar>
          </w:tcPr>
          <w:p>
            <w:pPr>
              <w:spacing w:after="0"/>
            </w:pPr>
            <w:r>
              <w:rPr>
                <w:rFonts w:ascii="Noto Sans CJK SC" w:hAnsi="Noto Sans CJK SC" w:eastAsia="Noto Sans CJK SC" w:cs="Noto Sans CJK SC"/>
                <w:sz w:val="19"/>
              </w:rPr>
              <w:t>可触发角色提示，不直接完成谜题</w:t>
            </w:r>
          </w:p>
        </w:tc>
      </w:tr>
      <w:tr>
        <w:trPr>
          <w:cantSplit/>
        </w:trPr>
        <w:tc>
          <w:tcPr>
            <w:tcW w:type="dxa" w:w="1984"/>
            <w:vAlign w:val="top"/>
            <w:tcMar>
              <w:top w:w="80" w:type="dxa"/>
              <w:start w:w="90" w:type="dxa"/>
              <w:bottom w:w="80" w:type="dxa"/>
              <w:end w:w="90" w:type="dxa"/>
            </w:tcMar>
          </w:tcPr>
          <w:p>
            <w:pPr>
              <w:spacing w:after="0"/>
            </w:pPr>
            <w:r>
              <w:rPr>
                <w:rFonts w:ascii="Noto Sans CJK SC" w:hAnsi="Noto Sans CJK SC" w:eastAsia="Noto Sans CJK SC" w:cs="Noto Sans CJK SC"/>
                <w:sz w:val="19"/>
              </w:rPr>
              <w:t>暴力尝试</w:t>
            </w:r>
          </w:p>
        </w:tc>
        <w:tc>
          <w:tcPr>
            <w:tcW w:type="dxa" w:w="6690"/>
            <w:vAlign w:val="top"/>
            <w:tcMar>
              <w:top w:w="80" w:type="dxa"/>
              <w:start w:w="90" w:type="dxa"/>
              <w:bottom w:w="80" w:type="dxa"/>
              <w:end w:w="90" w:type="dxa"/>
            </w:tcMar>
          </w:tcPr>
          <w:p>
            <w:pPr>
              <w:spacing w:after="0"/>
            </w:pPr>
            <w:r>
              <w:rPr>
                <w:rFonts w:ascii="Noto Sans CJK SC" w:hAnsi="Noto Sans CJK SC" w:eastAsia="Noto Sans CJK SC" w:cs="Noto Sans CJK SC"/>
                <w:sz w:val="19"/>
              </w:rPr>
              <w:t>不锁死；记录尝试次数用于渐进提示</w:t>
            </w:r>
          </w:p>
        </w:tc>
      </w:tr>
    </w:tbl>
    <w:p>
      <w:pPr>
        <w:spacing w:after="0" w:before="0"/>
      </w:pPr>
    </w:p>
    <w:p>
      <w:pPr>
        <w:pStyle w:val="Heading1"/>
      </w:pPr>
      <w:r>
        <w:rPr>
          <w:rFonts w:ascii="Noto Sans CJK SC" w:hAnsi="Noto Sans CJK SC" w:eastAsia="Noto Sans CJK SC" w:cs="Noto Sans CJK SC"/>
        </w:rPr>
        <w:t>50. 提示、替代路径与失败恢复</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提示必须来自世界内角色、系统预览或可访问知识页，不显示作者式“点击这里”。任何自动消失线索都不能是唯一通路。</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81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困难点</w:t>
            </w:r>
          </w:p>
        </w:tc>
        <w:tc>
          <w:tcPr>
            <w:tcW w:type="dxa" w:w="351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第一层提示</w:t>
            </w:r>
          </w:p>
        </w:tc>
        <w:tc>
          <w:tcPr>
            <w:tcW w:type="dxa" w:w="334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第二层替代</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230917密码</w:t>
            </w:r>
          </w:p>
        </w:tc>
        <w:tc>
          <w:tcPr>
            <w:tcW w:type="dxa" w:w="3515"/>
            <w:vAlign w:val="top"/>
            <w:tcMar>
              <w:top w:w="80" w:type="dxa"/>
              <w:start w:w="90" w:type="dxa"/>
              <w:bottom w:w="80" w:type="dxa"/>
              <w:end w:w="90" w:type="dxa"/>
            </w:tcMar>
          </w:tcPr>
          <w:p>
            <w:pPr>
              <w:spacing w:after="0"/>
            </w:pPr>
            <w:r>
              <w:rPr>
                <w:rFonts w:ascii="Noto Sans CJK SC" w:hAnsi="Noto Sans CJK SC" w:eastAsia="Noto Sans CJK SC" w:cs="Noto Sans CJK SC"/>
                <w:sz w:val="19"/>
              </w:rPr>
              <w:t>壁纸/票根/日期残片</w:t>
            </w:r>
          </w:p>
        </w:tc>
        <w:tc>
          <w:tcPr>
            <w:tcW w:type="dxa" w:w="3345"/>
            <w:vAlign w:val="top"/>
            <w:tcMar>
              <w:top w:w="80" w:type="dxa"/>
              <w:start w:w="90" w:type="dxa"/>
              <w:bottom w:w="80" w:type="dxa"/>
              <w:end w:w="90" w:type="dxa"/>
            </w:tcMar>
          </w:tcPr>
          <w:p>
            <w:pPr>
              <w:spacing w:after="0"/>
            </w:pPr>
            <w:r>
              <w:rPr>
                <w:rFonts w:ascii="Noto Sans CJK SC" w:hAnsi="Noto Sans CJK SC" w:eastAsia="Noto Sans CJK SC" w:cs="Noto Sans CJK SC"/>
                <w:sz w:val="19"/>
              </w:rPr>
              <w:t>陈屿提到第一次见面年份的无答案暗示</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摩斯</w:t>
            </w:r>
          </w:p>
        </w:tc>
        <w:tc>
          <w:tcPr>
            <w:tcW w:type="dxa" w:w="3515"/>
            <w:vAlign w:val="top"/>
            <w:tcMar>
              <w:top w:w="80" w:type="dxa"/>
              <w:start w:w="90" w:type="dxa"/>
              <w:bottom w:w="80" w:type="dxa"/>
              <w:end w:w="90" w:type="dxa"/>
            </w:tcMar>
          </w:tcPr>
          <w:p>
            <w:pPr>
              <w:spacing w:after="0"/>
            </w:pPr>
            <w:r>
              <w:rPr>
                <w:rFonts w:ascii="Noto Sans CJK SC" w:hAnsi="Noto Sans CJK SC" w:eastAsia="Noto Sans CJK SC" w:cs="Noto Sans CJK SC"/>
                <w:sz w:val="19"/>
              </w:rPr>
              <w:t>浏览器搜索页解释点划</w:t>
            </w:r>
          </w:p>
        </w:tc>
        <w:tc>
          <w:tcPr>
            <w:tcW w:type="dxa" w:w="3345"/>
            <w:vAlign w:val="top"/>
            <w:tcMar>
              <w:top w:w="80" w:type="dxa"/>
              <w:start w:w="90" w:type="dxa"/>
              <w:bottom w:w="80" w:type="dxa"/>
              <w:end w:w="90" w:type="dxa"/>
            </w:tcMar>
          </w:tcPr>
          <w:p>
            <w:pPr>
              <w:spacing w:after="0"/>
            </w:pPr>
            <w:r>
              <w:rPr>
                <w:rFonts w:ascii="Noto Sans CJK SC" w:hAnsi="Noto Sans CJK SC" w:eastAsia="Noto Sans CJK SC" w:cs="Noto Sans CJK SC"/>
                <w:sz w:val="19"/>
              </w:rPr>
              <w:t>carrier.wav可视化波形与分组</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FRAME 417</w:t>
            </w:r>
          </w:p>
        </w:tc>
        <w:tc>
          <w:tcPr>
            <w:tcW w:type="dxa" w:w="3515"/>
            <w:vAlign w:val="top"/>
            <w:tcMar>
              <w:top w:w="80" w:type="dxa"/>
              <w:start w:w="90" w:type="dxa"/>
              <w:bottom w:w="80" w:type="dxa"/>
              <w:end w:w="90" w:type="dxa"/>
            </w:tcMar>
          </w:tcPr>
          <w:p>
            <w:pPr>
              <w:spacing w:after="0"/>
            </w:pPr>
            <w:r>
              <w:rPr>
                <w:rFonts w:ascii="Noto Sans CJK SC" w:hAnsi="Noto Sans CJK SC" w:eastAsia="Noto Sans CJK SC" w:cs="Noto Sans CJK SC"/>
                <w:sz w:val="19"/>
              </w:rPr>
              <w:t>结果提示“FRAME + 数字”</w:t>
            </w:r>
          </w:p>
        </w:tc>
        <w:tc>
          <w:tcPr>
            <w:tcW w:type="dxa" w:w="3345"/>
            <w:vAlign w:val="top"/>
            <w:tcMar>
              <w:top w:w="80" w:type="dxa"/>
              <w:start w:w="90" w:type="dxa"/>
              <w:bottom w:w="80" w:type="dxa"/>
              <w:end w:w="90" w:type="dxa"/>
            </w:tcMar>
          </w:tcPr>
          <w:p>
            <w:pPr>
              <w:spacing w:after="0"/>
            </w:pPr>
            <w:r>
              <w:rPr>
                <w:rFonts w:ascii="Noto Sans CJK SC" w:hAnsi="Noto Sans CJK SC" w:eastAsia="Noto Sans CJK SC" w:cs="Noto Sans CJK SC"/>
                <w:sz w:val="19"/>
              </w:rPr>
              <w:t>旧雨17缓存文件名残片</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坐标</w:t>
            </w:r>
          </w:p>
        </w:tc>
        <w:tc>
          <w:tcPr>
            <w:tcW w:type="dxa" w:w="3515"/>
            <w:vAlign w:val="top"/>
            <w:tcMar>
              <w:top w:w="80" w:type="dxa"/>
              <w:start w:w="90" w:type="dxa"/>
              <w:bottom w:w="80" w:type="dxa"/>
              <w:end w:w="90" w:type="dxa"/>
            </w:tcMar>
          </w:tcPr>
          <w:p>
            <w:pPr>
              <w:spacing w:after="0"/>
            </w:pPr>
            <w:r>
              <w:rPr>
                <w:rFonts w:ascii="Noto Sans CJK SC" w:hAnsi="Noto Sans CJK SC" w:eastAsia="Noto Sans CJK SC" w:cs="Noto Sans CJK SC"/>
                <w:sz w:val="19"/>
              </w:rPr>
              <w:t>EXIF和新闻配图</w:t>
            </w:r>
          </w:p>
        </w:tc>
        <w:tc>
          <w:tcPr>
            <w:tcW w:type="dxa" w:w="3345"/>
            <w:vAlign w:val="top"/>
            <w:tcMar>
              <w:top w:w="80" w:type="dxa"/>
              <w:start w:w="90" w:type="dxa"/>
              <w:bottom w:w="80" w:type="dxa"/>
              <w:end w:w="90" w:type="dxa"/>
            </w:tcMar>
          </w:tcPr>
          <w:p>
            <w:pPr>
              <w:spacing w:after="0"/>
            </w:pPr>
            <w:r>
              <w:rPr>
                <w:rFonts w:ascii="Noto Sans CJK SC" w:hAnsi="Noto Sans CJK SC" w:eastAsia="Noto Sans CJK SC" w:cs="Noto Sans CJK SC"/>
                <w:sz w:val="19"/>
              </w:rPr>
              <w:t>陈屿撤回消息的通知预览</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备忘录消失</w:t>
            </w:r>
          </w:p>
        </w:tc>
        <w:tc>
          <w:tcPr>
            <w:tcW w:type="dxa" w:w="3515"/>
            <w:vAlign w:val="top"/>
            <w:tcMar>
              <w:top w:w="80" w:type="dxa"/>
              <w:start w:w="90" w:type="dxa"/>
              <w:bottom w:w="80" w:type="dxa"/>
              <w:end w:w="90" w:type="dxa"/>
            </w:tcMar>
          </w:tcPr>
          <w:p>
            <w:pPr>
              <w:spacing w:after="0"/>
            </w:pPr>
            <w:r>
              <w:rPr>
                <w:rFonts w:ascii="Noto Sans CJK SC" w:hAnsi="Noto Sans CJK SC" w:eastAsia="Noto Sans CJK SC" w:cs="Noto Sans CJK SC"/>
                <w:sz w:val="19"/>
              </w:rPr>
              <w:t>通知预览保留“先找陈屿”</w:t>
            </w:r>
          </w:p>
        </w:tc>
        <w:tc>
          <w:tcPr>
            <w:tcW w:type="dxa" w:w="3345"/>
            <w:vAlign w:val="top"/>
            <w:tcMar>
              <w:top w:w="80" w:type="dxa"/>
              <w:start w:w="90" w:type="dxa"/>
              <w:bottom w:w="80" w:type="dxa"/>
              <w:end w:w="90" w:type="dxa"/>
            </w:tcMar>
          </w:tcPr>
          <w:p>
            <w:pPr>
              <w:spacing w:after="0"/>
            </w:pPr>
            <w:r>
              <w:rPr>
                <w:rFonts w:ascii="Noto Sans CJK SC" w:hAnsi="Noto Sans CJK SC" w:eastAsia="Noto Sans CJK SC" w:cs="Noto Sans CJK SC"/>
                <w:sz w:val="19"/>
              </w:rPr>
              <w:t>417_index.json哨兵释放</w:t>
            </w:r>
          </w:p>
        </w:tc>
      </w:tr>
      <w:tr>
        <w:trPr>
          <w:cantSplit/>
        </w:trPr>
        <w:tc>
          <w:tcPr>
            <w:tcW w:type="dxa" w:w="1814"/>
            <w:vAlign w:val="top"/>
            <w:tcMar>
              <w:top w:w="80" w:type="dxa"/>
              <w:start w:w="90" w:type="dxa"/>
              <w:bottom w:w="80" w:type="dxa"/>
              <w:end w:w="90" w:type="dxa"/>
            </w:tcMar>
          </w:tcPr>
          <w:p>
            <w:pPr>
              <w:spacing w:after="0"/>
            </w:pPr>
            <w:r>
              <w:rPr>
                <w:rFonts w:ascii="Noto Sans CJK SC" w:hAnsi="Noto Sans CJK SC" w:eastAsia="Noto Sans CJK SC" w:cs="Noto Sans CJK SC"/>
                <w:sz w:val="19"/>
              </w:rPr>
              <w:t>分布式见证</w:t>
            </w:r>
          </w:p>
        </w:tc>
        <w:tc>
          <w:tcPr>
            <w:tcW w:type="dxa" w:w="3515"/>
            <w:vAlign w:val="top"/>
            <w:tcMar>
              <w:top w:w="80" w:type="dxa"/>
              <w:start w:w="90" w:type="dxa"/>
              <w:bottom w:w="80" w:type="dxa"/>
              <w:end w:w="90" w:type="dxa"/>
            </w:tcMar>
          </w:tcPr>
          <w:p>
            <w:pPr>
              <w:spacing w:after="0"/>
            </w:pPr>
            <w:r>
              <w:rPr>
                <w:rFonts w:ascii="Noto Sans CJK SC" w:hAnsi="Noto Sans CJK SC" w:eastAsia="Noto Sans CJK SC" w:cs="Noto Sans CJK SC"/>
                <w:sz w:val="19"/>
              </w:rPr>
              <w:t>沈川晚期笔记 + 旧雨失败</w:t>
            </w:r>
          </w:p>
        </w:tc>
        <w:tc>
          <w:tcPr>
            <w:tcW w:type="dxa" w:w="3345"/>
            <w:vAlign w:val="top"/>
            <w:tcMar>
              <w:top w:w="80" w:type="dxa"/>
              <w:start w:w="90" w:type="dxa"/>
              <w:bottom w:w="80" w:type="dxa"/>
              <w:end w:w="90" w:type="dxa"/>
            </w:tcMar>
          </w:tcPr>
          <w:p>
            <w:pPr>
              <w:spacing w:after="0"/>
            </w:pPr>
            <w:r>
              <w:rPr>
                <w:rFonts w:ascii="Noto Sans CJK SC" w:hAnsi="Noto Sans CJK SC" w:eastAsia="Noto Sans CJK SC" w:cs="Noto Sans CJK SC"/>
                <w:sz w:val="19"/>
              </w:rPr>
              <w:t>RETURN诊断显示单一来源风险</w:t>
            </w:r>
          </w:p>
        </w:tc>
      </w:tr>
    </w:tbl>
    <w:p>
      <w:pPr>
        <w:spacing w:after="0" w:before="0"/>
      </w:pPr>
    </w:p>
    <w:p>
      <w:pPr>
        <w:pStyle w:val="Heading1"/>
      </w:pPr>
      <w:r>
        <w:rPr>
          <w:rFonts w:ascii="Noto Sans CJK SC" w:hAnsi="Noto Sans CJK SC" w:eastAsia="Noto Sans CJK SC" w:cs="Noto Sans CJK SC"/>
        </w:rPr>
        <w:t>51. 非线性探索与场景可达性</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应用可以自由浏览，但关键门槛由证据组合控制；系统不得要求唯一点击顺序，也不得提前泄露未来真相。</w:t>
            </w:r>
          </w:p>
        </w:tc>
      </w:tr>
    </w:tbl>
    <w:p>
      <w:pPr>
        <w:spacing w:after="0" w:before="0"/>
      </w:pPr>
    </w:p>
    <w:p>
      <w:pPr>
        <w:pStyle w:val="BodyText"/>
      </w:pPr>
      <w:r>
        <w:rPr>
          <w:rFonts w:ascii="Noto Sans CJK SC" w:hAnsi="Noto Sans CJK SC" w:eastAsia="Noto Sans CJK SC" w:cs="Noto Sans CJK SC"/>
        </w:rPr>
        <w:t>每一幕建立一个可探索内容池和一个最低认知门槛。玩家可以先看相册或聊天、先搜论坛或翻文件，但NPC的回复节点、隐藏页面和修正强度只根据已确认事实开放。</w:t>
      </w: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226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状态</w:t>
            </w:r>
          </w:p>
        </w:tc>
        <w:tc>
          <w:tcPr>
            <w:tcW w:type="dxa" w:w="6406"/>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处理</w:t>
            </w:r>
          </w:p>
        </w:tc>
      </w:tr>
      <w:tr>
        <w:trPr>
          <w:cantSplit/>
        </w:trPr>
        <w:tc>
          <w:tcPr>
            <w:tcW w:type="dxa" w:w="2268"/>
            <w:vAlign w:val="top"/>
            <w:tcMar>
              <w:top w:w="80" w:type="dxa"/>
              <w:start w:w="90" w:type="dxa"/>
              <w:bottom w:w="80" w:type="dxa"/>
              <w:end w:w="90" w:type="dxa"/>
            </w:tcMar>
          </w:tcPr>
          <w:p>
            <w:pPr>
              <w:spacing w:after="0"/>
            </w:pPr>
            <w:r>
              <w:rPr>
                <w:rFonts w:ascii="Noto Sans CJK SC" w:hAnsi="Noto Sans CJK SC" w:eastAsia="Noto Sans CJK SC" w:cs="Noto Sans CJK SC"/>
                <w:sz w:val="19"/>
              </w:rPr>
              <w:t>前置不足</w:t>
            </w:r>
          </w:p>
        </w:tc>
        <w:tc>
          <w:tcPr>
            <w:tcW w:type="dxa" w:w="6406"/>
            <w:vAlign w:val="top"/>
            <w:tcMar>
              <w:top w:w="80" w:type="dxa"/>
              <w:start w:w="90" w:type="dxa"/>
              <w:bottom w:w="80" w:type="dxa"/>
              <w:end w:w="90" w:type="dxa"/>
            </w:tcMar>
          </w:tcPr>
          <w:p>
            <w:pPr>
              <w:spacing w:after="0"/>
            </w:pPr>
            <w:r>
              <w:rPr>
                <w:rFonts w:ascii="Noto Sans CJK SC" w:hAnsi="Noto Sans CJK SC" w:eastAsia="Noto Sans CJK SC" w:cs="Noto Sans CJK SC"/>
                <w:sz w:val="19"/>
              </w:rPr>
              <w:t>显示正常内容、离线或角色不理解，而不是无响应</w:t>
            </w:r>
          </w:p>
        </w:tc>
      </w:tr>
      <w:tr>
        <w:trPr>
          <w:cantSplit/>
        </w:trPr>
        <w:tc>
          <w:tcPr>
            <w:tcW w:type="dxa" w:w="2268"/>
            <w:vAlign w:val="top"/>
            <w:tcMar>
              <w:top w:w="80" w:type="dxa"/>
              <w:start w:w="90" w:type="dxa"/>
              <w:bottom w:w="80" w:type="dxa"/>
              <w:end w:w="90" w:type="dxa"/>
            </w:tcMar>
          </w:tcPr>
          <w:p>
            <w:pPr>
              <w:spacing w:after="0"/>
            </w:pPr>
            <w:r>
              <w:rPr>
                <w:rFonts w:ascii="Noto Sans CJK SC" w:hAnsi="Noto Sans CJK SC" w:eastAsia="Noto Sans CJK SC" w:cs="Noto Sans CJK SC"/>
                <w:sz w:val="19"/>
              </w:rPr>
              <w:t>走替代路径</w:t>
            </w:r>
          </w:p>
        </w:tc>
        <w:tc>
          <w:tcPr>
            <w:tcW w:type="dxa" w:w="6406"/>
            <w:vAlign w:val="top"/>
            <w:tcMar>
              <w:top w:w="80" w:type="dxa"/>
              <w:start w:w="90" w:type="dxa"/>
              <w:bottom w:w="80" w:type="dxa"/>
              <w:end w:w="90" w:type="dxa"/>
            </w:tcMar>
          </w:tcPr>
          <w:p>
            <w:pPr>
              <w:spacing w:after="0"/>
            </w:pPr>
            <w:r>
              <w:rPr>
                <w:rFonts w:ascii="Noto Sans CJK SC" w:hAnsi="Noto Sans CJK SC" w:eastAsia="Noto Sans CJK SC" w:cs="Noto Sans CJK SC"/>
                <w:sz w:val="19"/>
              </w:rPr>
              <w:t>门槛记录满足原因，不强制补走原场景</w:t>
            </w:r>
          </w:p>
        </w:tc>
      </w:tr>
      <w:tr>
        <w:trPr>
          <w:cantSplit/>
        </w:trPr>
        <w:tc>
          <w:tcPr>
            <w:tcW w:type="dxa" w:w="2268"/>
            <w:vAlign w:val="top"/>
            <w:tcMar>
              <w:top w:w="80" w:type="dxa"/>
              <w:start w:w="90" w:type="dxa"/>
              <w:bottom w:w="80" w:type="dxa"/>
              <w:end w:w="90" w:type="dxa"/>
            </w:tcMar>
          </w:tcPr>
          <w:p>
            <w:pPr>
              <w:spacing w:after="0"/>
            </w:pPr>
            <w:r>
              <w:rPr>
                <w:rFonts w:ascii="Noto Sans CJK SC" w:hAnsi="Noto Sans CJK SC" w:eastAsia="Noto Sans CJK SC" w:cs="Noto Sans CJK SC"/>
                <w:sz w:val="19"/>
              </w:rPr>
              <w:t>回看旧内容</w:t>
            </w:r>
          </w:p>
        </w:tc>
        <w:tc>
          <w:tcPr>
            <w:tcW w:type="dxa" w:w="6406"/>
            <w:vAlign w:val="top"/>
            <w:tcMar>
              <w:top w:w="80" w:type="dxa"/>
              <w:start w:w="90" w:type="dxa"/>
              <w:bottom w:w="80" w:type="dxa"/>
              <w:end w:w="90" w:type="dxa"/>
            </w:tcMar>
          </w:tcPr>
          <w:p>
            <w:pPr>
              <w:spacing w:after="0"/>
            </w:pPr>
            <w:r>
              <w:rPr>
                <w:rFonts w:ascii="Noto Sans CJK SC" w:hAnsi="Noto Sans CJK SC" w:eastAsia="Noto Sans CJK SC" w:cs="Noto Sans CJK SC"/>
                <w:sz w:val="19"/>
              </w:rPr>
              <w:t>按当前修正版本显示，并保留已发现标记</w:t>
            </w:r>
          </w:p>
        </w:tc>
      </w:tr>
      <w:tr>
        <w:trPr>
          <w:cantSplit/>
        </w:trPr>
        <w:tc>
          <w:tcPr>
            <w:tcW w:type="dxa" w:w="2268"/>
            <w:vAlign w:val="top"/>
            <w:tcMar>
              <w:top w:w="80" w:type="dxa"/>
              <w:start w:w="90" w:type="dxa"/>
              <w:bottom w:w="80" w:type="dxa"/>
              <w:end w:w="90" w:type="dxa"/>
            </w:tcMar>
          </w:tcPr>
          <w:p>
            <w:pPr>
              <w:spacing w:after="0"/>
            </w:pPr>
            <w:r>
              <w:rPr>
                <w:rFonts w:ascii="Noto Sans CJK SC" w:hAnsi="Noto Sans CJK SC" w:eastAsia="Noto Sans CJK SC" w:cs="Noto Sans CJK SC"/>
                <w:sz w:val="19"/>
              </w:rPr>
              <w:t>越级输入答案</w:t>
            </w:r>
          </w:p>
        </w:tc>
        <w:tc>
          <w:tcPr>
            <w:tcW w:type="dxa" w:w="6406"/>
            <w:vAlign w:val="top"/>
            <w:tcMar>
              <w:top w:w="80" w:type="dxa"/>
              <w:start w:w="90" w:type="dxa"/>
              <w:bottom w:w="80" w:type="dxa"/>
              <w:end w:w="90" w:type="dxa"/>
            </w:tcMar>
          </w:tcPr>
          <w:p>
            <w:pPr>
              <w:spacing w:after="0"/>
            </w:pPr>
            <w:r>
              <w:rPr>
                <w:rFonts w:ascii="Noto Sans CJK SC" w:hAnsi="Noto Sans CJK SC" w:eastAsia="Noto Sans CJK SC" w:cs="Noto Sans CJK SC"/>
                <w:sz w:val="19"/>
              </w:rPr>
              <w:t>只有来源和解释成立时才确认；否则记录为未验证猜测</w:t>
            </w:r>
          </w:p>
        </w:tc>
      </w:tr>
    </w:tbl>
    <w:p>
      <w:pPr>
        <w:spacing w:after="0" w:before="0"/>
      </w:pPr>
    </w:p>
    <w:p>
      <w:pPr>
        <w:pStyle w:val="Heading1"/>
      </w:pPr>
      <w:r>
        <w:rPr>
          <w:rFonts w:ascii="Noto Sans CJK SC" w:hAnsi="Noto Sans CJK SC" w:eastAsia="Noto Sans CJK SC" w:cs="Noto Sans CJK SC"/>
        </w:rPr>
        <w:t>52. 反死路与状态图验证</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构建时和测试时自动验证每个强制门槛在每个允许周目都有至少一条可达路径。</w:t>
            </w:r>
          </w:p>
        </w:tc>
      </w:tr>
    </w:tbl>
    <w:p>
      <w:pPr>
        <w:spacing w:after="0" w:before="0"/>
      </w:pPr>
    </w:p>
    <w:p>
      <w:pPr>
        <w:pStyle w:val="ListBullet"/>
      </w:pPr>
      <w:r>
        <w:rPr>
          <w:rFonts w:ascii="Noto Sans CJK SC" w:hAnsi="Noto Sans CJK SC" w:eastAsia="Noto Sans CJK SC" w:cs="Noto Sans CJK SC"/>
        </w:rPr>
        <w:t>内容编译器生成scene/evidence/gate有向图并检测循环依赖。</w:t>
      </w:r>
    </w:p>
    <w:p>
      <w:pPr>
        <w:pStyle w:val="ListBullet"/>
      </w:pPr>
      <w:r>
        <w:rPr>
          <w:rFonts w:ascii="Noto Sans CJK SC" w:hAnsi="Noto Sans CJK SC" w:eastAsia="Noto Sans CJK SC" w:cs="Noto Sans CJK SC"/>
        </w:rPr>
        <w:t>每个被corrected的强制证据必须声明replacementEvidenceIds。</w:t>
      </w:r>
    </w:p>
    <w:p>
      <w:pPr>
        <w:pStyle w:val="ListBullet"/>
      </w:pPr>
      <w:r>
        <w:rPr>
          <w:rFonts w:ascii="Noto Sans CJK SC" w:hAnsi="Noto Sans CJK SC" w:eastAsia="Noto Sans CJK SC" w:cs="Noto Sans CJK SC"/>
        </w:rPr>
        <w:t>E2E机器人从空存档遍历三条结局并记录不可达状态。</w:t>
      </w:r>
    </w:p>
    <w:p>
      <w:pPr>
        <w:pStyle w:val="ListBullet"/>
      </w:pPr>
      <w:r>
        <w:rPr>
          <w:rFonts w:ascii="Noto Sans CJK SC" w:hAnsi="Noto Sans CJK SC" w:eastAsia="Noto Sans CJK SC" w:cs="Noto Sans CJK SC"/>
        </w:rPr>
        <w:t>周目迁移后重新运行可达性检查，禁止仅首周目可完成的强制路径。</w:t>
      </w:r>
    </w:p>
    <w:p>
      <w:pPr>
        <w:pStyle w:val="ListBullet"/>
      </w:pPr>
      <w:r>
        <w:rPr>
          <w:rFonts w:ascii="Noto Sans CJK SC" w:hAnsi="Noto Sans CJK SC" w:eastAsia="Noto Sans CJK SC" w:cs="Noto Sans CJK SC"/>
        </w:rPr>
        <w:t>外部地图或音频失败时使用fallback也必须满足相同门槛。</w:t>
      </w:r>
    </w:p>
    <w:p>
      <w:pPr>
        <w:pStyle w:val="Heading1"/>
      </w:pPr>
      <w:r>
        <w:rPr>
          <w:rFonts w:ascii="Noto Sans CJK SC" w:hAnsi="Noto Sans CJK SC" w:eastAsia="Noto Sans CJK SC" w:cs="Noto Sans CJK SC"/>
        </w:rPr>
        <w:t>53. 场景完成、检查点与幕转换</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场景完成只在核心事务提交后发生；幕转换由门槛和情绪冷却内容共同控制，不显示章节任务UI。</w:t>
            </w:r>
          </w:p>
        </w:tc>
      </w:tr>
    </w:tbl>
    <w:p>
      <w:pPr>
        <w:spacing w:after="0" w:before="0"/>
      </w:pP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170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节点</w:t>
            </w:r>
          </w:p>
        </w:tc>
        <w:tc>
          <w:tcPr>
            <w:tcW w:type="dxa" w:w="6973"/>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检查点内容</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P03</w:t>
            </w:r>
          </w:p>
        </w:tc>
        <w:tc>
          <w:tcPr>
            <w:tcW w:type="dxa" w:w="6973"/>
            <w:vAlign w:val="top"/>
            <w:tcMar>
              <w:top w:w="80" w:type="dxa"/>
              <w:start w:w="90" w:type="dxa"/>
              <w:bottom w:w="80" w:type="dxa"/>
              <w:end w:w="90" w:type="dxa"/>
            </w:tcMar>
          </w:tcPr>
          <w:p>
            <w:pPr>
              <w:spacing w:after="0"/>
            </w:pPr>
            <w:r>
              <w:rPr>
                <w:rFonts w:ascii="Noto Sans CJK SC" w:hAnsi="Noto Sans CJK SC" w:eastAsia="Noto Sans CJK SC" w:cs="Noto Sans CJK SC"/>
                <w:sz w:val="19"/>
              </w:rPr>
              <w:t>调查手机已解锁、双设备初始化</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A1-07</w:t>
            </w:r>
          </w:p>
        </w:tc>
        <w:tc>
          <w:tcPr>
            <w:tcW w:type="dxa" w:w="6973"/>
            <w:vAlign w:val="top"/>
            <w:tcMar>
              <w:top w:w="80" w:type="dxa"/>
              <w:start w:w="90" w:type="dxa"/>
              <w:bottom w:w="80" w:type="dxa"/>
              <w:end w:w="90" w:type="dxa"/>
            </w:tcMar>
          </w:tcPr>
          <w:p>
            <w:pPr>
              <w:spacing w:after="0"/>
            </w:pPr>
            <w:r>
              <w:rPr>
                <w:rFonts w:ascii="Noto Sans CJK SC" w:hAnsi="Noto Sans CJK SC" w:eastAsia="Noto Sans CJK SC" w:cs="Noto Sans CJK SC"/>
                <w:sz w:val="19"/>
              </w:rPr>
              <w:t>G2满足、R1、首次玩家端同步</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A2-11</w:t>
            </w:r>
          </w:p>
        </w:tc>
        <w:tc>
          <w:tcPr>
            <w:tcW w:type="dxa" w:w="6973"/>
            <w:vAlign w:val="top"/>
            <w:tcMar>
              <w:top w:w="80" w:type="dxa"/>
              <w:start w:w="90" w:type="dxa"/>
              <w:bottom w:w="80" w:type="dxa"/>
              <w:end w:w="90" w:type="dxa"/>
            </w:tcMar>
          </w:tcPr>
          <w:p>
            <w:pPr>
              <w:spacing w:after="0"/>
            </w:pPr>
            <w:r>
              <w:rPr>
                <w:rFonts w:ascii="Noto Sans CJK SC" w:hAnsi="Noto Sans CJK SC" w:eastAsia="Noto Sans CJK SC" w:cs="Noto Sans CJK SC"/>
                <w:sz w:val="19"/>
              </w:rPr>
              <w:t>G3/G4、R2、417索引和备忘录残片</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A3-10</w:t>
            </w:r>
          </w:p>
        </w:tc>
        <w:tc>
          <w:tcPr>
            <w:tcW w:type="dxa" w:w="6973"/>
            <w:vAlign w:val="top"/>
            <w:tcMar>
              <w:top w:w="80" w:type="dxa"/>
              <w:start w:w="90" w:type="dxa"/>
              <w:bottom w:w="80" w:type="dxa"/>
              <w:end w:w="90" w:type="dxa"/>
            </w:tcMar>
          </w:tcPr>
          <w:p>
            <w:pPr>
              <w:spacing w:after="0"/>
            </w:pPr>
            <w:r>
              <w:rPr>
                <w:rFonts w:ascii="Noto Sans CJK SC" w:hAnsi="Noto Sans CJK SC" w:eastAsia="Noto Sans CJK SC" w:cs="Noto Sans CJK SC"/>
                <w:sz w:val="19"/>
              </w:rPr>
              <w:t>G5/G6、R3、周岚与现场视频</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A4-10</w:t>
            </w:r>
          </w:p>
        </w:tc>
        <w:tc>
          <w:tcPr>
            <w:tcW w:type="dxa" w:w="6973"/>
            <w:vAlign w:val="top"/>
            <w:tcMar>
              <w:top w:w="80" w:type="dxa"/>
              <w:start w:w="90" w:type="dxa"/>
              <w:bottom w:w="80" w:type="dxa"/>
              <w:end w:w="90" w:type="dxa"/>
            </w:tcMar>
          </w:tcPr>
          <w:p>
            <w:pPr>
              <w:spacing w:after="0"/>
            </w:pPr>
            <w:r>
              <w:rPr>
                <w:rFonts w:ascii="Noto Sans CJK SC" w:hAnsi="Noto Sans CJK SC" w:eastAsia="Noto Sans CJK SC" w:cs="Noto Sans CJK SC"/>
                <w:sz w:val="19"/>
              </w:rPr>
              <w:t>G7/G8、R4、RETURN与PB承认</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A5-07</w:t>
            </w:r>
          </w:p>
        </w:tc>
        <w:tc>
          <w:tcPr>
            <w:tcW w:type="dxa" w:w="6973"/>
            <w:vAlign w:val="top"/>
            <w:tcMar>
              <w:top w:w="80" w:type="dxa"/>
              <w:start w:w="90" w:type="dxa"/>
              <w:bottom w:w="80" w:type="dxa"/>
              <w:end w:w="90" w:type="dxa"/>
            </w:tcMar>
          </w:tcPr>
          <w:p>
            <w:pPr>
              <w:spacing w:after="0"/>
            </w:pPr>
            <w:r>
              <w:rPr>
                <w:rFonts w:ascii="Noto Sans CJK SC" w:hAnsi="Noto Sans CJK SC" w:eastAsia="Noto Sans CJK SC" w:cs="Noto Sans CJK SC"/>
                <w:sz w:val="19"/>
              </w:rPr>
              <w:t>结局记录、周目迁移或稳定状态</w:t>
            </w:r>
          </w:p>
        </w:tc>
      </w:tr>
    </w:tbl>
    <w:p>
      <w:pPr>
        <w:pageBreakBefore/>
        <w:jc w:val="center"/>
      </w:pPr>
      <w:r>
        <w:rPr>
          <w:rFonts w:ascii="Noto Sans CJK SC" w:hAnsi="Noto Sans CJK SC" w:eastAsia="Noto Sans CJK SC" w:cs="Noto Sans CJK SC"/>
          <w:b/>
          <w:color w:val="4F81BD"/>
          <w:sz w:val="22"/>
        </w:rPr>
        <w:t>PART VII</w:t>
      </w:r>
    </w:p>
    <w:p>
      <w:pPr>
        <w:pStyle w:val="PartTitle"/>
        <w:jc w:val="center"/>
      </w:pPr>
      <w:r>
        <w:rPr>
          <w:rFonts w:ascii="Noto Sans CJK SC" w:hAnsi="Noto Sans CJK SC" w:eastAsia="Noto Sans CJK SC" w:cs="Noto Sans CJK SC"/>
          <w:b/>
          <w:color w:val="182334"/>
          <w:sz w:val="54"/>
        </w:rPr>
        <w:t>RETURN、结局、周目与存档</w:t>
      </w:r>
    </w:p>
    <w:p>
      <w:pPr>
        <w:pStyle w:val="PartSubtitle"/>
        <w:jc w:val="center"/>
      </w:pPr>
      <w:r>
        <w:rPr>
          <w:rFonts w:ascii="Noto Sans CJK SC" w:hAnsi="Noto Sans CJK SC" w:eastAsia="Noto Sans CJK SC" w:cs="Noto Sans CJK SC"/>
          <w:color w:val="5A626C"/>
          <w:sz w:val="22"/>
        </w:rPr>
        <w:t>结局不是好感分数，而是玩家如何组织证据、是否签名以及是否让一个观察者承担全部答案。</w:t>
      </w:r>
    </w:p>
    <w:p>
      <w:pPr>
        <w:spacing w:after="0" w:before="0"/>
      </w:pPr>
    </w:p>
    <w:p>
      <w:pPr>
        <w:pStyle w:val="Heading1"/>
      </w:pPr>
      <w:r>
        <w:rPr>
          <w:rFonts w:ascii="Noto Sans CJK SC" w:hAnsi="Noto Sans CJK SC" w:eastAsia="Noto Sans CJK SC" w:cs="Noto Sans CJK SC"/>
        </w:rPr>
        <w:t>54. RETURN_1152程序模型</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RETURN是沈川基于潘博文信息制作的本地工具，能够读取游戏内锚点并集中导入，但其active_witness绑定是结构性错误。</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757"/>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模块</w:t>
            </w:r>
          </w:p>
        </w:tc>
        <w:tc>
          <w:tcPr>
            <w:tcW w:type="dxa" w:w="3572"/>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功能</w:t>
            </w:r>
          </w:p>
        </w:tc>
        <w:tc>
          <w:tcPr>
            <w:tcW w:type="dxa" w:w="334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风险</w:t>
            </w:r>
          </w:p>
        </w:tc>
      </w:tr>
      <w:tr>
        <w:trPr>
          <w:cantSplit/>
        </w:trPr>
        <w:tc>
          <w:tcPr>
            <w:tcW w:type="dxa" w:w="1757"/>
            <w:vAlign w:val="top"/>
            <w:tcMar>
              <w:top w:w="80" w:type="dxa"/>
              <w:start w:w="90" w:type="dxa"/>
              <w:bottom w:w="80" w:type="dxa"/>
              <w:end w:w="90" w:type="dxa"/>
            </w:tcMar>
          </w:tcPr>
          <w:p>
            <w:pPr>
              <w:spacing w:after="0"/>
            </w:pPr>
            <w:r>
              <w:rPr>
                <w:rFonts w:ascii="Noto Sans CJK SC" w:hAnsi="Noto Sans CJK SC" w:eastAsia="Noto Sans CJK SC" w:cs="Noto Sans CJK SC"/>
                <w:sz w:val="19"/>
              </w:rPr>
              <w:t>anchor_import</w:t>
            </w:r>
          </w:p>
        </w:tc>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9"/>
              </w:rPr>
              <w:t>导入十类沈川锚点</w:t>
            </w:r>
          </w:p>
        </w:tc>
        <w:tc>
          <w:tcPr>
            <w:tcW w:type="dxa" w:w="3345"/>
            <w:vAlign w:val="top"/>
            <w:tcMar>
              <w:top w:w="80" w:type="dxa"/>
              <w:start w:w="90" w:type="dxa"/>
              <w:bottom w:w="80" w:type="dxa"/>
              <w:end w:w="90" w:type="dxa"/>
            </w:tcMar>
          </w:tcPr>
          <w:p>
            <w:pPr>
              <w:spacing w:after="0"/>
            </w:pPr>
            <w:r>
              <w:rPr>
                <w:rFonts w:ascii="Noto Sans CJK SC" w:hAnsi="Noto Sans CJK SC" w:eastAsia="Noto Sans CJK SC" w:cs="Noto Sans CJK SC"/>
                <w:sz w:val="19"/>
              </w:rPr>
              <w:t>把分散证据集中</w:t>
            </w:r>
          </w:p>
        </w:tc>
      </w:tr>
      <w:tr>
        <w:trPr>
          <w:cantSplit/>
        </w:trPr>
        <w:tc>
          <w:tcPr>
            <w:tcW w:type="dxa" w:w="1757"/>
            <w:vAlign w:val="top"/>
            <w:tcMar>
              <w:top w:w="80" w:type="dxa"/>
              <w:start w:w="90" w:type="dxa"/>
              <w:bottom w:w="80" w:type="dxa"/>
              <w:end w:w="90" w:type="dxa"/>
            </w:tcMar>
          </w:tcPr>
          <w:p>
            <w:pPr>
              <w:spacing w:after="0"/>
            </w:pPr>
            <w:r>
              <w:rPr>
                <w:rFonts w:ascii="Noto Sans CJK SC" w:hAnsi="Noto Sans CJK SC" w:eastAsia="Noto Sans CJK SC" w:cs="Noto Sans CJK SC"/>
                <w:sz w:val="19"/>
              </w:rPr>
              <w:t>owner_resolution</w:t>
            </w:r>
          </w:p>
        </w:tc>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9"/>
              </w:rPr>
              <w:t>将missing_owner写回设备与账号</w:t>
            </w:r>
          </w:p>
        </w:tc>
        <w:tc>
          <w:tcPr>
            <w:tcW w:type="dxa" w:w="3345"/>
            <w:vAlign w:val="top"/>
            <w:tcMar>
              <w:top w:w="80" w:type="dxa"/>
              <w:start w:w="90" w:type="dxa"/>
              <w:bottom w:w="80" w:type="dxa"/>
              <w:end w:w="90" w:type="dxa"/>
            </w:tcMar>
          </w:tcPr>
          <w:p>
            <w:pPr>
              <w:spacing w:after="0"/>
            </w:pPr>
            <w:r>
              <w:rPr>
                <w:rFonts w:ascii="Noto Sans CJK SC" w:hAnsi="Noto Sans CJK SC" w:eastAsia="Noto Sans CJK SC" w:cs="Noto Sans CJK SC"/>
                <w:sz w:val="19"/>
              </w:rPr>
              <w:t>需要一个现实模板</w:t>
            </w:r>
          </w:p>
        </w:tc>
      </w:tr>
      <w:tr>
        <w:trPr>
          <w:cantSplit/>
        </w:trPr>
        <w:tc>
          <w:tcPr>
            <w:tcW w:type="dxa" w:w="1757"/>
            <w:vAlign w:val="top"/>
            <w:tcMar>
              <w:top w:w="80" w:type="dxa"/>
              <w:start w:w="90" w:type="dxa"/>
              <w:bottom w:w="80" w:type="dxa"/>
              <w:end w:w="90" w:type="dxa"/>
            </w:tcMar>
          </w:tcPr>
          <w:p>
            <w:pPr>
              <w:spacing w:after="0"/>
            </w:pPr>
            <w:r>
              <w:rPr>
                <w:rFonts w:ascii="Noto Sans CJK SC" w:hAnsi="Noto Sans CJK SC" w:eastAsia="Noto Sans CJK SC" w:cs="Noto Sans CJK SC"/>
                <w:sz w:val="19"/>
              </w:rPr>
              <w:t>active_witness</w:t>
            </w:r>
          </w:p>
        </w:tc>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9"/>
              </w:rPr>
              <w:t>用当前操作者签名缺失字段</w:t>
            </w:r>
          </w:p>
        </w:tc>
        <w:tc>
          <w:tcPr>
            <w:tcW w:type="dxa" w:w="3345"/>
            <w:vAlign w:val="top"/>
            <w:tcMar>
              <w:top w:w="80" w:type="dxa"/>
              <w:start w:w="90" w:type="dxa"/>
              <w:bottom w:w="80" w:type="dxa"/>
              <w:end w:w="90" w:type="dxa"/>
            </w:tcMar>
          </w:tcPr>
          <w:p>
            <w:pPr>
              <w:spacing w:after="0"/>
            </w:pPr>
            <w:r>
              <w:rPr>
                <w:rFonts w:ascii="Noto Sans CJK SC" w:hAnsi="Noto Sans CJK SC" w:eastAsia="Noto Sans CJK SC" w:cs="Noto Sans CJK SC"/>
                <w:sz w:val="19"/>
              </w:rPr>
              <w:t>把玩家作为同类身份模板</w:t>
            </w:r>
          </w:p>
        </w:tc>
      </w:tr>
      <w:tr>
        <w:trPr>
          <w:cantSplit/>
        </w:trPr>
        <w:tc>
          <w:tcPr>
            <w:tcW w:type="dxa" w:w="1757"/>
            <w:vAlign w:val="top"/>
            <w:tcMar>
              <w:top w:w="80" w:type="dxa"/>
              <w:start w:w="90" w:type="dxa"/>
              <w:bottom w:w="80" w:type="dxa"/>
              <w:end w:w="90" w:type="dxa"/>
            </w:tcMar>
          </w:tcPr>
          <w:p>
            <w:pPr>
              <w:spacing w:after="0"/>
            </w:pPr>
            <w:r>
              <w:rPr>
                <w:rFonts w:ascii="Noto Sans CJK SC" w:hAnsi="Noto Sans CJK SC" w:eastAsia="Noto Sans CJK SC" w:cs="Noto Sans CJK SC"/>
                <w:sz w:val="19"/>
              </w:rPr>
              <w:t>river_back</w:t>
            </w:r>
          </w:p>
        </w:tc>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9"/>
              </w:rPr>
              <w:t>陈屿早期备份函数名残留</w:t>
            </w:r>
          </w:p>
        </w:tc>
        <w:tc>
          <w:tcPr>
            <w:tcW w:type="dxa" w:w="3345"/>
            <w:vAlign w:val="top"/>
            <w:tcMar>
              <w:top w:w="80" w:type="dxa"/>
              <w:start w:w="90" w:type="dxa"/>
              <w:bottom w:w="80" w:type="dxa"/>
              <w:end w:w="90" w:type="dxa"/>
            </w:tcMar>
          </w:tcPr>
          <w:p>
            <w:pPr>
              <w:spacing w:after="0"/>
            </w:pPr>
            <w:r>
              <w:rPr>
                <w:rFonts w:ascii="Noto Sans CJK SC" w:hAnsi="Noto Sans CJK SC" w:eastAsia="Noto Sans CJK SC" w:cs="Noto Sans CJK SC"/>
                <w:sz w:val="19"/>
              </w:rPr>
              <w:t>证明沈川—陈屿关系，不解释超自然</w:t>
            </w:r>
          </w:p>
        </w:tc>
      </w:tr>
      <w:tr>
        <w:trPr>
          <w:cantSplit/>
        </w:trPr>
        <w:tc>
          <w:tcPr>
            <w:tcW w:type="dxa" w:w="1757"/>
            <w:vAlign w:val="top"/>
            <w:tcMar>
              <w:top w:w="80" w:type="dxa"/>
              <w:start w:w="90" w:type="dxa"/>
              <w:bottom w:w="80" w:type="dxa"/>
              <w:end w:w="90" w:type="dxa"/>
            </w:tcMar>
          </w:tcPr>
          <w:p>
            <w:pPr>
              <w:spacing w:after="0"/>
            </w:pPr>
            <w:r>
              <w:rPr>
                <w:rFonts w:ascii="Noto Sans CJK SC" w:hAnsi="Noto Sans CJK SC" w:eastAsia="Noto Sans CJK SC" w:cs="Noto Sans CJK SC"/>
                <w:sz w:val="19"/>
              </w:rPr>
              <w:t>diagnostics</w:t>
            </w:r>
          </w:p>
        </w:tc>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9"/>
              </w:rPr>
              <w:t>显示来源组、缺失锚点、签名对象</w:t>
            </w:r>
          </w:p>
        </w:tc>
        <w:tc>
          <w:tcPr>
            <w:tcW w:type="dxa" w:w="3345"/>
            <w:vAlign w:val="top"/>
            <w:tcMar>
              <w:top w:w="80" w:type="dxa"/>
              <w:start w:w="90" w:type="dxa"/>
              <w:bottom w:w="80" w:type="dxa"/>
              <w:end w:w="90" w:type="dxa"/>
            </w:tcMar>
          </w:tcPr>
          <w:p>
            <w:pPr>
              <w:spacing w:after="0"/>
            </w:pPr>
            <w:r>
              <w:rPr>
                <w:rFonts w:ascii="Noto Sans CJK SC" w:hAnsi="Noto Sans CJK SC" w:eastAsia="Noto Sans CJK SC" w:cs="Noto Sans CJK SC"/>
                <w:sz w:val="19"/>
              </w:rPr>
              <w:t>只能描述程序状态，不能替宇宙发言</w:t>
            </w:r>
          </w:p>
        </w:tc>
      </w:tr>
    </w:tbl>
    <w:p>
      <w:pPr>
        <w:spacing w:after="0" w:before="0"/>
      </w:pPr>
    </w:p>
    <w:p>
      <w:pPr>
        <w:pStyle w:val="Heading1"/>
      </w:pPr>
      <w:r>
        <w:rPr>
          <w:rFonts w:ascii="Noto Sans CJK SC" w:hAnsi="Noto Sans CJK SC" w:eastAsia="Noto Sans CJK SC" w:cs="Noto Sans CJK SC"/>
        </w:rPr>
        <w:t>55. 三路线判定</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路线由可见操作和证据拓扑判定；若条件不完整，程序保持在第五幕而不是随机选择结局。</w:t>
            </w:r>
          </w:p>
        </w:tc>
      </w:tr>
    </w:tbl>
    <w:p>
      <w:pPr>
        <w:spacing w:after="0" w:before="0"/>
      </w:pPr>
    </w:p>
    <w:tbl>
      <w:tblPr>
        <w:tblStyle w:val="TableGrid"/>
        <w:tblW w:type="auto" w:w="0"/>
        <w:jc w:val="center"/>
        <w:tblLook w:firstColumn="1" w:firstRow="1" w:lastColumn="0" w:lastRow="0" w:noHBand="0" w:noVBand="1" w:val="04A0"/>
      </w:tblPr>
      <w:tblGrid>
        <w:gridCol w:w="9581"/>
      </w:tblGrid>
      <w:tr>
        <w:trPr>
          <w:tblHeader w:val="true"/>
        </w:trPr>
        <w:tc>
          <w:tcPr>
            <w:tcW w:type="dxa" w:w="9581"/>
            <w:shd w:fill="F2F4F7" w:val="clear"/>
            <w:tcMar>
              <w:top w:w="100" w:type="dxa"/>
              <w:start w:w="140" w:type="dxa"/>
              <w:bottom w:w="100" w:type="dxa"/>
              <w:end w:w="140" w:type="dxa"/>
            </w:tcMar>
            <w:vAlign w:val="top"/>
          </w:tcPr>
          <w:p>
            <w:pPr>
              <w:pStyle w:val="CodeBlock"/>
              <w:spacing w:after="0"/>
            </w:pPr>
            <w:r>
              <w:rPr>
                <w:rFonts w:ascii="Noto Sans Mono" w:hAnsi="Noto Sans Mono" w:eastAsia="Noto Sans Mono" w:cs="Noto Sans Mono"/>
                <w:color w:val="263238"/>
                <w:sz w:val="17"/>
              </w:rPr>
              <w:t>if (return.executionCompleted &amp;&amp; return.activeWitnessSigned &amp;&amp; !topology.valid)</w:t>
              <w:br/>
              <w:t xml:space="preserve">  ending = 'identity-replacement';</w:t>
              <w:br/>
              <w:t>else if (pb.cloudSyncAccepted &amp;&amp; shen.archivePurged &amp;&amp; !return.executionCompleted)</w:t>
              <w:br/>
              <w:t xml:space="preserve">  ending = 'pb-retained';</w:t>
              <w:br/>
              <w:t>else if (return.signatureRejected &amp;&amp; topology.valid &amp;&amp; requiredWitnessActionsDone)</w:t>
              <w:br/>
              <w:t xml:space="preserve">  ending = 'distributed-witness';</w:t>
              <w:br/>
              <w:t>else</w:t>
              <w:br/>
              <w:t xml:space="preserve">  ending = null; // 继续调查，显示世界内诊断和可执行缺口</w:t>
            </w:r>
          </w:p>
        </w:tc>
      </w:tr>
    </w:tbl>
    <w:p>
      <w:pPr>
        <w:spacing w:after="0" w:before="0"/>
      </w:pPr>
    </w:p>
    <w:p>
      <w:pPr>
        <w:pStyle w:val="BodyText"/>
      </w:pPr>
      <w:r>
        <w:rPr>
          <w:rFonts w:ascii="Noto Sans CJK SC" w:hAnsi="Noto Sans CJK SC" w:eastAsia="Noto Sans CJK SC" w:cs="Noto Sans CJK SC"/>
        </w:rPr>
        <w:t>路线条件不使用隐藏“善恶值”。玩家在RETURN界面能看到当前签名对象、来源是否同源、哪些锚点仍由单一观察者持有，但不会直接显示“好结局条件”。</w:t>
      </w:r>
    </w:p>
    <w:p>
      <w:pPr>
        <w:pStyle w:val="Heading1"/>
      </w:pPr>
      <w:r>
        <w:rPr>
          <w:rFonts w:ascii="Noto Sans CJK SC" w:hAnsi="Noto Sans CJK SC" w:eastAsia="Noto Sans CJK SC" w:cs="Noto Sans CJK SC"/>
        </w:rPr>
        <w:t>56. 身份替代坏结局事务</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坏结局必须让沈川恢复与玩家普通化在同一因果事务链中发生，并在下一次访问保持一致。</w:t>
            </w:r>
          </w:p>
        </w:tc>
      </w:tr>
    </w:tbl>
    <w:p>
      <w:pPr>
        <w:spacing w:after="0" w:before="0"/>
      </w:pPr>
    </w:p>
    <w:p>
      <w:pPr>
        <w:pStyle w:val="ListNumber"/>
      </w:pPr>
      <w:r>
        <w:rPr>
          <w:rFonts w:ascii="Noto Sans CJK SC" w:hAnsi="Noto Sans CJK SC" w:eastAsia="Noto Sans CJK SC" w:cs="Noto Sans CJK SC"/>
        </w:rPr>
        <w:t>RETURN逐项导入沈川姓名、面孔、声音、家庭、朋友、地点与社会身份。</w:t>
      </w:r>
    </w:p>
    <w:p>
      <w:pPr>
        <w:pStyle w:val="ListNumber"/>
      </w:pPr>
      <w:r>
        <w:rPr>
          <w:rFonts w:ascii="Noto Sans CJK SC" w:hAnsi="Noto Sans CJK SC" w:eastAsia="Noto Sans CJK SC" w:cs="Noto Sans CJK SC"/>
        </w:rPr>
        <w:t>调查手机ownerResolution变为shen_chuan；周岚和陈屿恢复对应关系。</w:t>
      </w:r>
    </w:p>
    <w:p>
      <w:pPr>
        <w:pStyle w:val="ListNumber"/>
      </w:pPr>
      <w:r>
        <w:rPr>
          <w:rFonts w:ascii="Noto Sans CJK SC" w:hAnsi="Noto Sans CJK SC" w:eastAsia="Noto Sans CJK SC" w:cs="Noto Sans CJK SC"/>
        </w:rPr>
        <w:t>玩家手机同类锚点切到R5版本：默认头像、陌生家人、无“家”、无社会归属。</w:t>
      </w:r>
    </w:p>
    <w:p>
      <w:pPr>
        <w:pStyle w:val="ListNumber"/>
      </w:pPr>
      <w:r>
        <w:rPr>
          <w:rFonts w:ascii="Noto Sans CJK SC" w:hAnsi="Noto Sans CJK SC" w:eastAsia="Noto Sans CJK SC" w:cs="Noto Sans CJK SC"/>
        </w:rPr>
        <w:t>玩家历史事件被归入沈川或无名账号；消息气泡发送者变成未知。</w:t>
      </w:r>
    </w:p>
    <w:p>
      <w:pPr>
        <w:pStyle w:val="ListNumber"/>
      </w:pPr>
      <w:r>
        <w:rPr>
          <w:rFonts w:ascii="Noto Sans CJK SC" w:hAnsi="Noto Sans CJK SC" w:eastAsia="Noto Sans CJK SC" w:cs="Noto Sans CJK SC"/>
        </w:rPr>
        <w:t>系统输出“调查已完成。设备记录中未发现第二名使用者。”该句来自RETURN诊断。</w:t>
      </w:r>
    </w:p>
    <w:p>
      <w:pPr>
        <w:pStyle w:val="ListNumber"/>
      </w:pPr>
      <w:r>
        <w:rPr>
          <w:rFonts w:ascii="Noto Sans CJK SC" w:hAnsi="Noto Sans CJK SC" w:eastAsia="Noto Sans CJK SC" w:cs="Noto Sans CJK SC"/>
        </w:rPr>
        <w:t>提交EndingRecord并创建correctionCycle+1的新Run。</w:t>
      </w:r>
    </w:p>
    <w:p>
      <w:pPr>
        <w:pStyle w:val="Heading1"/>
      </w:pPr>
      <w:r>
        <w:rPr>
          <w:rFonts w:ascii="Noto Sans CJK SC" w:hAnsi="Noto Sans CJK SC" w:eastAsia="Noto Sans CJK SC" w:cs="Noto Sans CJK SC"/>
        </w:rPr>
        <w:t>57. 潘博文保留结局事务</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该路线不是“什么都不做”，而是玩家主动重新联网、接受PB建议并让沈川残片被云端普通化。</w:t>
            </w:r>
          </w:p>
        </w:tc>
      </w:tr>
    </w:tbl>
    <w:p>
      <w:pPr>
        <w:spacing w:after="0" w:before="0"/>
      </w:pPr>
    </w:p>
    <w:p>
      <w:pPr>
        <w:pStyle w:val="BodyText"/>
      </w:pPr>
      <w:r>
        <w:rPr>
          <w:rFonts w:ascii="Noto Sans CJK SC" w:hAnsi="Noto Sans CJK SC" w:eastAsia="Noto Sans CJK SC" w:cs="Noto Sans CJK SC"/>
        </w:rPr>
        <w:t>系统把沈川相关本地锚点标记为abandoned/corrected，保留玩家大部分身份；PB获得稳定姓名和公共叙事入口。玩家关于沈川的记忆与调查逐步失去语义，但不会进入R5完全身份删除。EndingRecord必须保存玩家放弃了哪些证据，以支持后续余波。</w:t>
      </w:r>
    </w:p>
    <w:p>
      <w:pPr>
        <w:pStyle w:val="Heading1"/>
      </w:pPr>
      <w:r>
        <w:rPr>
          <w:rFonts w:ascii="Noto Sans CJK SC" w:hAnsi="Noto Sans CJK SC" w:eastAsia="Noto Sans CJK SC" w:cs="Noto Sans CJK SC"/>
        </w:rPr>
        <w:t>58. 分布式见证好结局事务</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好结局通过异构、独立、互证拓扑成立；系统拒绝active_witness签名并停止玩家侧R4→R5迁移。</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3402"/>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操作</w:t>
            </w:r>
          </w:p>
        </w:tc>
        <w:tc>
          <w:tcPr>
            <w:tcW w:type="dxa" w:w="249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独立组</w:t>
            </w:r>
          </w:p>
        </w:tc>
        <w:tc>
          <w:tcPr>
            <w:tcW w:type="dxa" w:w="277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锚点</w:t>
            </w:r>
          </w:p>
        </w:tc>
      </w:tr>
      <w:tr>
        <w:trPr>
          <w:cantSplit/>
        </w:trPr>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7"/>
              </w:rPr>
              <w:t>阿序/陈屿分别确认不同语音</w:t>
            </w:r>
          </w:p>
        </w:tc>
        <w:tc>
          <w:tcPr>
            <w:tcW w:type="dxa" w:w="2494"/>
            <w:vAlign w:val="top"/>
            <w:tcMar>
              <w:top w:w="80" w:type="dxa"/>
              <w:start w:w="90" w:type="dxa"/>
              <w:bottom w:w="80" w:type="dxa"/>
              <w:end w:w="90" w:type="dxa"/>
            </w:tcMar>
          </w:tcPr>
          <w:p>
            <w:pPr>
              <w:spacing w:after="0"/>
            </w:pPr>
            <w:r>
              <w:rPr>
                <w:rFonts w:ascii="Noto Sans CJK SC" w:hAnsi="Noto Sans CJK SC" w:eastAsia="Noto Sans CJK SC" w:cs="Noto Sans CJK SC"/>
                <w:sz w:val="17"/>
              </w:rPr>
              <w:t>person:xu / person:chenyu</w:t>
            </w:r>
          </w:p>
        </w:tc>
        <w:tc>
          <w:tcPr>
            <w:tcW w:type="dxa" w:w="2778"/>
            <w:vAlign w:val="top"/>
            <w:tcMar>
              <w:top w:w="80" w:type="dxa"/>
              <w:start w:w="90" w:type="dxa"/>
              <w:bottom w:w="80" w:type="dxa"/>
              <w:end w:w="90" w:type="dxa"/>
            </w:tcMar>
          </w:tcPr>
          <w:p>
            <w:pPr>
              <w:spacing w:after="0"/>
            </w:pPr>
            <w:r>
              <w:rPr>
                <w:rFonts w:ascii="Noto Sans CJK SC" w:hAnsi="Noto Sans CJK SC" w:eastAsia="Noto Sans CJK SC" w:cs="Noto Sans CJK SC"/>
                <w:sz w:val="17"/>
              </w:rPr>
              <w:t>voice/friends</w:t>
            </w:r>
          </w:p>
        </w:tc>
      </w:tr>
      <w:tr>
        <w:trPr>
          <w:cantSplit/>
        </w:trPr>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7"/>
              </w:rPr>
              <w:t>周岚确认蓝色杯子与生活细节</w:t>
            </w:r>
          </w:p>
        </w:tc>
        <w:tc>
          <w:tcPr>
            <w:tcW w:type="dxa" w:w="2494"/>
            <w:vAlign w:val="top"/>
            <w:tcMar>
              <w:top w:w="80" w:type="dxa"/>
              <w:start w:w="90" w:type="dxa"/>
              <w:bottom w:w="80" w:type="dxa"/>
              <w:end w:w="90" w:type="dxa"/>
            </w:tcMar>
          </w:tcPr>
          <w:p>
            <w:pPr>
              <w:spacing w:after="0"/>
            </w:pPr>
            <w:r>
              <w:rPr>
                <w:rFonts w:ascii="Noto Sans CJK SC" w:hAnsi="Noto Sans CJK SC" w:eastAsia="Noto Sans CJK SC" w:cs="Noto Sans CJK SC"/>
                <w:sz w:val="17"/>
              </w:rPr>
              <w:t>person:zhoulan</w:t>
            </w:r>
          </w:p>
        </w:tc>
        <w:tc>
          <w:tcPr>
            <w:tcW w:type="dxa" w:w="2778"/>
            <w:vAlign w:val="top"/>
            <w:tcMar>
              <w:top w:w="80" w:type="dxa"/>
              <w:start w:w="90" w:type="dxa"/>
              <w:bottom w:w="80" w:type="dxa"/>
              <w:end w:w="90" w:type="dxa"/>
            </w:tcMar>
          </w:tcPr>
          <w:p>
            <w:pPr>
              <w:spacing w:after="0"/>
            </w:pPr>
            <w:r>
              <w:rPr>
                <w:rFonts w:ascii="Noto Sans CJK SC" w:hAnsi="Noto Sans CJK SC" w:eastAsia="Noto Sans CJK SC" w:cs="Noto Sans CJK SC"/>
                <w:sz w:val="17"/>
              </w:rPr>
              <w:t>family/active_memory</w:t>
            </w:r>
          </w:p>
        </w:tc>
      </w:tr>
      <w:tr>
        <w:trPr>
          <w:cantSplit/>
        </w:trPr>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7"/>
              </w:rPr>
              <w:t>公共地图档案保存地点结构</w:t>
            </w:r>
          </w:p>
        </w:tc>
        <w:tc>
          <w:tcPr>
            <w:tcW w:type="dxa" w:w="2494"/>
            <w:vAlign w:val="top"/>
            <w:tcMar>
              <w:top w:w="80" w:type="dxa"/>
              <w:start w:w="90" w:type="dxa"/>
              <w:bottom w:w="80" w:type="dxa"/>
              <w:end w:w="90" w:type="dxa"/>
            </w:tcMar>
          </w:tcPr>
          <w:p>
            <w:pPr>
              <w:spacing w:after="0"/>
            </w:pPr>
            <w:r>
              <w:rPr>
                <w:rFonts w:ascii="Noto Sans CJK SC" w:hAnsi="Noto Sans CJK SC" w:eastAsia="Noto Sans CJK SC" w:cs="Noto Sans CJK SC"/>
                <w:sz w:val="17"/>
              </w:rPr>
              <w:t>public-map-archive</w:t>
            </w:r>
          </w:p>
        </w:tc>
        <w:tc>
          <w:tcPr>
            <w:tcW w:type="dxa" w:w="2778"/>
            <w:vAlign w:val="top"/>
            <w:tcMar>
              <w:top w:w="80" w:type="dxa"/>
              <w:start w:w="90" w:type="dxa"/>
              <w:bottom w:w="80" w:type="dxa"/>
              <w:end w:w="90" w:type="dxa"/>
            </w:tcMar>
          </w:tcPr>
          <w:p>
            <w:pPr>
              <w:spacing w:after="0"/>
            </w:pPr>
            <w:r>
              <w:rPr>
                <w:rFonts w:ascii="Noto Sans CJK SC" w:hAnsi="Noto Sans CJK SC" w:eastAsia="Noto Sans CJK SC" w:cs="Noto Sans CJK SC"/>
                <w:sz w:val="17"/>
              </w:rPr>
              <w:t>home/trajectory</w:t>
            </w:r>
          </w:p>
        </w:tc>
      </w:tr>
      <w:tr>
        <w:trPr>
          <w:cantSplit/>
        </w:trPr>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7"/>
              </w:rPr>
              <w:t>离线原片保存面孔，不由玩家统一标注</w:t>
            </w:r>
          </w:p>
        </w:tc>
        <w:tc>
          <w:tcPr>
            <w:tcW w:type="dxa" w:w="2494"/>
            <w:vAlign w:val="top"/>
            <w:tcMar>
              <w:top w:w="80" w:type="dxa"/>
              <w:start w:w="90" w:type="dxa"/>
              <w:bottom w:w="80" w:type="dxa"/>
              <w:end w:w="90" w:type="dxa"/>
            </w:tcMar>
          </w:tcPr>
          <w:p>
            <w:pPr>
              <w:spacing w:after="0"/>
            </w:pPr>
            <w:r>
              <w:rPr>
                <w:rFonts w:ascii="Noto Sans CJK SC" w:hAnsi="Noto Sans CJK SC" w:eastAsia="Noto Sans CJK SC" w:cs="Noto Sans CJK SC"/>
                <w:sz w:val="17"/>
              </w:rPr>
              <w:t>camera-original</w:t>
            </w:r>
          </w:p>
        </w:tc>
        <w:tc>
          <w:tcPr>
            <w:tcW w:type="dxa" w:w="2778"/>
            <w:vAlign w:val="top"/>
            <w:tcMar>
              <w:top w:w="80" w:type="dxa"/>
              <w:start w:w="90" w:type="dxa"/>
              <w:bottom w:w="80" w:type="dxa"/>
              <w:end w:w="90" w:type="dxa"/>
            </w:tcMar>
          </w:tcPr>
          <w:p>
            <w:pPr>
              <w:spacing w:after="0"/>
            </w:pPr>
            <w:r>
              <w:rPr>
                <w:rFonts w:ascii="Noto Sans CJK SC" w:hAnsi="Noto Sans CJK SC" w:eastAsia="Noto Sans CJK SC" w:cs="Noto Sans CJK SC"/>
                <w:sz w:val="17"/>
              </w:rPr>
              <w:t>face</w:t>
            </w:r>
          </w:p>
        </w:tc>
      </w:tr>
      <w:tr>
        <w:trPr>
          <w:cantSplit/>
        </w:trPr>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7"/>
              </w:rPr>
              <w:t>独立公开账号保存姓名与事件</w:t>
            </w:r>
          </w:p>
        </w:tc>
        <w:tc>
          <w:tcPr>
            <w:tcW w:type="dxa" w:w="2494"/>
            <w:vAlign w:val="top"/>
            <w:tcMar>
              <w:top w:w="80" w:type="dxa"/>
              <w:start w:w="90" w:type="dxa"/>
              <w:bottom w:w="80" w:type="dxa"/>
              <w:end w:w="90" w:type="dxa"/>
            </w:tcMar>
          </w:tcPr>
          <w:p>
            <w:pPr>
              <w:spacing w:after="0"/>
            </w:pPr>
            <w:r>
              <w:rPr>
                <w:rFonts w:ascii="Noto Sans CJK SC" w:hAnsi="Noto Sans CJK SC" w:eastAsia="Noto Sans CJK SC" w:cs="Noto Sans CJK SC"/>
                <w:sz w:val="17"/>
              </w:rPr>
              <w:t>public-name-record</w:t>
            </w:r>
          </w:p>
        </w:tc>
        <w:tc>
          <w:tcPr>
            <w:tcW w:type="dxa" w:w="2778"/>
            <w:vAlign w:val="top"/>
            <w:tcMar>
              <w:top w:w="80" w:type="dxa"/>
              <w:start w:w="90" w:type="dxa"/>
              <w:bottom w:w="80" w:type="dxa"/>
              <w:end w:w="90" w:type="dxa"/>
            </w:tcMar>
          </w:tcPr>
          <w:p>
            <w:pPr>
              <w:spacing w:after="0"/>
            </w:pPr>
            <w:r>
              <w:rPr>
                <w:rFonts w:ascii="Noto Sans CJK SC" w:hAnsi="Noto Sans CJK SC" w:eastAsia="Noto Sans CJK SC" w:cs="Noto Sans CJK SC"/>
                <w:sz w:val="17"/>
              </w:rPr>
              <w:t>name/social_identity</w:t>
            </w:r>
          </w:p>
        </w:tc>
      </w:tr>
      <w:tr>
        <w:trPr>
          <w:cantSplit/>
        </w:trPr>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7"/>
              </w:rPr>
              <w:t>拒绝RETURN签名</w:t>
            </w:r>
          </w:p>
        </w:tc>
        <w:tc>
          <w:tcPr>
            <w:tcW w:type="dxa" w:w="2494"/>
            <w:vAlign w:val="top"/>
            <w:tcMar>
              <w:top w:w="80" w:type="dxa"/>
              <w:start w:w="90" w:type="dxa"/>
              <w:bottom w:w="80" w:type="dxa"/>
              <w:end w:w="90" w:type="dxa"/>
            </w:tcMar>
          </w:tcPr>
          <w:p>
            <w:pPr>
              <w:spacing w:after="0"/>
            </w:pPr>
            <w:r>
              <w:rPr>
                <w:rFonts w:ascii="Noto Sans CJK SC" w:hAnsi="Noto Sans CJK SC" w:eastAsia="Noto Sans CJK SC" w:cs="Noto Sans CJK SC"/>
                <w:sz w:val="17"/>
              </w:rPr>
              <w:t>no-active-witness-template</w:t>
            </w:r>
          </w:p>
        </w:tc>
        <w:tc>
          <w:tcPr>
            <w:tcW w:type="dxa" w:w="2778"/>
            <w:vAlign w:val="top"/>
            <w:tcMar>
              <w:top w:w="80" w:type="dxa"/>
              <w:start w:w="90" w:type="dxa"/>
              <w:bottom w:w="80" w:type="dxa"/>
              <w:end w:w="90" w:type="dxa"/>
            </w:tcMar>
          </w:tcPr>
          <w:p>
            <w:pPr>
              <w:spacing w:after="0"/>
            </w:pPr>
            <w:r>
              <w:rPr>
                <w:rFonts w:ascii="Noto Sans CJK SC" w:hAnsi="Noto Sans CJK SC" w:eastAsia="Noto Sans CJK SC" w:cs="Noto Sans CJK SC"/>
                <w:sz w:val="17"/>
              </w:rPr>
              <w:t>阻断归并</w:t>
            </w:r>
          </w:p>
        </w:tc>
      </w:tr>
    </w:tbl>
    <w:p>
      <w:pPr>
        <w:spacing w:after="0" w:before="0"/>
      </w:pPr>
    </w:p>
    <w:p>
      <w:pPr>
        <w:pStyle w:val="BodyText"/>
      </w:pPr>
      <w:r>
        <w:rPr>
          <w:rFonts w:ascii="Noto Sans CJK SC" w:hAnsi="Noto Sans CJK SC" w:eastAsia="Noto Sans CJK SC" w:cs="Noto Sans CJK SC"/>
        </w:rPr>
        <w:t>事务完成后，沈川与玩家均保留稳定ownerResolution，但部分关系状态只恢复到uncertain/familiar，强调现实没有完美回滚。潘博文状态保持临时开放，不由系统弹窗给出终极解释。</w:t>
      </w:r>
    </w:p>
    <w:p>
      <w:pPr>
        <w:pStyle w:val="Heading1"/>
      </w:pPr>
      <w:r>
        <w:rPr>
          <w:rFonts w:ascii="Noto Sans CJK SC" w:hAnsi="Noto Sans CJK SC" w:eastAsia="Noto Sans CJK SC" w:cs="Noto Sans CJK SC"/>
        </w:rPr>
        <w:t>59. 存档、周目迁移与再次访问</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存档使用事件日志与快照；坏结局周目通过显式迁移生成更普通的同一世界，并提供档案模式和完整重置。</w:t>
            </w:r>
          </w:p>
        </w:tc>
      </w:tr>
    </w:tbl>
    <w:p>
      <w:pPr>
        <w:spacing w:after="0" w:before="0"/>
      </w:pP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238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存储对象</w:t>
            </w:r>
          </w:p>
        </w:tc>
        <w:tc>
          <w:tcPr>
            <w:tcW w:type="dxa" w:w="6293"/>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策略</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EventJournal</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追加已提交事件；不可原地修改</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Snapshot</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每个幕检查点和结局生成物化状态</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ContentReceipts</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记录一次性触发器、消息、媒体和普通化动作</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ArchiveIndex</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记录玩家曾发现内容，不自动恢复到当前世界</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MigrationRecord</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保存schema迁移和correctionCycle迁移结果</w:t>
            </w:r>
          </w:p>
        </w:tc>
      </w:tr>
      <w:tr>
        <w:trPr>
          <w:cantSplit/>
        </w:trPr>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9"/>
              </w:rPr>
              <w:t>ResetToken</w:t>
            </w:r>
          </w:p>
        </w:tc>
        <w:tc>
          <w:tcPr>
            <w:tcW w:type="dxa" w:w="6293"/>
            <w:vAlign w:val="top"/>
            <w:tcMar>
              <w:top w:w="80" w:type="dxa"/>
              <w:start w:w="90" w:type="dxa"/>
              <w:bottom w:w="80" w:type="dxa"/>
              <w:end w:w="90" w:type="dxa"/>
            </w:tcMar>
          </w:tcPr>
          <w:p>
            <w:pPr>
              <w:spacing w:after="0"/>
            </w:pPr>
            <w:r>
              <w:rPr>
                <w:rFonts w:ascii="Noto Sans CJK SC" w:hAnsi="Noto Sans CJK SC" w:eastAsia="Noto Sans CJK SC" w:cs="Noto Sans CJK SC"/>
                <w:sz w:val="19"/>
              </w:rPr>
              <w:t>允许玩家选择重新开始、保留档案或完全清除本地数据</w:t>
            </w:r>
          </w:p>
        </w:tc>
      </w:tr>
    </w:tbl>
    <w:p>
      <w:pPr>
        <w:spacing w:after="0" w:before="0"/>
      </w:pPr>
    </w:p>
    <w:tbl>
      <w:tblPr>
        <w:tblStyle w:val="TableGrid"/>
        <w:tblW w:type="auto" w:w="0"/>
        <w:jc w:val="center"/>
        <w:tblLook w:firstColumn="1" w:firstRow="1" w:lastColumn="0" w:lastRow="0" w:noHBand="0" w:noVBand="1" w:val="04A0"/>
      </w:tblPr>
      <w:tblGrid>
        <w:gridCol w:w="9581"/>
      </w:tblGrid>
      <w:tr>
        <w:trPr>
          <w:tblHeader w:val="true"/>
        </w:trPr>
        <w:tc>
          <w:tcPr>
            <w:tcW w:type="dxa" w:w="9581"/>
            <w:shd w:fill="F2F4F7" w:val="clear"/>
            <w:tcMar>
              <w:top w:w="100" w:type="dxa"/>
              <w:start w:w="140" w:type="dxa"/>
              <w:bottom w:w="100" w:type="dxa"/>
              <w:end w:w="140" w:type="dxa"/>
            </w:tcMar>
            <w:vAlign w:val="top"/>
          </w:tcPr>
          <w:p>
            <w:pPr>
              <w:pStyle w:val="CodeBlock"/>
              <w:spacing w:after="0"/>
            </w:pPr>
            <w:r>
              <w:rPr>
                <w:rFonts w:ascii="Noto Sans Mono" w:hAnsi="Noto Sans Mono" w:eastAsia="Noto Sans Mono" w:cs="Noto Sans Mono"/>
                <w:color w:val="263238"/>
                <w:sz w:val="17"/>
              </w:rPr>
              <w:t>interface SaveEnvelope {</w:t>
              <w:br/>
              <w:t xml:space="preserve">  schemaVersion: number;</w:t>
              <w:br/>
              <w:t xml:space="preserve">  campaignId: string;</w:t>
              <w:br/>
              <w:t xml:space="preserve">  activeRunId: string;</w:t>
              <w:br/>
              <w:t xml:space="preserve">  lastSnapshotId: string;</w:t>
              <w:br/>
              <w:t xml:space="preserve">  lastCommittedEventId: string;</w:t>
              <w:br/>
              <w:t xml:space="preserve">  checksum: string;</w:t>
              <w:br/>
              <w:t xml:space="preserve">  updatedAt: string;</w:t>
              <w:br/>
              <w:t>}</w:t>
            </w:r>
          </w:p>
        </w:tc>
      </w:tr>
    </w:tbl>
    <w:p>
      <w:pPr>
        <w:spacing w:after="0" w:before="0"/>
      </w:pPr>
    </w:p>
    <w:p>
      <w:pPr>
        <w:pStyle w:val="BodyText"/>
      </w:pPr>
      <w:r>
        <w:rPr>
          <w:rFonts w:ascii="Noto Sans CJK SC" w:hAnsi="Noto Sans CJK SC" w:eastAsia="Noto Sans CJK SC" w:cs="Noto Sans CJK SC"/>
        </w:rPr>
        <w:t>correctionCycle迁移只切换批准的内容和关系版本，不通过删除EventJournal伪造“玩家没玩过”。作品内世界可以否认玩家，工程层仍必须保留可恢复和可审计数据。</w:t>
      </w:r>
    </w:p>
    <w:p>
      <w:pPr>
        <w:pageBreakBefore/>
        <w:jc w:val="center"/>
      </w:pPr>
      <w:r>
        <w:rPr>
          <w:rFonts w:ascii="Noto Sans CJK SC" w:hAnsi="Noto Sans CJK SC" w:eastAsia="Noto Sans CJK SC" w:cs="Noto Sans CJK SC"/>
          <w:b/>
          <w:color w:val="4F81BD"/>
          <w:sz w:val="22"/>
        </w:rPr>
        <w:t>PART VIII</w:t>
      </w:r>
    </w:p>
    <w:p>
      <w:pPr>
        <w:pStyle w:val="PartTitle"/>
        <w:jc w:val="center"/>
      </w:pPr>
      <w:r>
        <w:rPr>
          <w:rFonts w:ascii="Noto Sans CJK SC" w:hAnsi="Noto Sans CJK SC" w:eastAsia="Noto Sans CJK SC" w:cs="Noto Sans CJK SC"/>
          <w:b/>
          <w:color w:val="182334"/>
          <w:sz w:val="54"/>
        </w:rPr>
        <w:t>平台边界、Codex实施与QA</w:t>
      </w:r>
    </w:p>
    <w:p>
      <w:pPr>
        <w:pStyle w:val="PartSubtitle"/>
        <w:jc w:val="center"/>
      </w:pPr>
      <w:r>
        <w:rPr>
          <w:rFonts w:ascii="Noto Sans CJK SC" w:hAnsi="Noto Sans CJK SC" w:eastAsia="Noto Sans CJK SC" w:cs="Noto Sans CJK SC"/>
          <w:color w:val="5A626C"/>
          <w:sz w:val="22"/>
        </w:rPr>
        <w:t>把技术可行性、隐私、无障碍、仓库结构、测试和变更纪律转成可执行交付标准。</w:t>
      </w:r>
    </w:p>
    <w:p>
      <w:pPr>
        <w:spacing w:after="0" w:before="0"/>
      </w:pPr>
    </w:p>
    <w:p>
      <w:pPr>
        <w:pStyle w:val="Heading1"/>
      </w:pPr>
      <w:r>
        <w:rPr>
          <w:rFonts w:ascii="Noto Sans CJK SC" w:hAnsi="Noto Sans CJK SC" w:eastAsia="Noto Sans CJK SC" w:cs="Noto Sans CJK SC"/>
        </w:rPr>
        <w:t>60. 外部服务、离线与降级</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核心主线必须在地图、真实知识页、音频解码或网络暂时不可用时仍能完成；外部服务只增强现实感。</w:t>
            </w:r>
          </w:p>
        </w:tc>
      </w:tr>
    </w:tbl>
    <w:p>
      <w:pPr>
        <w:spacing w:after="0" w:before="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87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服务</w:t>
            </w:r>
          </w:p>
        </w:tc>
        <w:tc>
          <w:tcPr>
            <w:tcW w:type="dxa" w:w="3402"/>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正常模式</w:t>
            </w:r>
          </w:p>
        </w:tc>
        <w:tc>
          <w:tcPr>
            <w:tcW w:type="dxa" w:w="3402"/>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降级模式</w:t>
            </w:r>
          </w:p>
        </w:tc>
      </w:tr>
      <w:tr>
        <w:trPr>
          <w:cantSplit/>
        </w:trPr>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9"/>
              </w:rPr>
              <w:t>地图/街景</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嵌入公共地点并旋转查看</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预审的静态参考图 + 文本坐标 + 游戏照片对比</w:t>
            </w:r>
          </w:p>
        </w:tc>
      </w:tr>
      <w:tr>
        <w:trPr>
          <w:cantSplit/>
        </w:trPr>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9"/>
              </w:rPr>
              <w:t>真实知识链接</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新标签打开百科/资料</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内置知识页提供同等解法</w:t>
            </w:r>
          </w:p>
        </w:tc>
      </w:tr>
      <w:tr>
        <w:trPr>
          <w:cantSplit/>
        </w:trPr>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9"/>
              </w:rPr>
              <w:t>音频</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播放、波形、倍速</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字幕、摩斯可视化和文字转录</w:t>
            </w:r>
          </w:p>
        </w:tc>
      </w:tr>
      <w:tr>
        <w:trPr>
          <w:cantSplit/>
        </w:trPr>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9"/>
              </w:rPr>
              <w:t>视频</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逐帧/暂停/信息页</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关键帧序列和文字描述</w:t>
            </w:r>
          </w:p>
        </w:tc>
      </w:tr>
      <w:tr>
        <w:trPr>
          <w:cantSplit/>
        </w:trPr>
        <w:tc>
          <w:tcPr>
            <w:tcW w:type="dxa" w:w="1871"/>
            <w:vAlign w:val="top"/>
            <w:tcMar>
              <w:top w:w="80" w:type="dxa"/>
              <w:start w:w="90" w:type="dxa"/>
              <w:bottom w:w="80" w:type="dxa"/>
              <w:end w:w="90" w:type="dxa"/>
            </w:tcMar>
          </w:tcPr>
          <w:p>
            <w:pPr>
              <w:spacing w:after="0"/>
            </w:pPr>
            <w:r>
              <w:rPr>
                <w:rFonts w:ascii="Noto Sans CJK SC" w:hAnsi="Noto Sans CJK SC" w:eastAsia="Noto Sans CJK SC" w:cs="Noto Sans CJK SC"/>
                <w:sz w:val="19"/>
              </w:rPr>
              <w:t>可选AI</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表面自然语言改写</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9"/>
              </w:rPr>
              <w:t>确定性预写回复</w:t>
            </w:r>
          </w:p>
        </w:tc>
      </w:tr>
    </w:tbl>
    <w:p>
      <w:pPr>
        <w:spacing w:after="0" w:before="0"/>
      </w:pPr>
    </w:p>
    <w:p>
      <w:pPr>
        <w:pStyle w:val="BodyText"/>
      </w:pPr>
      <w:r>
        <w:rPr>
          <w:rFonts w:ascii="Noto Sans CJK SC" w:hAnsi="Noto Sans CJK SC" w:eastAsia="Noto Sans CJK SC" w:cs="Noto Sans CJK SC"/>
        </w:rPr>
        <w:t>PWA Service Worker缓存核心shell、内容manifest、首幕媒体与当前幕资源。地图和外部页面不应被擅自缓存或重新托管；具体授权审查属于发行阶段。</w:t>
      </w:r>
    </w:p>
    <w:p>
      <w:pPr>
        <w:pStyle w:val="Heading1"/>
      </w:pPr>
      <w:r>
        <w:rPr>
          <w:rFonts w:ascii="Noto Sans CJK SC" w:hAnsi="Noto Sans CJK SC" w:eastAsia="Noto Sans CJK SC" w:cs="Noto Sans CJK SC"/>
        </w:rPr>
        <w:t>61. 隐私、个性化与安全边界</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沉浸感来自玩家自愿建立的游戏身份，不来自秘密读取现实数据。所有个性化默认本地、可跳过、可删除。</w:t>
            </w:r>
          </w:p>
        </w:tc>
      </w:tr>
    </w:tbl>
    <w:p>
      <w:pPr>
        <w:spacing w:after="0" w:before="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53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数据</w:t>
            </w:r>
          </w:p>
        </w:tc>
        <w:tc>
          <w:tcPr>
            <w:tcW w:type="dxa" w:w="232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默认</w:t>
            </w:r>
          </w:p>
        </w:tc>
        <w:tc>
          <w:tcPr>
            <w:tcW w:type="dxa" w:w="243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可选用途</w:t>
            </w:r>
          </w:p>
        </w:tc>
        <w:tc>
          <w:tcPr>
            <w:tcW w:type="dxa" w:w="238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禁止</w:t>
            </w:r>
          </w:p>
        </w:tc>
      </w:tr>
      <w:tr>
        <w:trPr>
          <w:cantSplit/>
        </w:trPr>
        <w:tc>
          <w:tcPr>
            <w:tcW w:type="dxa" w:w="1531"/>
            <w:vAlign w:val="top"/>
            <w:tcMar>
              <w:top w:w="80" w:type="dxa"/>
              <w:start w:w="90" w:type="dxa"/>
              <w:bottom w:w="80" w:type="dxa"/>
              <w:end w:w="90" w:type="dxa"/>
            </w:tcMar>
          </w:tcPr>
          <w:p>
            <w:pPr>
              <w:spacing w:after="0"/>
            </w:pPr>
            <w:r>
              <w:rPr>
                <w:rFonts w:ascii="Noto Sans CJK SC" w:hAnsi="Noto Sans CJK SC" w:eastAsia="Noto Sans CJK SC" w:cs="Noto Sans CJK SC"/>
                <w:sz w:val="17"/>
              </w:rPr>
              <w:t>称呼/代号</w:t>
            </w:r>
          </w:p>
        </w:tc>
        <w:tc>
          <w:tcPr>
            <w:tcW w:type="dxa" w:w="2324"/>
            <w:vAlign w:val="top"/>
            <w:tcMar>
              <w:top w:w="80" w:type="dxa"/>
              <w:start w:w="90" w:type="dxa"/>
              <w:bottom w:w="80" w:type="dxa"/>
              <w:end w:w="90" w:type="dxa"/>
            </w:tcMar>
          </w:tcPr>
          <w:p>
            <w:pPr>
              <w:spacing w:after="0"/>
            </w:pPr>
            <w:r>
              <w:rPr>
                <w:rFonts w:ascii="Noto Sans CJK SC" w:hAnsi="Noto Sans CJK SC" w:eastAsia="Noto Sans CJK SC" w:cs="Noto Sans CJK SC"/>
                <w:sz w:val="17"/>
              </w:rPr>
              <w:t>本地必需，可用默认“校对员”</w:t>
            </w:r>
          </w:p>
        </w:tc>
        <w:tc>
          <w:tcPr>
            <w:tcW w:type="dxa" w:w="2438"/>
            <w:vAlign w:val="top"/>
            <w:tcMar>
              <w:top w:w="80" w:type="dxa"/>
              <w:start w:w="90" w:type="dxa"/>
              <w:bottom w:w="80" w:type="dxa"/>
              <w:end w:w="90" w:type="dxa"/>
            </w:tcMar>
          </w:tcPr>
          <w:p>
            <w:pPr>
              <w:spacing w:after="0"/>
            </w:pPr>
            <w:r>
              <w:rPr>
                <w:rFonts w:ascii="Noto Sans CJK SC" w:hAnsi="Noto Sans CJK SC" w:eastAsia="Noto Sans CJK SC" w:cs="Noto Sans CJK SC"/>
                <w:sz w:val="17"/>
              </w:rPr>
              <w:t>历史聊天动态替换</w:t>
            </w:r>
          </w:p>
        </w:tc>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7"/>
              </w:rPr>
              <w:t>上传到服务器作为身份指纹</w:t>
            </w:r>
          </w:p>
        </w:tc>
      </w:tr>
      <w:tr>
        <w:trPr>
          <w:cantSplit/>
        </w:trPr>
        <w:tc>
          <w:tcPr>
            <w:tcW w:type="dxa" w:w="1531"/>
            <w:vAlign w:val="top"/>
            <w:tcMar>
              <w:top w:w="80" w:type="dxa"/>
              <w:start w:w="90" w:type="dxa"/>
              <w:bottom w:w="80" w:type="dxa"/>
              <w:end w:w="90" w:type="dxa"/>
            </w:tcMar>
          </w:tcPr>
          <w:p>
            <w:pPr>
              <w:spacing w:after="0"/>
            </w:pPr>
            <w:r>
              <w:rPr>
                <w:rFonts w:ascii="Noto Sans CJK SC" w:hAnsi="Noto Sans CJK SC" w:eastAsia="Noto Sans CJK SC" w:cs="Noto Sans CJK SC"/>
                <w:sz w:val="17"/>
              </w:rPr>
              <w:t>头像</w:t>
            </w:r>
          </w:p>
        </w:tc>
        <w:tc>
          <w:tcPr>
            <w:tcW w:type="dxa" w:w="2324"/>
            <w:vAlign w:val="top"/>
            <w:tcMar>
              <w:top w:w="80" w:type="dxa"/>
              <w:start w:w="90" w:type="dxa"/>
              <w:bottom w:w="80" w:type="dxa"/>
              <w:end w:w="90" w:type="dxa"/>
            </w:tcMar>
          </w:tcPr>
          <w:p>
            <w:pPr>
              <w:spacing w:after="0"/>
            </w:pPr>
            <w:r>
              <w:rPr>
                <w:rFonts w:ascii="Noto Sans CJK SC" w:hAnsi="Noto Sans CJK SC" w:eastAsia="Noto Sans CJK SC" w:cs="Noto Sans CJK SC"/>
                <w:sz w:val="17"/>
              </w:rPr>
              <w:t>使用预设头像</w:t>
            </w:r>
          </w:p>
        </w:tc>
        <w:tc>
          <w:tcPr>
            <w:tcW w:type="dxa" w:w="2438"/>
            <w:vAlign w:val="top"/>
            <w:tcMar>
              <w:top w:w="80" w:type="dxa"/>
              <w:start w:w="90" w:type="dxa"/>
              <w:bottom w:w="80" w:type="dxa"/>
              <w:end w:w="90" w:type="dxa"/>
            </w:tcMar>
          </w:tcPr>
          <w:p>
            <w:pPr>
              <w:spacing w:after="0"/>
            </w:pPr>
            <w:r>
              <w:rPr>
                <w:rFonts w:ascii="Noto Sans CJK SC" w:hAnsi="Noto Sans CJK SC" w:eastAsia="Noto Sans CJK SC" w:cs="Noto Sans CJK SC"/>
                <w:sz w:val="17"/>
              </w:rPr>
              <w:t>本地导入后表现默认化</w:t>
            </w:r>
          </w:p>
        </w:tc>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7"/>
              </w:rPr>
              <w:t>扫描真实相册/社交头像</w:t>
            </w:r>
          </w:p>
        </w:tc>
      </w:tr>
      <w:tr>
        <w:trPr>
          <w:cantSplit/>
        </w:trPr>
        <w:tc>
          <w:tcPr>
            <w:tcW w:type="dxa" w:w="1531"/>
            <w:vAlign w:val="top"/>
            <w:tcMar>
              <w:top w:w="80" w:type="dxa"/>
              <w:start w:w="90" w:type="dxa"/>
              <w:bottom w:w="80" w:type="dxa"/>
              <w:end w:w="90" w:type="dxa"/>
            </w:tcMar>
          </w:tcPr>
          <w:p>
            <w:pPr>
              <w:spacing w:after="0"/>
            </w:pPr>
            <w:r>
              <w:rPr>
                <w:rFonts w:ascii="Noto Sans CJK SC" w:hAnsi="Noto Sans CJK SC" w:eastAsia="Noto Sans CJK SC" w:cs="Noto Sans CJK SC"/>
                <w:sz w:val="17"/>
              </w:rPr>
              <w:t>录音</w:t>
            </w:r>
          </w:p>
        </w:tc>
        <w:tc>
          <w:tcPr>
            <w:tcW w:type="dxa" w:w="2324"/>
            <w:vAlign w:val="top"/>
            <w:tcMar>
              <w:top w:w="80" w:type="dxa"/>
              <w:start w:w="90" w:type="dxa"/>
              <w:bottom w:w="80" w:type="dxa"/>
              <w:end w:w="90" w:type="dxa"/>
            </w:tcMar>
          </w:tcPr>
          <w:p>
            <w:pPr>
              <w:spacing w:after="0"/>
            </w:pPr>
            <w:r>
              <w:rPr>
                <w:rFonts w:ascii="Noto Sans CJK SC" w:hAnsi="Noto Sans CJK SC" w:eastAsia="Noto Sans CJK SC" w:cs="Noto Sans CJK SC"/>
                <w:sz w:val="17"/>
              </w:rPr>
              <w:t>不要求</w:t>
            </w:r>
          </w:p>
        </w:tc>
        <w:tc>
          <w:tcPr>
            <w:tcW w:type="dxa" w:w="2438"/>
            <w:vAlign w:val="top"/>
            <w:tcMar>
              <w:top w:w="80" w:type="dxa"/>
              <w:start w:w="90" w:type="dxa"/>
              <w:bottom w:w="80" w:type="dxa"/>
              <w:end w:w="90" w:type="dxa"/>
            </w:tcMar>
          </w:tcPr>
          <w:p>
            <w:pPr>
              <w:spacing w:after="0"/>
            </w:pPr>
            <w:r>
              <w:rPr>
                <w:rFonts w:ascii="Noto Sans CJK SC" w:hAnsi="Noto Sans CJK SC" w:eastAsia="Noto Sans CJK SC" w:cs="Noto Sans CJK SC"/>
                <w:sz w:val="17"/>
              </w:rPr>
              <w:t>本地录一句批准短语</w:t>
            </w:r>
          </w:p>
        </w:tc>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7"/>
              </w:rPr>
              <w:t>合成玩家未说过的敏感内容</w:t>
            </w:r>
          </w:p>
        </w:tc>
      </w:tr>
      <w:tr>
        <w:trPr>
          <w:cantSplit/>
        </w:trPr>
        <w:tc>
          <w:tcPr>
            <w:tcW w:type="dxa" w:w="1531"/>
            <w:vAlign w:val="top"/>
            <w:tcMar>
              <w:top w:w="80" w:type="dxa"/>
              <w:start w:w="90" w:type="dxa"/>
              <w:bottom w:w="80" w:type="dxa"/>
              <w:end w:w="90" w:type="dxa"/>
            </w:tcMar>
          </w:tcPr>
          <w:p>
            <w:pPr>
              <w:spacing w:after="0"/>
            </w:pPr>
            <w:r>
              <w:rPr>
                <w:rFonts w:ascii="Noto Sans CJK SC" w:hAnsi="Noto Sans CJK SC" w:eastAsia="Noto Sans CJK SC" w:cs="Noto Sans CJK SC"/>
                <w:sz w:val="17"/>
              </w:rPr>
              <w:t>城市</w:t>
            </w:r>
          </w:p>
        </w:tc>
        <w:tc>
          <w:tcPr>
            <w:tcW w:type="dxa" w:w="2324"/>
            <w:vAlign w:val="top"/>
            <w:tcMar>
              <w:top w:w="80" w:type="dxa"/>
              <w:start w:w="90" w:type="dxa"/>
              <w:bottom w:w="80" w:type="dxa"/>
              <w:end w:w="90" w:type="dxa"/>
            </w:tcMar>
          </w:tcPr>
          <w:p>
            <w:pPr>
              <w:spacing w:after="0"/>
            </w:pPr>
            <w:r>
              <w:rPr>
                <w:rFonts w:ascii="Noto Sans CJK SC" w:hAnsi="Noto Sans CJK SC" w:eastAsia="Noto Sans CJK SC" w:cs="Noto Sans CJK SC"/>
                <w:sz w:val="17"/>
              </w:rPr>
              <w:t>不读取</w:t>
            </w:r>
          </w:p>
        </w:tc>
        <w:tc>
          <w:tcPr>
            <w:tcW w:type="dxa" w:w="2438"/>
            <w:vAlign w:val="top"/>
            <w:tcMar>
              <w:top w:w="80" w:type="dxa"/>
              <w:start w:w="90" w:type="dxa"/>
              <w:bottom w:w="80" w:type="dxa"/>
              <w:end w:w="90" w:type="dxa"/>
            </w:tcMar>
          </w:tcPr>
          <w:p>
            <w:pPr>
              <w:spacing w:after="0"/>
            </w:pPr>
            <w:r>
              <w:rPr>
                <w:rFonts w:ascii="Noto Sans CJK SC" w:hAnsi="Noto Sans CJK SC" w:eastAsia="Noto Sans CJK SC" w:cs="Noto Sans CJK SC"/>
                <w:sz w:val="17"/>
              </w:rPr>
              <w:t>玩家手动选择大区以调整生活文本</w:t>
            </w:r>
          </w:p>
        </w:tc>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7"/>
              </w:rPr>
              <w:t>精确定位或后台追踪</w:t>
            </w:r>
          </w:p>
        </w:tc>
      </w:tr>
      <w:tr>
        <w:trPr>
          <w:cantSplit/>
        </w:trPr>
        <w:tc>
          <w:tcPr>
            <w:tcW w:type="dxa" w:w="1531"/>
            <w:vAlign w:val="top"/>
            <w:tcMar>
              <w:top w:w="80" w:type="dxa"/>
              <w:start w:w="90" w:type="dxa"/>
              <w:bottom w:w="80" w:type="dxa"/>
              <w:end w:w="90" w:type="dxa"/>
            </w:tcMar>
          </w:tcPr>
          <w:p>
            <w:pPr>
              <w:spacing w:after="0"/>
            </w:pPr>
            <w:r>
              <w:rPr>
                <w:rFonts w:ascii="Noto Sans CJK SC" w:hAnsi="Noto Sans CJK SC" w:eastAsia="Noto Sans CJK SC" w:cs="Noto Sans CJK SC"/>
                <w:sz w:val="17"/>
              </w:rPr>
              <w:t>设备信息</w:t>
            </w:r>
          </w:p>
        </w:tc>
        <w:tc>
          <w:tcPr>
            <w:tcW w:type="dxa" w:w="2324"/>
            <w:vAlign w:val="top"/>
            <w:tcMar>
              <w:top w:w="80" w:type="dxa"/>
              <w:start w:w="90" w:type="dxa"/>
              <w:bottom w:w="80" w:type="dxa"/>
              <w:end w:w="90" w:type="dxa"/>
            </w:tcMar>
          </w:tcPr>
          <w:p>
            <w:pPr>
              <w:spacing w:after="0"/>
            </w:pPr>
            <w:r>
              <w:rPr>
                <w:rFonts w:ascii="Noto Sans CJK SC" w:hAnsi="Noto Sans CJK SC" w:eastAsia="Noto Sans CJK SC" w:cs="Noto Sans CJK SC"/>
                <w:sz w:val="17"/>
              </w:rPr>
              <w:t>仅尺寸、语言、时区等必要字段</w:t>
            </w:r>
          </w:p>
        </w:tc>
        <w:tc>
          <w:tcPr>
            <w:tcW w:type="dxa" w:w="2438"/>
            <w:vAlign w:val="top"/>
            <w:tcMar>
              <w:top w:w="80" w:type="dxa"/>
              <w:start w:w="90" w:type="dxa"/>
              <w:bottom w:w="80" w:type="dxa"/>
              <w:end w:w="90" w:type="dxa"/>
            </w:tcMar>
          </w:tcPr>
          <w:p>
            <w:pPr>
              <w:spacing w:after="0"/>
            </w:pPr>
            <w:r>
              <w:rPr>
                <w:rFonts w:ascii="Noto Sans CJK SC" w:hAnsi="Noto Sans CJK SC" w:eastAsia="Noto Sans CJK SC" w:cs="Noto Sans CJK SC"/>
                <w:sz w:val="17"/>
              </w:rPr>
              <w:t>系统日志拟真</w:t>
            </w:r>
          </w:p>
        </w:tc>
        <w:tc>
          <w:tcPr>
            <w:tcW w:type="dxa" w:w="2381"/>
            <w:vAlign w:val="top"/>
            <w:tcMar>
              <w:top w:w="80" w:type="dxa"/>
              <w:start w:w="90" w:type="dxa"/>
              <w:bottom w:w="80" w:type="dxa"/>
              <w:end w:w="90" w:type="dxa"/>
            </w:tcMar>
          </w:tcPr>
          <w:p>
            <w:pPr>
              <w:spacing w:after="0"/>
            </w:pPr>
            <w:r>
              <w:rPr>
                <w:rFonts w:ascii="Noto Sans CJK SC" w:hAnsi="Noto Sans CJK SC" w:eastAsia="Noto Sans CJK SC" w:cs="Noto Sans CJK SC"/>
                <w:sz w:val="17"/>
              </w:rPr>
              <w:t>显示IP、指纹或令人误解的隐私信息</w:t>
            </w:r>
          </w:p>
        </w:tc>
      </w:tr>
    </w:tbl>
    <w:p>
      <w:pPr>
        <w:spacing w:after="0" w:before="0"/>
      </w:pPr>
    </w:p>
    <w:p>
      <w:pPr>
        <w:pStyle w:val="Heading1"/>
      </w:pPr>
      <w:r>
        <w:rPr>
          <w:rFonts w:ascii="Noto Sans CJK SC" w:hAnsi="Noto Sans CJK SC" w:eastAsia="Noto Sans CJK SC" w:cs="Noto Sans CJK SC"/>
        </w:rPr>
        <w:t>62. 可访问性与恐怖强度设置</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无障碍功能不能成为“关闭剧情”，而应为同一证据提供字幕、视觉、键盘和降低突发强度的等价通道。</w:t>
            </w:r>
          </w:p>
        </w:tc>
      </w:tr>
    </w:tbl>
    <w:p>
      <w:pPr>
        <w:spacing w:after="0" w:before="0"/>
      </w:pPr>
    </w:p>
    <w:p>
      <w:pPr>
        <w:pStyle w:val="ListBullet"/>
      </w:pPr>
      <w:r>
        <w:rPr>
          <w:rFonts w:ascii="Noto Sans CJK SC" w:hAnsi="Noto Sans CJK SC" w:eastAsia="Noto Sans CJK SC" w:cs="Noto Sans CJK SC"/>
        </w:rPr>
        <w:t>所有关键音频有字幕/转录；摩斯同时提供可视波形但不直接给答案。</w:t>
      </w:r>
    </w:p>
    <w:p>
      <w:pPr>
        <w:pStyle w:val="ListBullet"/>
      </w:pPr>
      <w:r>
        <w:rPr>
          <w:rFonts w:ascii="Noto Sans CJK SC" w:hAnsi="Noto Sans CJK SC" w:eastAsia="Noto Sans CJK SC" w:cs="Noto Sans CJK SC"/>
        </w:rPr>
        <w:t>色彩不是唯一线索；地图差异可用形状、文字和标记确认。</w:t>
      </w:r>
    </w:p>
    <w:p>
      <w:pPr>
        <w:pStyle w:val="ListBullet"/>
      </w:pPr>
      <w:r>
        <w:rPr>
          <w:rFonts w:ascii="Noto Sans CJK SC" w:hAnsi="Noto Sans CJK SC" w:eastAsia="Noto Sans CJK SC" w:cs="Noto Sans CJK SC"/>
        </w:rPr>
        <w:t>提供“降低闪烁”“平衡突发音量”“跳过一次性视觉惊吓”选项，仍保留其证据结果。</w:t>
      </w:r>
    </w:p>
    <w:p>
      <w:pPr>
        <w:pStyle w:val="ListBullet"/>
      </w:pPr>
      <w:r>
        <w:rPr>
          <w:rFonts w:ascii="Noto Sans CJK SC" w:hAnsi="Noto Sans CJK SC" w:eastAsia="Noto Sans CJK SC" w:cs="Noto Sans CJK SC"/>
        </w:rPr>
        <w:t>支持键盘导航、可见焦点、合理点击区域和屏幕阅读器标签。</w:t>
      </w:r>
    </w:p>
    <w:p>
      <w:pPr>
        <w:pStyle w:val="ListBullet"/>
      </w:pPr>
      <w:r>
        <w:rPr>
          <w:rFonts w:ascii="Noto Sans CJK SC" w:hAnsi="Noto Sans CJK SC" w:eastAsia="Noto Sans CJK SC" w:cs="Noto Sans CJK SC"/>
        </w:rPr>
        <w:t>字体放大时手机页面允许滚动，不裁切底部手势区和关键按钮。</w:t>
      </w:r>
    </w:p>
    <w:p>
      <w:pPr>
        <w:pStyle w:val="ListBullet"/>
      </w:pPr>
      <w:r>
        <w:rPr>
          <w:rFonts w:ascii="Noto Sans CJK SC" w:hAnsi="Noto Sans CJK SC" w:eastAsia="Noto Sans CJK SC" w:cs="Noto Sans CJK SC"/>
        </w:rPr>
        <w:t>谜题提示和档案模式可用，但不默认展示答案。</w:t>
      </w:r>
    </w:p>
    <w:p>
      <w:pPr>
        <w:pStyle w:val="Heading1"/>
      </w:pPr>
      <w:r>
        <w:rPr>
          <w:rFonts w:ascii="Noto Sans CJK SC" w:hAnsi="Noto Sans CJK SC" w:eastAsia="Noto Sans CJK SC" w:cs="Noto Sans CJK SC"/>
        </w:rPr>
        <w:t>63. 仓库、内容包与Codex实施纪律</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Codex面对的是稳定契约和小批任务，不是“自由设计一款恐怖游戏”。仓库必须让剧情、系统、媒体和UI相互分离。</w:t>
            </w:r>
          </w:p>
        </w:tc>
      </w:tr>
    </w:tbl>
    <w:p>
      <w:pPr>
        <w:spacing w:after="0" w:before="0"/>
      </w:pPr>
    </w:p>
    <w:tbl>
      <w:tblPr>
        <w:tblStyle w:val="TableGrid"/>
        <w:tblW w:type="auto" w:w="0"/>
        <w:jc w:val="center"/>
        <w:tblLook w:firstColumn="1" w:firstRow="1" w:lastColumn="0" w:lastRow="0" w:noHBand="0" w:noVBand="1" w:val="04A0"/>
      </w:tblPr>
      <w:tblGrid>
        <w:gridCol w:w="9581"/>
      </w:tblGrid>
      <w:tr>
        <w:trPr>
          <w:tblHeader w:val="true"/>
        </w:trPr>
        <w:tc>
          <w:tcPr>
            <w:tcW w:type="dxa" w:w="9581"/>
            <w:shd w:fill="F2F4F7" w:val="clear"/>
            <w:tcMar>
              <w:top w:w="100" w:type="dxa"/>
              <w:start w:w="140" w:type="dxa"/>
              <w:bottom w:w="100" w:type="dxa"/>
              <w:end w:w="140" w:type="dxa"/>
            </w:tcMar>
            <w:vAlign w:val="top"/>
          </w:tcPr>
          <w:p>
            <w:pPr>
              <w:pStyle w:val="CodeBlock"/>
              <w:spacing w:after="0"/>
            </w:pPr>
            <w:r>
              <w:rPr>
                <w:rFonts w:ascii="Noto Sans Mono" w:hAnsi="Noto Sans Mono" w:eastAsia="Noto Sans Mono" w:cs="Noto Sans Mono"/>
                <w:color w:val="263238"/>
                <w:sz w:val="17"/>
              </w:rPr>
              <w:t>docs/</w:t>
              <w:br/>
              <w:t xml:space="preserve">  01-world-bible/  02-narrative-bible/  03-systems-bible/</w:t>
              <w:br/>
              <w:t xml:space="preserve">  AGENTS.md  PLAN.md  CHANGELOG_NARRATIVE.md</w:t>
              <w:br/>
              <w:t>src/</w:t>
              <w:br/>
              <w:t xml:space="preserve">  shell/  apps/  engine/  state/  persistence/  adapters/</w:t>
              <w:br/>
              <w:t xml:space="preserve">  content/case-001/{manifest,scenes,triggers,evidence,anchors}/</w:t>
              <w:br/>
              <w:t xml:space="preserve">  content/case-001/apps/{messages,photos,notes,browser,files,map}/</w:t>
              <w:br/>
              <w:t xml:space="preserve">  content/case-001/media/</w:t>
              <w:br/>
              <w:t>tests/</w:t>
              <w:br/>
              <w:t xml:space="preserve">  unit/  integration/  e2e/  narrative/  visual/</w:t>
              <w:br/>
              <w:t>schemas/</w:t>
              <w:br/>
              <w:t xml:space="preserve">  content.schema.json  trigger.schema.json  save.schema.json</w:t>
            </w:r>
          </w:p>
        </w:tc>
      </w:tr>
    </w:tbl>
    <w:p>
      <w:pPr>
        <w:spacing w:after="0" w:before="0"/>
      </w:pP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4337"/>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Codex必须</w:t>
            </w:r>
          </w:p>
        </w:tc>
        <w:tc>
          <w:tcPr>
            <w:tcW w:type="dxa" w:w="4337"/>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Codex不得</w:t>
            </w:r>
          </w:p>
        </w:tc>
      </w:tr>
      <w:tr>
        <w:trPr>
          <w:cantSplit/>
        </w:trPr>
        <w:tc>
          <w:tcPr>
            <w:tcW w:type="dxa" w:w="4337"/>
            <w:vAlign w:val="top"/>
            <w:tcMar>
              <w:top w:w="80" w:type="dxa"/>
              <w:start w:w="90" w:type="dxa"/>
              <w:bottom w:w="80" w:type="dxa"/>
              <w:end w:w="90" w:type="dxa"/>
            </w:tcMar>
          </w:tcPr>
          <w:p>
            <w:pPr>
              <w:spacing w:after="0"/>
            </w:pPr>
            <w:r>
              <w:rPr>
                <w:rFonts w:ascii="Noto Sans CJK SC" w:hAnsi="Noto Sans CJK SC" w:eastAsia="Noto Sans CJK SC" w:cs="Noto Sans CJK SC"/>
                <w:sz w:val="19"/>
              </w:rPr>
              <w:t>先读取AGENTS.md和本册相关章节</w:t>
            </w:r>
          </w:p>
        </w:tc>
        <w:tc>
          <w:tcPr>
            <w:tcW w:type="dxa" w:w="4337"/>
            <w:vAlign w:val="top"/>
            <w:tcMar>
              <w:top w:w="80" w:type="dxa"/>
              <w:start w:w="90" w:type="dxa"/>
              <w:bottom w:w="80" w:type="dxa"/>
              <w:end w:w="90" w:type="dxa"/>
            </w:tcMar>
          </w:tcPr>
          <w:p>
            <w:pPr>
              <w:spacing w:after="0"/>
            </w:pPr>
            <w:r>
              <w:rPr>
                <w:rFonts w:ascii="Noto Sans CJK SC" w:hAnsi="Noto Sans CJK SC" w:eastAsia="Noto Sans CJK SC" w:cs="Noto Sans CJK SC"/>
                <w:sz w:val="19"/>
              </w:rPr>
              <w:t>自行改变世界真相或人物关系</w:t>
            </w:r>
          </w:p>
        </w:tc>
      </w:tr>
      <w:tr>
        <w:trPr>
          <w:cantSplit/>
        </w:trPr>
        <w:tc>
          <w:tcPr>
            <w:tcW w:type="dxa" w:w="4337"/>
            <w:vAlign w:val="top"/>
            <w:tcMar>
              <w:top w:w="80" w:type="dxa"/>
              <w:start w:w="90" w:type="dxa"/>
              <w:bottom w:w="80" w:type="dxa"/>
              <w:end w:w="90" w:type="dxa"/>
            </w:tcMar>
          </w:tcPr>
          <w:p>
            <w:pPr>
              <w:spacing w:after="0"/>
            </w:pPr>
            <w:r>
              <w:rPr>
                <w:rFonts w:ascii="Noto Sans CJK SC" w:hAnsi="Noto Sans CJK SC" w:eastAsia="Noto Sans CJK SC" w:cs="Noto Sans CJK SC"/>
                <w:sz w:val="19"/>
              </w:rPr>
              <w:t>所有剧情内容进入数据文件</w:t>
            </w:r>
          </w:p>
        </w:tc>
        <w:tc>
          <w:tcPr>
            <w:tcW w:type="dxa" w:w="4337"/>
            <w:vAlign w:val="top"/>
            <w:tcMar>
              <w:top w:w="80" w:type="dxa"/>
              <w:start w:w="90" w:type="dxa"/>
              <w:bottom w:w="80" w:type="dxa"/>
              <w:end w:w="90" w:type="dxa"/>
            </w:tcMar>
          </w:tcPr>
          <w:p>
            <w:pPr>
              <w:spacing w:after="0"/>
            </w:pPr>
            <w:r>
              <w:rPr>
                <w:rFonts w:ascii="Noto Sans CJK SC" w:hAnsi="Noto Sans CJK SC" w:eastAsia="Noto Sans CJK SC" w:cs="Noto Sans CJK SC"/>
                <w:sz w:val="19"/>
              </w:rPr>
              <w:t>把密码、消息、结局写死在组件</w:t>
            </w:r>
          </w:p>
        </w:tc>
      </w:tr>
      <w:tr>
        <w:trPr>
          <w:cantSplit/>
        </w:trPr>
        <w:tc>
          <w:tcPr>
            <w:tcW w:type="dxa" w:w="4337"/>
            <w:vAlign w:val="top"/>
            <w:tcMar>
              <w:top w:w="80" w:type="dxa"/>
              <w:start w:w="90" w:type="dxa"/>
              <w:bottom w:w="80" w:type="dxa"/>
              <w:end w:w="90" w:type="dxa"/>
            </w:tcMar>
          </w:tcPr>
          <w:p>
            <w:pPr>
              <w:spacing w:after="0"/>
            </w:pPr>
            <w:r>
              <w:rPr>
                <w:rFonts w:ascii="Noto Sans CJK SC" w:hAnsi="Noto Sans CJK SC" w:eastAsia="Noto Sans CJK SC" w:cs="Noto Sans CJK SC"/>
                <w:sz w:val="19"/>
              </w:rPr>
              <w:t>实现后运行类型检查、测试、构建和Playwright</w:t>
            </w:r>
          </w:p>
        </w:tc>
        <w:tc>
          <w:tcPr>
            <w:tcW w:type="dxa" w:w="4337"/>
            <w:vAlign w:val="top"/>
            <w:tcMar>
              <w:top w:w="80" w:type="dxa"/>
              <w:start w:w="90" w:type="dxa"/>
              <w:bottom w:w="80" w:type="dxa"/>
              <w:end w:w="90" w:type="dxa"/>
            </w:tcMar>
          </w:tcPr>
          <w:p>
            <w:pPr>
              <w:spacing w:after="0"/>
            </w:pPr>
            <w:r>
              <w:rPr>
                <w:rFonts w:ascii="Noto Sans CJK SC" w:hAnsi="Noto Sans CJK SC" w:eastAsia="Noto Sans CJK SC" w:cs="Noto Sans CJK SC"/>
                <w:sz w:val="19"/>
              </w:rPr>
              <w:t>只写计划后停止</w:t>
            </w:r>
          </w:p>
        </w:tc>
      </w:tr>
      <w:tr>
        <w:trPr>
          <w:cantSplit/>
        </w:trPr>
        <w:tc>
          <w:tcPr>
            <w:tcW w:type="dxa" w:w="4337"/>
            <w:vAlign w:val="top"/>
            <w:tcMar>
              <w:top w:w="80" w:type="dxa"/>
              <w:start w:w="90" w:type="dxa"/>
              <w:bottom w:w="80" w:type="dxa"/>
              <w:end w:w="90" w:type="dxa"/>
            </w:tcMar>
          </w:tcPr>
          <w:p>
            <w:pPr>
              <w:spacing w:after="0"/>
            </w:pPr>
            <w:r>
              <w:rPr>
                <w:rFonts w:ascii="Noto Sans CJK SC" w:hAnsi="Noto Sans CJK SC" w:eastAsia="Noto Sans CJK SC" w:cs="Noto Sans CJK SC"/>
                <w:sz w:val="19"/>
              </w:rPr>
              <w:t>每个世界响应附sourceClass并写测试</w:t>
            </w:r>
          </w:p>
        </w:tc>
        <w:tc>
          <w:tcPr>
            <w:tcW w:type="dxa" w:w="4337"/>
            <w:vAlign w:val="top"/>
            <w:tcMar>
              <w:top w:w="80" w:type="dxa"/>
              <w:start w:w="90" w:type="dxa"/>
              <w:bottom w:w="80" w:type="dxa"/>
              <w:end w:w="90" w:type="dxa"/>
            </w:tcMar>
          </w:tcPr>
          <w:p>
            <w:pPr>
              <w:spacing w:after="0"/>
            </w:pPr>
            <w:r>
              <w:rPr>
                <w:rFonts w:ascii="Noto Sans CJK SC" w:hAnsi="Noto Sans CJK SC" w:eastAsia="Noto Sans CJK SC" w:cs="Noto Sans CJK SC"/>
                <w:sz w:val="19"/>
              </w:rPr>
              <w:t>让NPC凭空知道玩家点击</w:t>
            </w:r>
          </w:p>
        </w:tc>
      </w:tr>
      <w:tr>
        <w:trPr>
          <w:cantSplit/>
        </w:trPr>
        <w:tc>
          <w:tcPr>
            <w:tcW w:type="dxa" w:w="4337"/>
            <w:vAlign w:val="top"/>
            <w:tcMar>
              <w:top w:w="80" w:type="dxa"/>
              <w:start w:w="90" w:type="dxa"/>
              <w:bottom w:w="80" w:type="dxa"/>
              <w:end w:w="90" w:type="dxa"/>
            </w:tcMar>
          </w:tcPr>
          <w:p>
            <w:pPr>
              <w:spacing w:after="0"/>
            </w:pPr>
            <w:r>
              <w:rPr>
                <w:rFonts w:ascii="Noto Sans CJK SC" w:hAnsi="Noto Sans CJK SC" w:eastAsia="Noto Sans CJK SC" w:cs="Noto Sans CJK SC"/>
                <w:sz w:val="19"/>
              </w:rPr>
              <w:t>使用参考截图进行视觉迭代</w:t>
            </w:r>
          </w:p>
        </w:tc>
        <w:tc>
          <w:tcPr>
            <w:tcW w:type="dxa" w:w="4337"/>
            <w:vAlign w:val="top"/>
            <w:tcMar>
              <w:top w:w="80" w:type="dxa"/>
              <w:start w:w="90" w:type="dxa"/>
              <w:bottom w:w="80" w:type="dxa"/>
              <w:end w:w="90" w:type="dxa"/>
            </w:tcMar>
          </w:tcPr>
          <w:p>
            <w:pPr>
              <w:spacing w:after="0"/>
            </w:pPr>
            <w:r>
              <w:rPr>
                <w:rFonts w:ascii="Noto Sans CJK SC" w:hAnsi="Noto Sans CJK SC" w:eastAsia="Noto Sans CJK SC" w:cs="Noto Sans CJK SC"/>
                <w:sz w:val="19"/>
              </w:rPr>
              <w:t>用emoji、霓虹故障和通用仪表盘代替拟真手机</w:t>
            </w:r>
          </w:p>
        </w:tc>
      </w:tr>
      <w:tr>
        <w:trPr>
          <w:cantSplit/>
        </w:trPr>
        <w:tc>
          <w:tcPr>
            <w:tcW w:type="dxa" w:w="4337"/>
            <w:vAlign w:val="top"/>
            <w:tcMar>
              <w:top w:w="80" w:type="dxa"/>
              <w:start w:w="90" w:type="dxa"/>
              <w:bottom w:w="80" w:type="dxa"/>
              <w:end w:w="90" w:type="dxa"/>
            </w:tcMar>
          </w:tcPr>
          <w:p>
            <w:pPr>
              <w:spacing w:after="0"/>
            </w:pPr>
            <w:r>
              <w:rPr>
                <w:rFonts w:ascii="Noto Sans CJK SC" w:hAnsi="Noto Sans CJK SC" w:eastAsia="Noto Sans CJK SC" w:cs="Noto Sans CJK SC"/>
                <w:sz w:val="19"/>
              </w:rPr>
              <w:t>提交小而可验证的里程碑</w:t>
            </w:r>
          </w:p>
        </w:tc>
        <w:tc>
          <w:tcPr>
            <w:tcW w:type="dxa" w:w="4337"/>
            <w:vAlign w:val="top"/>
            <w:tcMar>
              <w:top w:w="80" w:type="dxa"/>
              <w:start w:w="90" w:type="dxa"/>
              <w:bottom w:w="80" w:type="dxa"/>
              <w:end w:w="90" w:type="dxa"/>
            </w:tcMar>
          </w:tcPr>
          <w:p>
            <w:pPr>
              <w:spacing w:after="0"/>
            </w:pPr>
            <w:r>
              <w:rPr>
                <w:rFonts w:ascii="Noto Sans CJK SC" w:hAnsi="Noto Sans CJK SC" w:eastAsia="Noto Sans CJK SC" w:cs="Noto Sans CJK SC"/>
                <w:sz w:val="19"/>
              </w:rPr>
              <w:t>一次生成全部应用和全部剧情</w:t>
            </w:r>
          </w:p>
        </w:tc>
      </w:tr>
    </w:tbl>
    <w:p>
      <w:pPr>
        <w:spacing w:after="0" w:before="0"/>
      </w:pPr>
    </w:p>
    <w:p>
      <w:pPr>
        <w:pStyle w:val="Heading1"/>
      </w:pPr>
      <w:r>
        <w:rPr>
          <w:rFonts w:ascii="Noto Sans CJK SC" w:hAnsi="Noto Sans CJK SC" w:eastAsia="Noto Sans CJK SC" w:cs="Noto Sans CJK SC"/>
        </w:rPr>
        <w:t>64. 测试矩阵、完成定义与变更控制</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本章结论</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系统完成不等于页面能打开；必须同时通过逻辑、叙事、可达性、持久化、视觉、无障碍和隐私验收。</w:t>
            </w:r>
          </w:p>
        </w:tc>
      </w:tr>
    </w:tbl>
    <w:p>
      <w:pPr>
        <w:spacing w:after="0" w:before="0"/>
      </w:pP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170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测试层</w:t>
            </w:r>
          </w:p>
        </w:tc>
        <w:tc>
          <w:tcPr>
            <w:tcW w:type="dxa" w:w="6973"/>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必须覆盖</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单元</w:t>
            </w:r>
          </w:p>
        </w:tc>
        <w:tc>
          <w:tcPr>
            <w:tcW w:type="dxa" w:w="6973"/>
            <w:vAlign w:val="top"/>
            <w:tcMar>
              <w:top w:w="80" w:type="dxa"/>
              <w:start w:w="90" w:type="dxa"/>
              <w:bottom w:w="80" w:type="dxa"/>
              <w:end w:w="90" w:type="dxa"/>
            </w:tcMar>
          </w:tcPr>
          <w:p>
            <w:pPr>
              <w:spacing w:after="0"/>
            </w:pPr>
            <w:r>
              <w:rPr>
                <w:rFonts w:ascii="Noto Sans CJK SC" w:hAnsi="Noto Sans CJK SC" w:eastAsia="Noto Sans CJK SC" w:cs="Noto Sans CJK SC"/>
                <w:sz w:val="19"/>
              </w:rPr>
              <w:t>条件运算符、触发器、动作幂等、锚点映射、拓扑判定、迁移函数</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集成</w:t>
            </w:r>
          </w:p>
        </w:tc>
        <w:tc>
          <w:tcPr>
            <w:tcW w:type="dxa" w:w="6973"/>
            <w:vAlign w:val="top"/>
            <w:tcMar>
              <w:top w:w="80" w:type="dxa"/>
              <w:start w:w="90" w:type="dxa"/>
              <w:bottom w:w="80" w:type="dxa"/>
              <w:end w:w="90" w:type="dxa"/>
            </w:tcMar>
          </w:tcPr>
          <w:p>
            <w:pPr>
              <w:spacing w:after="0"/>
            </w:pPr>
            <w:r>
              <w:rPr>
                <w:rFonts w:ascii="Noto Sans CJK SC" w:hAnsi="Noto Sans CJK SC" w:eastAsia="Noto Sans CJK SC" w:cs="Noto Sans CJK SC"/>
                <w:sz w:val="19"/>
              </w:rPr>
              <w:t>A2-09普通化、A3-07周岚短暂恢复、A4-07 RETURN分析、三结局事务</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E2E</w:t>
            </w:r>
          </w:p>
        </w:tc>
        <w:tc>
          <w:tcPr>
            <w:tcW w:type="dxa" w:w="6973"/>
            <w:vAlign w:val="top"/>
            <w:tcMar>
              <w:top w:w="80" w:type="dxa"/>
              <w:start w:w="90" w:type="dxa"/>
              <w:bottom w:w="80" w:type="dxa"/>
              <w:end w:w="90" w:type="dxa"/>
            </w:tcMar>
          </w:tcPr>
          <w:p>
            <w:pPr>
              <w:spacing w:after="0"/>
            </w:pPr>
            <w:r>
              <w:rPr>
                <w:rFonts w:ascii="Noto Sans CJK SC" w:hAnsi="Noto Sans CJK SC" w:eastAsia="Noto Sans CJK SC" w:cs="Noto Sans CJK SC"/>
                <w:sz w:val="19"/>
              </w:rPr>
              <w:t>P00→三结局；刷新/关闭/离线；不同调查顺序；周目替代路径</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叙事回归</w:t>
            </w:r>
          </w:p>
        </w:tc>
        <w:tc>
          <w:tcPr>
            <w:tcW w:type="dxa" w:w="6973"/>
            <w:vAlign w:val="top"/>
            <w:tcMar>
              <w:top w:w="80" w:type="dxa"/>
              <w:start w:w="90" w:type="dxa"/>
              <w:bottom w:w="80" w:type="dxa"/>
              <w:end w:w="90" w:type="dxa"/>
            </w:tcMar>
          </w:tcPr>
          <w:p>
            <w:pPr>
              <w:spacing w:after="0"/>
            </w:pPr>
            <w:r>
              <w:rPr>
                <w:rFonts w:ascii="Noto Sans CJK SC" w:hAnsi="Noto Sans CJK SC" w:eastAsia="Noto Sans CJK SC" w:cs="Noto Sans CJK SC"/>
                <w:sz w:val="19"/>
              </w:rPr>
              <w:t>NPC不泄露未知事实；每条消息来源有效；门槛至少两类证据</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视觉</w:t>
            </w:r>
          </w:p>
        </w:tc>
        <w:tc>
          <w:tcPr>
            <w:tcW w:type="dxa" w:w="6973"/>
            <w:vAlign w:val="top"/>
            <w:tcMar>
              <w:top w:w="80" w:type="dxa"/>
              <w:start w:w="90" w:type="dxa"/>
              <w:bottom w:w="80" w:type="dxa"/>
              <w:end w:w="90" w:type="dxa"/>
            </w:tcMar>
          </w:tcPr>
          <w:p>
            <w:pPr>
              <w:spacing w:after="0"/>
            </w:pPr>
            <w:r>
              <w:rPr>
                <w:rFonts w:ascii="Noto Sans CJK SC" w:hAnsi="Noto Sans CJK SC" w:eastAsia="Noto Sans CJK SC" w:cs="Noto Sans CJK SC"/>
                <w:sz w:val="19"/>
              </w:rPr>
              <w:t>393×852、360×800和桌面手机框；锁屏、微信、照片、Safari、来电</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可访问性</w:t>
            </w:r>
          </w:p>
        </w:tc>
        <w:tc>
          <w:tcPr>
            <w:tcW w:type="dxa" w:w="6973"/>
            <w:vAlign w:val="top"/>
            <w:tcMar>
              <w:top w:w="80" w:type="dxa"/>
              <w:start w:w="90" w:type="dxa"/>
              <w:bottom w:w="80" w:type="dxa"/>
              <w:end w:w="90" w:type="dxa"/>
            </w:tcMar>
          </w:tcPr>
          <w:p>
            <w:pPr>
              <w:spacing w:after="0"/>
            </w:pPr>
            <w:r>
              <w:rPr>
                <w:rFonts w:ascii="Noto Sans CJK SC" w:hAnsi="Noto Sans CJK SC" w:eastAsia="Noto Sans CJK SC" w:cs="Noto Sans CJK SC"/>
                <w:sz w:val="19"/>
              </w:rPr>
              <w:t>字幕、键盘、焦点、对比、减少闪烁、字体缩放</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9"/>
              </w:rPr>
              <w:t>隐私</w:t>
            </w:r>
          </w:p>
        </w:tc>
        <w:tc>
          <w:tcPr>
            <w:tcW w:type="dxa" w:w="6973"/>
            <w:vAlign w:val="top"/>
            <w:tcMar>
              <w:top w:w="80" w:type="dxa"/>
              <w:start w:w="90" w:type="dxa"/>
              <w:bottom w:w="80" w:type="dxa"/>
              <w:end w:w="90" w:type="dxa"/>
            </w:tcMar>
          </w:tcPr>
          <w:p>
            <w:pPr>
              <w:spacing w:after="0"/>
            </w:pPr>
            <w:r>
              <w:rPr>
                <w:rFonts w:ascii="Noto Sans CJK SC" w:hAnsi="Noto Sans CJK SC" w:eastAsia="Noto Sans CJK SC" w:cs="Noto Sans CJK SC"/>
                <w:sz w:val="19"/>
              </w:rPr>
              <w:t>无未经授权设备数据；清除存档后内容彻底删除</w:t>
            </w:r>
          </w:p>
        </w:tc>
      </w:tr>
    </w:tbl>
    <w:p>
      <w:pPr>
        <w:spacing w:after="0" w:before="0"/>
      </w:pPr>
    </w:p>
    <w:p>
      <w:pPr>
        <w:pStyle w:val="Heading2"/>
      </w:pPr>
      <w:r>
        <w:rPr>
          <w:rFonts w:ascii="Noto Sans CJK SC" w:hAnsi="Noto Sans CJK SC" w:eastAsia="Noto Sans CJK SC" w:cs="Noto Sans CJK SC"/>
        </w:rPr>
        <w:t>完成定义（Definition of Done）</w:t>
      </w:r>
    </w:p>
    <w:p>
      <w:pPr>
        <w:pStyle w:val="ListNumber"/>
      </w:pPr>
      <w:r>
        <w:rPr>
          <w:rFonts w:ascii="Noto Sans CJK SC" w:hAnsi="Noto Sans CJK SC" w:eastAsia="Noto Sans CJK SC" w:cs="Noto Sans CJK SC"/>
        </w:rPr>
        <w:t>功能实现与本册状态/事件契约一致，TypeScript无错误。</w:t>
      </w:r>
    </w:p>
    <w:p>
      <w:pPr>
        <w:pStyle w:val="ListNumber"/>
      </w:pPr>
      <w:r>
        <w:rPr>
          <w:rFonts w:ascii="Noto Sans CJK SC" w:hAnsi="Noto Sans CJK SC" w:eastAsia="Noto Sans CJK SC" w:cs="Noto Sans CJK SC"/>
        </w:rPr>
        <w:t>目标场景有单元、集成或E2E测试，并证明刷新后不重复触发。</w:t>
      </w:r>
    </w:p>
    <w:p>
      <w:pPr>
        <w:pStyle w:val="ListNumber"/>
      </w:pPr>
      <w:r>
        <w:rPr>
          <w:rFonts w:ascii="Noto Sans CJK SC" w:hAnsi="Noto Sans CJK SC" w:eastAsia="Noto Sans CJK SC" w:cs="Noto Sans CJK SC"/>
        </w:rPr>
        <w:t>内容来源H/A/P/C可追踪，NPC知识边界通过叙事回归测试。</w:t>
      </w:r>
    </w:p>
    <w:p>
      <w:pPr>
        <w:pStyle w:val="ListNumber"/>
      </w:pPr>
      <w:r>
        <w:rPr>
          <w:rFonts w:ascii="Noto Sans CJK SC" w:hAnsi="Noto Sans CJK SC" w:eastAsia="Noto Sans CJK SC" w:cs="Noto Sans CJK SC"/>
        </w:rPr>
        <w:t>强制门槛在首周目和允许周目均存在替代路径。</w:t>
      </w:r>
    </w:p>
    <w:p>
      <w:pPr>
        <w:pStyle w:val="ListNumber"/>
      </w:pPr>
      <w:r>
        <w:rPr>
          <w:rFonts w:ascii="Noto Sans CJK SC" w:hAnsi="Noto Sans CJK SC" w:eastAsia="Noto Sans CJK SC" w:cs="Noto Sans CJK SC"/>
        </w:rPr>
        <w:t>媒体失败和外部服务失败时主线可继续。</w:t>
      </w:r>
    </w:p>
    <w:p>
      <w:pPr>
        <w:pStyle w:val="ListNumber"/>
      </w:pPr>
      <w:r>
        <w:rPr>
          <w:rFonts w:ascii="Noto Sans CJK SC" w:hAnsi="Noto Sans CJK SC" w:eastAsia="Noto Sans CJK SC" w:cs="Noto Sans CJK SC"/>
        </w:rPr>
        <w:t>目标尺寸截图通过视觉检查，所有可见按钮有反馈。</w:t>
      </w:r>
    </w:p>
    <w:p>
      <w:pPr>
        <w:pStyle w:val="ListNumber"/>
      </w:pPr>
      <w:r>
        <w:rPr>
          <w:rFonts w:ascii="Noto Sans CJK SC" w:hAnsi="Noto Sans CJK SC" w:eastAsia="Noto Sans CJK SC" w:cs="Noto Sans CJK SC"/>
        </w:rPr>
        <w:t>无障碍与隐私检查通过；个性化可跳过和清除。</w:t>
      </w:r>
    </w:p>
    <w:p>
      <w:pPr>
        <w:pStyle w:val="ListNumber"/>
      </w:pPr>
      <w:r>
        <w:rPr>
          <w:rFonts w:ascii="Noto Sans CJK SC" w:hAnsi="Noto Sans CJK SC" w:eastAsia="Noto Sans CJK SC" w:cs="Noto Sans CJK SC"/>
        </w:rPr>
        <w:t>更新CHANGELOG及受影响的场景、证据、变量和测试。</w:t>
      </w:r>
    </w:p>
    <w:p>
      <w:pPr>
        <w:pStyle w:val="BodyText"/>
      </w:pPr>
      <w:r>
        <w:rPr>
          <w:rFonts w:ascii="Noto Sans CJK SC" w:hAnsi="Noto Sans CJK SC" w:eastAsia="Noto Sans CJK SC" w:cs="Noto Sans CJK SC"/>
        </w:rPr>
        <w:t>任何修改第一、二册A层事实、G1—G9认知顺序、场景ID语义或三路线因果的请求，必须建立Cross-Bible Change Request，列出受影响状态、内容、测试和迁移。不得以单个UI需求或临时bug修复为由暗改正史。</w:t>
      </w:r>
    </w:p>
    <w:p>
      <w:pPr>
        <w:jc w:val="center"/>
      </w:pPr>
      <w:r>
        <w:rPr>
          <w:rFonts w:ascii="Noto Sans CJK SC" w:hAnsi="Noto Sans CJK SC" w:eastAsia="Noto Sans CJK SC"/>
          <w:b/>
          <w:color w:val="7B3147"/>
          <w:sz w:val="18"/>
        </w:rPr>
        <w:t>PART IX</w:t>
      </w:r>
    </w:p>
    <w:p>
      <w:pPr>
        <w:pStyle w:val="PartTitle"/>
        <w:jc w:val="center"/>
      </w:pPr>
      <w:r>
        <w:t>可交互App生态与内容型应用合同</w:t>
      </w:r>
    </w:p>
    <w:p>
      <w:pPr>
        <w:pStyle w:val="PartSubtitle"/>
        <w:jc w:val="center"/>
      </w:pPr>
      <w:r>
        <w:t>把“像一部真实手机”落实为可测试的应用覆盖率、账号状态、内容密度与跨App一致性；所有可见入口均必须有意义。</w:t>
      </w:r>
    </w:p>
    <w:p/>
    <w:p>
      <w:pPr>
        <w:pStyle w:val="Heading1"/>
      </w:pPr>
      <w:r>
        <w:t>65. “无摆设App”原则</w:t>
      </w:r>
    </w:p>
    <w:tbl>
      <w:tblPr>
        <w:tblStyle w:val="TableGrid"/>
        <w:tblW w:type="auto" w:w="0"/>
        <w:jc w:val="center"/>
        <w:tblLook w:firstColumn="1" w:firstRow="1" w:lastColumn="0" w:lastRow="0" w:noHBand="0" w:noVBand="1" w:val="04A0"/>
      </w:tblPr>
      <w:tblGrid>
        <w:gridCol w:w="9581"/>
      </w:tblGrid>
      <w:tr>
        <w:tc>
          <w:tcPr>
            <w:tcW w:type="dxa" w:w="9581"/>
            <w:shd w:fill="E9EEF5"/>
            <w:tcMar>
              <w:top w:w="110" w:type="dxa"/>
              <w:start w:w="140" w:type="dxa"/>
              <w:bottom w:w="110" w:type="dxa"/>
              <w:end w:w="140" w:type="dxa"/>
            </w:tcMar>
          </w:tcPr>
          <w:p>
            <w:pPr>
              <w:spacing w:after="0"/>
            </w:pPr>
            <w:r>
              <w:rPr>
                <w:rFonts w:ascii="Noto Sans CJK SC" w:hAnsi="Noto Sans CJK SC" w:eastAsia="Noto Sans CJK SC"/>
                <w:color w:val="182334"/>
                <w:sz w:val="18"/>
              </w:rPr>
              <w:t>任何在桌面、文件夹、搜索结果、通知来源、分享面板或设置用量中被呈现为可安装应用的对象，都必须能够打开。打开后必须出现至少一种符合该应用类别的真实交互，而不是静态封面、空白页或“功能未开放”的开发占位。</w:t>
            </w:r>
          </w:p>
        </w:tc>
        <w:trPr>
          <w:tblHeader/>
        </w:trPr>
      </w:tr>
    </w:tbl>
    <w:p/>
    <w:p>
      <w:pPr>
        <w:pStyle w:val="BodyText"/>
      </w:pPr>
      <w:r>
        <w:rPr>
          <w:rFonts w:ascii="Noto Sans CJK SC" w:hAnsi="Noto Sans CJK SC" w:eastAsia="Noto Sans CJK SC"/>
        </w:rPr>
        <w:t>真实感并不要求把每个第三方产品完整复制，但要求玩家对图标形成的行为预期得到回应。生活方式社区要能浏览动态、进入帖子、查看评论和点赞；外卖要能查看订单与店铺；时钟要能切换闹钟、计时器或秒表；计算器要能真正计算。</w:t>
      </w:r>
    </w:p>
    <w:p>
      <w:pPr>
        <w:pStyle w:val="ListBullet"/>
      </w:pPr>
      <w:r>
        <w:rPr>
          <w:rFonts w:ascii="Noto Sans CJK SC" w:hAnsi="Noto Sans CJK SC" w:eastAsia="Noto Sans CJK SC"/>
        </w:rPr>
        <w:t>不承担主线的App可以很浅，但不能“点不动”。</w:t>
      </w:r>
    </w:p>
    <w:p>
      <w:pPr>
        <w:pStyle w:val="ListBullet"/>
      </w:pPr>
      <w:r>
        <w:rPr>
          <w:rFonts w:ascii="Noto Sans CJK SC" w:hAnsi="Noto Sans CJK SC" w:eastAsia="Noto Sans CJK SC"/>
        </w:rPr>
        <w:t>不具备交互的视觉元素必须采用不可点击样式，不得伪装成按钮。</w:t>
      </w:r>
    </w:p>
    <w:p>
      <w:pPr>
        <w:pStyle w:val="ListBullet"/>
      </w:pPr>
      <w:r>
        <w:rPr>
          <w:rFonts w:ascii="Noto Sans CJK SC" w:hAnsi="Noto Sans CJK SC" w:eastAsia="Noto Sans CJK SC"/>
        </w:rPr>
        <w:t>核心线索不得散布到所有App；至少30%的App只承担生活质感或角色塑造。</w:t>
      </w:r>
    </w:p>
    <w:p>
      <w:pPr>
        <w:pStyle w:val="ListBullet"/>
      </w:pPr>
      <w:r>
        <w:rPr>
          <w:rFonts w:ascii="Noto Sans CJK SC" w:hAnsi="Noto Sans CJK SC" w:eastAsia="Noto Sans CJK SC"/>
        </w:rPr>
        <w:t>环境App不使用“开发中”“敬请期待”等破坏世界内叙事的占位文案。</w:t>
      </w:r>
    </w:p>
    <w:p>
      <w:pPr>
        <w:pStyle w:val="Heading1"/>
      </w:pPr>
      <w:r>
        <w:t>66. AppManifest与交互分级</w:t>
      </w:r>
    </w:p>
    <w:tbl>
      <w:tblPr>
        <w:tblStyle w:val="TableGrid"/>
        <w:tblW w:type="auto" w:w="0"/>
        <w:jc w:val="center"/>
        <w:tblLayout w:type="autofit"/>
        <w:tblLook w:firstColumn="1" w:firstRow="1" w:lastColumn="0" w:lastRow="0" w:noHBand="0" w:noVBand="1" w:val="04A0"/>
      </w:tblPr>
      <w:tblGrid>
        <w:gridCol w:w="1916"/>
        <w:gridCol w:w="1916"/>
        <w:gridCol w:w="1916"/>
        <w:gridCol w:w="1916"/>
        <w:gridCol w:w="1916"/>
      </w:tblGrid>
      <w:tr>
        <w:trPr>
          <w:tblHeader w:val="true"/>
        </w:trPr>
        <w:tc>
          <w:tcPr>
            <w:tcW w:type="dxa" w:w="1916"/>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5"/>
              </w:rPr>
              <w:t>级别</w:t>
            </w:r>
          </w:p>
        </w:tc>
        <w:tc>
          <w:tcPr>
            <w:tcW w:type="dxa" w:w="1916"/>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5"/>
              </w:rPr>
              <w:t>适用App</w:t>
            </w:r>
          </w:p>
        </w:tc>
        <w:tc>
          <w:tcPr>
            <w:tcW w:type="dxa" w:w="1916"/>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5"/>
              </w:rPr>
              <w:t>最低屏幕/状态</w:t>
            </w:r>
          </w:p>
        </w:tc>
        <w:tc>
          <w:tcPr>
            <w:tcW w:type="dxa" w:w="1916"/>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5"/>
              </w:rPr>
              <w:t>最低有效操作</w:t>
            </w:r>
          </w:p>
        </w:tc>
        <w:tc>
          <w:tcPr>
            <w:tcW w:type="dxa" w:w="1916"/>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5"/>
              </w:rPr>
              <w:t>线索责任</w:t>
            </w:r>
          </w:p>
        </w:tc>
      </w:tr>
      <w:tr>
        <w:tc>
          <w:tcPr>
            <w:tcW w:type="dxa" w:w="1916"/>
            <w:vAlign w:val="center"/>
            <w:tcMar>
              <w:top w:w="80" w:type="dxa"/>
              <w:start w:w="100" w:type="dxa"/>
              <w:bottom w:w="80" w:type="dxa"/>
              <w:end w:w="100" w:type="dxa"/>
            </w:tcMar>
          </w:tcPr>
          <w:p>
            <w:pPr>
              <w:spacing w:after="0" w:before="0" w:line="252" w:lineRule="auto"/>
            </w:pPr>
            <w:r>
              <w:rPr>
                <w:rFonts w:ascii="Noto Sans CJK SC" w:hAnsi="Noto Sans CJK SC" w:eastAsia="Noto Sans CJK SC"/>
                <w:b/>
                <w:color w:val="182334"/>
                <w:sz w:val="15"/>
              </w:rPr>
              <w:t>A：核心</w:t>
            </w:r>
          </w:p>
        </w:tc>
        <w:tc>
          <w:tcPr>
            <w:tcW w:type="dxa" w:w="1916"/>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微信、照片、Safari、文件、备忘录、电话、百度地图</w:t>
            </w:r>
          </w:p>
        </w:tc>
        <w:tc>
          <w:tcPr>
            <w:tcW w:type="dxa" w:w="1916"/>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≥6个界面状态；含搜索/媒体/详情</w:t>
            </w:r>
          </w:p>
        </w:tc>
        <w:tc>
          <w:tcPr>
            <w:tcW w:type="dxa" w:w="1916"/>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≥5种，且有状态持久化</w:t>
            </w:r>
          </w:p>
        </w:tc>
        <w:tc>
          <w:tcPr>
            <w:tcW w:type="dxa" w:w="1916"/>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可承载强制线索与世界响应</w:t>
            </w:r>
          </w:p>
        </w:tc>
      </w:tr>
      <w:tr>
        <w:tc>
          <w:tcPr>
            <w:tcW w:type="dxa" w:w="1916"/>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b/>
                <w:color w:val="182334"/>
                <w:sz w:val="15"/>
              </w:rPr>
              <w:t>B：支持</w:t>
            </w:r>
          </w:p>
        </w:tc>
        <w:tc>
          <w:tcPr>
            <w:tcW w:type="dxa" w:w="1916"/>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小红书、抖音、知乎、百度贴吧、今日头条、QQ邮箱、百度网盘、支付宝、日历、设置</w:t>
            </w:r>
          </w:p>
        </w:tc>
        <w:tc>
          <w:tcPr>
            <w:tcW w:type="dxa" w:w="1916"/>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≥3个界面状态</w:t>
            </w:r>
          </w:p>
        </w:tc>
        <w:tc>
          <w:tcPr>
            <w:tcW w:type="dxa" w:w="1916"/>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≥3种</w:t>
            </w:r>
          </w:p>
        </w:tc>
        <w:tc>
          <w:tcPr>
            <w:tcW w:type="dxa" w:w="1916"/>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承载替代线索、人物证据或跨App闭环</w:t>
            </w:r>
          </w:p>
        </w:tc>
      </w:tr>
      <w:tr>
        <w:tc>
          <w:tcPr>
            <w:tcW w:type="dxa" w:w="1916"/>
            <w:vAlign w:val="center"/>
            <w:tcMar>
              <w:top w:w="80" w:type="dxa"/>
              <w:start w:w="100" w:type="dxa"/>
              <w:bottom w:w="80" w:type="dxa"/>
              <w:end w:w="100" w:type="dxa"/>
            </w:tcMar>
          </w:tcPr>
          <w:p>
            <w:pPr>
              <w:spacing w:after="0" w:before="0" w:line="252" w:lineRule="auto"/>
            </w:pPr>
            <w:r>
              <w:rPr>
                <w:rFonts w:ascii="Noto Sans CJK SC" w:hAnsi="Noto Sans CJK SC" w:eastAsia="Noto Sans CJK SC"/>
                <w:b/>
                <w:color w:val="182334"/>
                <w:sz w:val="15"/>
              </w:rPr>
              <w:t>C：环境</w:t>
            </w:r>
          </w:p>
        </w:tc>
        <w:tc>
          <w:tcPr>
            <w:tcW w:type="dxa" w:w="1916"/>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天气、时钟、计算器、健康、音乐、阅读、外卖、购物、出行等</w:t>
            </w:r>
          </w:p>
        </w:tc>
        <w:tc>
          <w:tcPr>
            <w:tcW w:type="dxa" w:w="1916"/>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≥1—2个有效状态</w:t>
            </w:r>
          </w:p>
        </w:tc>
        <w:tc>
          <w:tcPr>
            <w:tcW w:type="dxa" w:w="1916"/>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≥1—2种真实功能</w:t>
            </w:r>
          </w:p>
        </w:tc>
        <w:tc>
          <w:tcPr>
            <w:tcW w:type="dxa" w:w="1916"/>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不得承载唯一强制线索；可含可选细节</w:t>
            </w:r>
          </w:p>
        </w:tc>
      </w:tr>
    </w:tbl>
    <w:p/>
    <w:p>
      <w:pPr>
        <w:pStyle w:val="BodyText"/>
      </w:pPr>
      <w:r>
        <w:rPr>
          <w:rFonts w:ascii="Noto Sans CJK SC" w:hAnsi="Noto Sans CJK SC" w:eastAsia="Noto Sans CJK SC"/>
        </w:rPr>
        <w:t>每个App必须在AppManifest中声明interactionTier、minActions、contentPackage、accountMode、correctionVariants、offlineFallback和qaScenario。桌面图标由manifest生成，禁止在HomeScreen中手工放置一个没有控制器的装饰图标。</w:t>
      </w:r>
    </w:p>
    <w:p>
      <w:pPr>
        <w:pStyle w:val="Heading1"/>
      </w:pPr>
      <w:r>
        <w:t>67. 内容密度与真实使用痕迹</w:t>
      </w:r>
    </w:p>
    <w:tbl>
      <w:tblPr>
        <w:tblStyle w:val="TableGrid"/>
        <w:tblW w:type="auto" w:w="0"/>
        <w:jc w:val="center"/>
        <w:tblLayout w:type="autofit"/>
        <w:tblLook w:firstColumn="1" w:firstRow="1" w:lastColumn="0" w:lastRow="0" w:noHBand="0" w:noVBand="1" w:val="04A0"/>
      </w:tblPr>
      <w:tblGrid>
        <w:gridCol w:w="2395"/>
        <w:gridCol w:w="2395"/>
        <w:gridCol w:w="2395"/>
        <w:gridCol w:w="2395"/>
      </w:tblGrid>
      <w:tr>
        <w:trPr>
          <w:tblHeader w:val="true"/>
        </w:trPr>
        <w:tc>
          <w:tcPr>
            <w:tcW w:type="dxa" w:w="2395"/>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6"/>
              </w:rPr>
              <w:t>内容类别</w:t>
            </w:r>
          </w:p>
        </w:tc>
        <w:tc>
          <w:tcPr>
            <w:tcW w:type="dxa" w:w="2395"/>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6"/>
              </w:rPr>
              <w:t>建议占比</w:t>
            </w:r>
          </w:p>
        </w:tc>
        <w:tc>
          <w:tcPr>
            <w:tcW w:type="dxa" w:w="2395"/>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6"/>
              </w:rPr>
              <w:t>作用</w:t>
            </w:r>
          </w:p>
        </w:tc>
        <w:tc>
          <w:tcPr>
            <w:tcW w:type="dxa" w:w="2395"/>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6"/>
              </w:rPr>
              <w:t>限制</w:t>
            </w:r>
          </w:p>
        </w:tc>
      </w:tr>
      <w:tr>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b/>
                <w:color w:val="182334"/>
                <w:sz w:val="16"/>
              </w:rPr>
              <w:t>普通生活</w:t>
            </w:r>
          </w:p>
        </w:tc>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6"/>
              </w:rPr>
              <w:t>65%—75%</w:t>
            </w:r>
          </w:p>
        </w:tc>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6"/>
              </w:rPr>
              <w:t>证明手机长期真实使用；形成参照系</w:t>
            </w:r>
          </w:p>
        </w:tc>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6"/>
              </w:rPr>
              <w:t>不得每条都暗藏谜题</w:t>
            </w:r>
          </w:p>
        </w:tc>
      </w:tr>
      <w:tr>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b/>
                <w:color w:val="182334"/>
                <w:sz w:val="16"/>
              </w:rPr>
              <w:t>人物塑造</w:t>
            </w:r>
          </w:p>
        </w:tc>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6"/>
              </w:rPr>
              <w:t>15%—20%</w:t>
            </w:r>
          </w:p>
        </w:tc>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6"/>
              </w:rPr>
              <w:t>工作习惯、消费、兴趣、关系与语气</w:t>
            </w:r>
          </w:p>
        </w:tc>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6"/>
              </w:rPr>
              <w:t>必须跨App一致</w:t>
            </w:r>
          </w:p>
        </w:tc>
      </w:tr>
      <w:tr>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b/>
                <w:color w:val="182334"/>
                <w:sz w:val="16"/>
              </w:rPr>
              <w:t>调查内容</w:t>
            </w:r>
          </w:p>
        </w:tc>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6"/>
              </w:rPr>
              <w:t>7%—12%</w:t>
            </w:r>
          </w:p>
        </w:tc>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6"/>
              </w:rPr>
              <w:t>推进潘博文、沈川和玩家关系</w:t>
            </w:r>
          </w:p>
        </w:tc>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6"/>
              </w:rPr>
              <w:t>强制结论至少双来源</w:t>
            </w:r>
          </w:p>
        </w:tc>
      </w:tr>
      <w:tr>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b/>
                <w:color w:val="182334"/>
                <w:sz w:val="16"/>
              </w:rPr>
              <w:t>明确异常</w:t>
            </w:r>
          </w:p>
        </w:tc>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6"/>
              </w:rPr>
              <w:t>2%—5%</w:t>
            </w:r>
          </w:p>
        </w:tc>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6"/>
              </w:rPr>
              <w:t>普通化、错层、身份侵蚀</w:t>
            </w:r>
          </w:p>
        </w:tc>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6"/>
              </w:rPr>
              <w:t>越少越有效，禁止铺满首页</w:t>
            </w:r>
          </w:p>
        </w:tc>
      </w:tr>
    </w:tbl>
    <w:p/>
    <w:p>
      <w:pPr>
        <w:pStyle w:val="BodyText"/>
      </w:pPr>
      <w:r>
        <w:rPr>
          <w:rFonts w:ascii="Noto Sans CJK SC" w:hAnsi="Noto Sans CJK SC" w:eastAsia="Noto Sans CJK SC"/>
        </w:rPr>
        <w:t>内容型App必须有滚动深度。玩家打开小红书或抖音时，首先看到的应当是正常生活内容、热门内容和算法推荐，而不是一进入就出现完整案情。账号的关注、收藏、草稿、浏览历史、评论通知和私信应形成长期使用痕迹。</w:t>
      </w:r>
    </w:p>
    <w:p>
      <w:pPr>
        <w:pStyle w:val="Heading1"/>
      </w:pPr>
      <w:r>
        <w:t>68. 账号会话、登录与社交状态</w:t>
      </w:r>
    </w:p>
    <w:tbl>
      <w:tblPr>
        <w:tblStyle w:val="TableGrid"/>
        <w:tblW w:type="auto" w:w="0"/>
        <w:jc w:val="center"/>
        <w:tblLook w:firstColumn="1" w:firstRow="1" w:lastColumn="0" w:lastRow="0" w:noHBand="0" w:noVBand="1" w:val="04A0"/>
      </w:tblPr>
      <w:tblGrid>
        <w:gridCol w:w="9581"/>
      </w:tblGrid>
      <w:tr>
        <w:tc>
          <w:tcPr>
            <w:tcW w:type="dxa" w:w="9581"/>
            <w:shd w:fill="E9EEF5"/>
            <w:tcMar>
              <w:top w:w="110" w:type="dxa"/>
              <w:start w:w="140" w:type="dxa"/>
              <w:bottom w:w="110" w:type="dxa"/>
              <w:end w:w="140" w:type="dxa"/>
            </w:tcMar>
          </w:tcPr>
          <w:p>
            <w:pPr>
              <w:spacing w:after="0"/>
            </w:pPr>
            <w:r>
              <w:rPr>
                <w:rFonts w:ascii="Noto Sans CJK SC" w:hAnsi="Noto Sans CJK SC" w:eastAsia="Noto Sans CJK SC"/>
                <w:color w:val="182334"/>
                <w:sz w:val="18"/>
              </w:rPr>
              <w:t>私人测试版直接使用微信、小红书、抖音、知乎、百度贴吧、今日头条等现实品牌名称、图标和界面结构。所有账号、帖子、评论、点赞、收藏、历史与登录状态均为游戏内本地数据；“自动登录手机主人”表现为恢复此设备保存的本地会话，不读取、写入或调用真实第三方账号。</w:t>
            </w:r>
          </w:p>
        </w:tc>
        <w:trPr>
          <w:tblHeader/>
        </w:trPr>
      </w:tr>
    </w:tbl>
    <w:p/>
    <w:tbl>
      <w:tblPr>
        <w:tblStyle w:val="TableGrid"/>
        <w:tblW w:type="auto" w:w="0"/>
        <w:jc w:val="center"/>
        <w:tblLayout w:type="autofit"/>
        <w:tblLook w:firstColumn="1" w:firstRow="1" w:lastColumn="0" w:lastRow="0" w:noHBand="0" w:noVBand="1" w:val="04A0"/>
      </w:tblPr>
      <w:tblGrid>
        <w:gridCol w:w="3194"/>
        <w:gridCol w:w="3194"/>
        <w:gridCol w:w="3194"/>
      </w:tblGrid>
      <w:tr>
        <w:trPr>
          <w:tblHeader w:val="true"/>
        </w:trPr>
        <w:tc>
          <w:tcPr>
            <w:tcW w:type="dxa" w:w="3194"/>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5"/>
              </w:rPr>
              <w:t>状态</w:t>
            </w:r>
          </w:p>
        </w:tc>
        <w:tc>
          <w:tcPr>
            <w:tcW w:type="dxa" w:w="3194"/>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5"/>
              </w:rPr>
              <w:t>玩家看到的表现</w:t>
            </w:r>
          </w:p>
        </w:tc>
        <w:tc>
          <w:tcPr>
            <w:tcW w:type="dxa" w:w="3194"/>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5"/>
              </w:rPr>
              <w:t>系统要求</w:t>
            </w:r>
          </w:p>
        </w:tc>
      </w:tr>
      <w:tr>
        <w:tc>
          <w:tcPr>
            <w:tcW w:type="dxa" w:w="3194"/>
            <w:vAlign w:val="center"/>
            <w:tcMar>
              <w:top w:w="80" w:type="dxa"/>
              <w:start w:w="100" w:type="dxa"/>
              <w:bottom w:w="80" w:type="dxa"/>
              <w:end w:w="100" w:type="dxa"/>
            </w:tcMar>
          </w:tcPr>
          <w:p>
            <w:pPr>
              <w:spacing w:after="0" w:before="0" w:line="252" w:lineRule="auto"/>
            </w:pPr>
            <w:r>
              <w:rPr>
                <w:rFonts w:ascii="Noto Sans CJK SC" w:hAnsi="Noto Sans CJK SC" w:eastAsia="Noto Sans CJK SC"/>
                <w:b/>
                <w:color w:val="182334"/>
                <w:sz w:val="15"/>
              </w:rPr>
              <w:t>首次进入</w:t>
            </w:r>
          </w:p>
        </w:tc>
        <w:tc>
          <w:tcPr>
            <w:tcW w:type="dxa" w:w="3194"/>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短暂显示“正在恢复本机账号”，随后进入沈川已登录账户</w:t>
            </w:r>
          </w:p>
        </w:tc>
        <w:tc>
          <w:tcPr>
            <w:tcW w:type="dxa" w:w="3194"/>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不要求输入真实手机号、验证码或密码</w:t>
            </w:r>
          </w:p>
        </w:tc>
      </w:tr>
      <w:tr>
        <w:tc>
          <w:tcPr>
            <w:tcW w:type="dxa" w:w="3194"/>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b/>
                <w:color w:val="182334"/>
                <w:sz w:val="15"/>
              </w:rPr>
              <w:t>退出账号</w:t>
            </w:r>
          </w:p>
        </w:tc>
        <w:tc>
          <w:tcPr>
            <w:tcW w:type="dxa" w:w="3194"/>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进入对应现实品牌的本地模拟登录页，可选择“使用此设备上的账户”恢复</w:t>
            </w:r>
          </w:p>
        </w:tc>
        <w:tc>
          <w:tcPr>
            <w:tcW w:type="dxa" w:w="3194"/>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退出不删除剧情数据；世界响应可改变会话状态</w:t>
            </w:r>
          </w:p>
        </w:tc>
      </w:tr>
      <w:tr>
        <w:tc>
          <w:tcPr>
            <w:tcW w:type="dxa" w:w="3194"/>
            <w:vAlign w:val="center"/>
            <w:tcMar>
              <w:top w:w="80" w:type="dxa"/>
              <w:start w:w="100" w:type="dxa"/>
              <w:bottom w:w="80" w:type="dxa"/>
              <w:end w:w="100" w:type="dxa"/>
            </w:tcMar>
          </w:tcPr>
          <w:p>
            <w:pPr>
              <w:spacing w:after="0" w:before="0" w:line="252" w:lineRule="auto"/>
            </w:pPr>
            <w:r>
              <w:rPr>
                <w:rFonts w:ascii="Noto Sans CJK SC" w:hAnsi="Noto Sans CJK SC" w:eastAsia="Noto Sans CJK SC"/>
                <w:b/>
                <w:color w:val="182334"/>
                <w:sz w:val="15"/>
              </w:rPr>
              <w:t>离线</w:t>
            </w:r>
          </w:p>
        </w:tc>
        <w:tc>
          <w:tcPr>
            <w:tcW w:type="dxa" w:w="3194"/>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可浏览缓存、草稿、历史与本地媒体；发布/评论进入待发送状态</w:t>
            </w:r>
          </w:p>
        </w:tc>
        <w:tc>
          <w:tcPr>
            <w:tcW w:type="dxa" w:w="3194"/>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主线不得依赖真实网络</w:t>
            </w:r>
          </w:p>
        </w:tc>
      </w:tr>
      <w:tr>
        <w:tc>
          <w:tcPr>
            <w:tcW w:type="dxa" w:w="3194"/>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b/>
                <w:color w:val="182334"/>
                <w:sz w:val="15"/>
              </w:rPr>
              <w:t>修正后</w:t>
            </w:r>
          </w:p>
        </w:tc>
        <w:tc>
          <w:tcPr>
            <w:tcW w:type="dxa" w:w="3194"/>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头像、昵称、主页署名、粉丝关系或登录凭据发生普通化</w:t>
            </w:r>
          </w:p>
        </w:tc>
        <w:tc>
          <w:tcPr>
            <w:tcW w:type="dxa" w:w="3194"/>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以内容版本切换实现，保留可审计事件</w:t>
            </w:r>
          </w:p>
        </w:tc>
      </w:tr>
    </w:tbl>
    <w:p/>
    <w:p>
      <w:pPr>
        <w:pStyle w:val="Heading1"/>
      </w:pPr>
      <w:r>
        <w:t>69. 社区与内容型App最低行为合同</w:t>
      </w:r>
    </w:p>
    <w:tbl>
      <w:tblPr>
        <w:tblStyle w:val="TableGrid"/>
        <w:tblW w:type="auto" w:w="0"/>
        <w:jc w:val="center"/>
        <w:tblLayout w:type="autofit"/>
        <w:tblLook w:firstColumn="1" w:firstRow="1" w:lastColumn="0" w:lastRow="0" w:noHBand="0" w:noVBand="1" w:val="04A0"/>
      </w:tblPr>
      <w:tblGrid>
        <w:gridCol w:w="2395"/>
        <w:gridCol w:w="2395"/>
        <w:gridCol w:w="2395"/>
        <w:gridCol w:w="2395"/>
      </w:tblGrid>
      <w:tr>
        <w:trPr>
          <w:tblHeader w:val="true"/>
        </w:trPr>
        <w:tc>
          <w:tcPr>
            <w:tcW w:type="dxa" w:w="2395"/>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5"/>
              </w:rPr>
              <w:t>App类型</w:t>
            </w:r>
          </w:p>
        </w:tc>
        <w:tc>
          <w:tcPr>
            <w:tcW w:type="dxa" w:w="2395"/>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5"/>
              </w:rPr>
              <w:t>必须支持</w:t>
            </w:r>
          </w:p>
        </w:tc>
        <w:tc>
          <w:tcPr>
            <w:tcW w:type="dxa" w:w="2395"/>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5"/>
              </w:rPr>
              <w:t>真实感细节</w:t>
            </w:r>
          </w:p>
        </w:tc>
        <w:tc>
          <w:tcPr>
            <w:tcW w:type="dxa" w:w="2395"/>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5"/>
              </w:rPr>
              <w:t>禁止</w:t>
            </w:r>
          </w:p>
        </w:tc>
      </w:tr>
      <w:tr>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b/>
                <w:color w:val="182334"/>
                <w:sz w:val="15"/>
              </w:rPr>
              <w:t>生活方式社区</w:t>
            </w:r>
          </w:p>
        </w:tc>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信息流、搜索、作者主页、帖子详情、图片滑动、评论、点赞、收藏、分享、草稿</w:t>
            </w:r>
          </w:p>
        </w:tc>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点赞/收藏数量、楼中楼、地点标签、编辑时间、关注状态</w:t>
            </w:r>
          </w:p>
        </w:tc>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只做一张静态“帖子截图”</w:t>
            </w:r>
          </w:p>
        </w:tc>
      </w:tr>
      <w:tr>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b/>
                <w:color w:val="182334"/>
                <w:sz w:val="15"/>
              </w:rPr>
              <w:t>短视频</w:t>
            </w:r>
          </w:p>
        </w:tc>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上下滑动、播放/暂停、进度、作者主页、评论、收藏、历史、草稿</w:t>
            </w:r>
          </w:p>
        </w:tc>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字幕、音量、发布时间、观看记录</w:t>
            </w:r>
          </w:p>
        </w:tc>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每个视频都是线索或无控制的自动播放</w:t>
            </w:r>
          </w:p>
        </w:tc>
      </w:tr>
      <w:tr>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b/>
                <w:color w:val="182334"/>
                <w:sz w:val="15"/>
              </w:rPr>
              <w:t>问答/论坛</w:t>
            </w:r>
          </w:p>
        </w:tc>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搜索、问题/主题页、回答/楼层、引用、收藏、用户主页</w:t>
            </w:r>
          </w:p>
        </w:tc>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已删除楼层、编辑记录、排序和分页</w:t>
            </w:r>
          </w:p>
        </w:tc>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用单一长文替代真实讨论结构</w:t>
            </w:r>
          </w:p>
        </w:tc>
      </w:tr>
      <w:tr>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b/>
                <w:color w:val="182334"/>
                <w:sz w:val="15"/>
              </w:rPr>
              <w:t>消费/工具</w:t>
            </w:r>
          </w:p>
        </w:tc>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订单/记录/详情/搜索或至少一项真实功能</w:t>
            </w:r>
          </w:p>
        </w:tc>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金额、时间、地点、状态与历史一致</w:t>
            </w:r>
          </w:p>
        </w:tc>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把生活App全部做成“无网络”死页</w:t>
            </w:r>
          </w:p>
        </w:tc>
      </w:tr>
    </w:tbl>
    <w:p/>
    <w:p>
      <w:pPr>
        <w:pStyle w:val="Heading1"/>
      </w:pPr>
      <w:r>
        <w:t>70. 跨App线索与普通内容配比</w:t>
      </w:r>
    </w:p>
    <w:p>
      <w:pPr>
        <w:pStyle w:val="BodyText"/>
      </w:pPr>
      <w:r>
        <w:rPr>
          <w:rFonts w:ascii="Noto Sans CJK SC" w:hAnsi="Noto Sans CJK SC" w:eastAsia="Noto Sans CJK SC"/>
        </w:rPr>
        <w:t>一个线索可以藏在小红书评论、短视频草稿、订单备注或音乐播放历史中，但它只有在与另一独立来源闭合后，才能成为强制结论。内容型App的主要价值是让沈川像一个活过的人，而不是把手机变成每个角落都在出题的密室。</w:t>
      </w:r>
    </w:p>
    <w:tbl>
      <w:tblPr>
        <w:tblStyle w:val="TableGrid"/>
        <w:tblW w:type="auto" w:w="0"/>
        <w:jc w:val="center"/>
        <w:tblLayout w:type="autofit"/>
        <w:tblLook w:firstColumn="1" w:firstRow="1" w:lastColumn="0" w:lastRow="0" w:noHBand="0" w:noVBand="1" w:val="04A0"/>
      </w:tblPr>
      <w:tblGrid>
        <w:gridCol w:w="2395"/>
        <w:gridCol w:w="2395"/>
        <w:gridCol w:w="2395"/>
        <w:gridCol w:w="2395"/>
      </w:tblGrid>
      <w:tr>
        <w:trPr>
          <w:tblHeader w:val="true"/>
        </w:trPr>
        <w:tc>
          <w:tcPr>
            <w:tcW w:type="dxa" w:w="2395"/>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5"/>
              </w:rPr>
              <w:t>示例</w:t>
            </w:r>
          </w:p>
        </w:tc>
        <w:tc>
          <w:tcPr>
            <w:tcW w:type="dxa" w:w="2395"/>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5"/>
              </w:rPr>
              <w:t>App内发现</w:t>
            </w:r>
          </w:p>
        </w:tc>
        <w:tc>
          <w:tcPr>
            <w:tcW w:type="dxa" w:w="2395"/>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5"/>
              </w:rPr>
              <w:t>闭合来源</w:t>
            </w:r>
          </w:p>
        </w:tc>
        <w:tc>
          <w:tcPr>
            <w:tcW w:type="dxa" w:w="2395"/>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5"/>
              </w:rPr>
              <w:t>结论等级</w:t>
            </w:r>
          </w:p>
        </w:tc>
      </w:tr>
      <w:tr>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b/>
                <w:color w:val="182334"/>
                <w:sz w:val="15"/>
              </w:rPr>
              <w:t>蓝色搪瓷杯</w:t>
            </w:r>
          </w:p>
        </w:tc>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小红书旧帖中周岚的评论、购物订单</w:t>
            </w:r>
          </w:p>
        </w:tc>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周岚自主说出“小川”</w:t>
            </w:r>
          </w:p>
        </w:tc>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家庭锚点</w:t>
            </w:r>
          </w:p>
        </w:tc>
      </w:tr>
      <w:tr>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b/>
                <w:color w:val="182334"/>
                <w:sz w:val="15"/>
              </w:rPr>
              <w:t>417</w:t>
            </w:r>
          </w:p>
        </w:tc>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小红书评论中旧雨17提到“第四张门”；百度贴吧缺楼</w:t>
            </w:r>
          </w:p>
        </w:tc>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carrier.wav摩斯与第417帧</w:t>
            </w:r>
          </w:p>
        </w:tc>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调查事实</w:t>
            </w:r>
          </w:p>
        </w:tc>
      </w:tr>
      <w:tr>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b/>
                <w:color w:val="182334"/>
                <w:sz w:val="15"/>
              </w:rPr>
              <w:t>共同到访</w:t>
            </w:r>
          </w:p>
        </w:tc>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出行订单显示双人、美团订单要两套餐具</w:t>
            </w:r>
          </w:p>
        </w:tc>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玩家位置历史与交付视频反光</w:t>
            </w:r>
          </w:p>
        </w:tc>
        <w:tc>
          <w:tcPr>
            <w:tcW w:type="dxa" w:w="2395"/>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玩家关系</w:t>
            </w:r>
          </w:p>
        </w:tc>
      </w:tr>
      <w:tr>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b/>
                <w:color w:val="182334"/>
                <w:sz w:val="15"/>
              </w:rPr>
              <w:t>身份侵蚀</w:t>
            </w:r>
          </w:p>
        </w:tc>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玩家小红书头像变默认、旧帖作者变成阿序</w:t>
            </w:r>
          </w:p>
        </w:tc>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父母聊天与家庭照片修正</w:t>
            </w:r>
          </w:p>
        </w:tc>
        <w:tc>
          <w:tcPr>
            <w:tcW w:type="dxa" w:w="2395"/>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双机同步</w:t>
            </w:r>
          </w:p>
        </w:tc>
      </w:tr>
    </w:tbl>
    <w:p/>
    <w:p>
      <w:pPr>
        <w:pStyle w:val="Heading1"/>
      </w:pPr>
      <w:r>
        <w:t>71. App生态QA与Codex验收</w:t>
      </w:r>
    </w:p>
    <w:tbl>
      <w:tblPr>
        <w:tblStyle w:val="TableGrid"/>
        <w:tblW w:type="auto" w:w="0"/>
        <w:jc w:val="center"/>
        <w:tblLayout w:type="autofit"/>
        <w:tblLook w:firstColumn="1" w:firstRow="1" w:lastColumn="0" w:lastRow="0" w:noHBand="0" w:noVBand="1" w:val="04A0"/>
      </w:tblPr>
      <w:tblGrid>
        <w:gridCol w:w="4790"/>
        <w:gridCol w:w="4790"/>
      </w:tblGrid>
      <w:tr>
        <w:trPr>
          <w:tblHeader w:val="true"/>
        </w:trPr>
        <w:tc>
          <w:tcPr>
            <w:tcW w:type="dxa" w:w="4790"/>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5"/>
              </w:rPr>
              <w:t>检查项</w:t>
            </w:r>
          </w:p>
        </w:tc>
        <w:tc>
          <w:tcPr>
            <w:tcW w:type="dxa" w:w="4790"/>
            <w:vAlign w:val="center"/>
            <w:tcMar>
              <w:top w:w="80" w:type="dxa"/>
              <w:start w:w="100" w:type="dxa"/>
              <w:bottom w:w="80" w:type="dxa"/>
              <w:end w:w="100" w:type="dxa"/>
            </w:tcMar>
            <w:shd w:fill="23395B"/>
          </w:tcPr>
          <w:p>
            <w:pPr>
              <w:spacing w:after="0" w:before="0" w:line="252" w:lineRule="auto"/>
            </w:pPr>
            <w:r>
              <w:rPr>
                <w:rFonts w:ascii="Noto Sans CJK SC" w:hAnsi="Noto Sans CJK SC" w:eastAsia="Noto Sans CJK SC"/>
                <w:b/>
                <w:color w:val="FFFFFF"/>
                <w:sz w:val="15"/>
              </w:rPr>
              <w:t>通过标准</w:t>
            </w:r>
          </w:p>
        </w:tc>
      </w:tr>
      <w:tr>
        <w:tc>
          <w:tcPr>
            <w:tcW w:type="dxa" w:w="4790"/>
            <w:vAlign w:val="center"/>
            <w:tcMar>
              <w:top w:w="80" w:type="dxa"/>
              <w:start w:w="100" w:type="dxa"/>
              <w:bottom w:w="80" w:type="dxa"/>
              <w:end w:w="100" w:type="dxa"/>
            </w:tcMar>
          </w:tcPr>
          <w:p>
            <w:pPr>
              <w:spacing w:after="0" w:before="0" w:line="252" w:lineRule="auto"/>
            </w:pPr>
            <w:r>
              <w:rPr>
                <w:rFonts w:ascii="Noto Sans CJK SC" w:hAnsi="Noto Sans CJK SC" w:eastAsia="Noto Sans CJK SC"/>
                <w:b/>
                <w:color w:val="182334"/>
                <w:sz w:val="15"/>
              </w:rPr>
              <w:t>图标覆盖率</w:t>
            </w:r>
          </w:p>
        </w:tc>
        <w:tc>
          <w:tcPr>
            <w:tcW w:type="dxa" w:w="4790"/>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所有可见图标均能打开；无未注册路由、无空白组件</w:t>
            </w:r>
          </w:p>
        </w:tc>
      </w:tr>
      <w:tr>
        <w:tc>
          <w:tcPr>
            <w:tcW w:type="dxa" w:w="4790"/>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b/>
                <w:color w:val="182334"/>
                <w:sz w:val="15"/>
              </w:rPr>
              <w:t>最小交互</w:t>
            </w:r>
          </w:p>
        </w:tc>
        <w:tc>
          <w:tcPr>
            <w:tcW w:type="dxa" w:w="4790"/>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A/B/C级App分别满足规定的界面状态和有效操作数</w:t>
            </w:r>
          </w:p>
        </w:tc>
      </w:tr>
      <w:tr>
        <w:tc>
          <w:tcPr>
            <w:tcW w:type="dxa" w:w="4790"/>
            <w:vAlign w:val="center"/>
            <w:tcMar>
              <w:top w:w="80" w:type="dxa"/>
              <w:start w:w="100" w:type="dxa"/>
              <w:bottom w:w="80" w:type="dxa"/>
              <w:end w:w="100" w:type="dxa"/>
            </w:tcMar>
          </w:tcPr>
          <w:p>
            <w:pPr>
              <w:spacing w:after="0" w:before="0" w:line="252" w:lineRule="auto"/>
            </w:pPr>
            <w:r>
              <w:rPr>
                <w:rFonts w:ascii="Noto Sans CJK SC" w:hAnsi="Noto Sans CJK SC" w:eastAsia="Noto Sans CJK SC"/>
                <w:b/>
                <w:color w:val="182334"/>
                <w:sz w:val="15"/>
              </w:rPr>
              <w:t>返回与恢复</w:t>
            </w:r>
          </w:p>
        </w:tc>
        <w:tc>
          <w:tcPr>
            <w:tcW w:type="dxa" w:w="4790"/>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从任意详情返回列表位置正确；切换手机后恢复原App栈</w:t>
            </w:r>
          </w:p>
        </w:tc>
      </w:tr>
      <w:tr>
        <w:tc>
          <w:tcPr>
            <w:tcW w:type="dxa" w:w="4790"/>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b/>
                <w:color w:val="182334"/>
                <w:sz w:val="15"/>
              </w:rPr>
              <w:t>账号一致性</w:t>
            </w:r>
          </w:p>
        </w:tc>
        <w:tc>
          <w:tcPr>
            <w:tcW w:type="dxa" w:w="4790"/>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沈川的昵称、头像、关注与发布记录跨主页、评论和分享卡一致</w:t>
            </w:r>
          </w:p>
        </w:tc>
      </w:tr>
      <w:tr>
        <w:tc>
          <w:tcPr>
            <w:tcW w:type="dxa" w:w="4790"/>
            <w:vAlign w:val="center"/>
            <w:tcMar>
              <w:top w:w="80" w:type="dxa"/>
              <w:start w:w="100" w:type="dxa"/>
              <w:bottom w:w="80" w:type="dxa"/>
              <w:end w:w="100" w:type="dxa"/>
            </w:tcMar>
          </w:tcPr>
          <w:p>
            <w:pPr>
              <w:spacing w:after="0" w:before="0" w:line="252" w:lineRule="auto"/>
            </w:pPr>
            <w:r>
              <w:rPr>
                <w:rFonts w:ascii="Noto Sans CJK SC" w:hAnsi="Noto Sans CJK SC" w:eastAsia="Noto Sans CJK SC"/>
                <w:b/>
                <w:color w:val="182334"/>
                <w:sz w:val="15"/>
              </w:rPr>
              <w:t>内容真实性</w:t>
            </w:r>
          </w:p>
        </w:tc>
        <w:tc>
          <w:tcPr>
            <w:tcW w:type="dxa" w:w="4790"/>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普通内容比例达标；同一日期、地点、消费和人物关系不矛盾</w:t>
            </w:r>
          </w:p>
        </w:tc>
      </w:tr>
      <w:tr>
        <w:tc>
          <w:tcPr>
            <w:tcW w:type="dxa" w:w="4790"/>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b/>
                <w:color w:val="182334"/>
                <w:sz w:val="15"/>
              </w:rPr>
              <w:t>修正版本</w:t>
            </w:r>
          </w:p>
        </w:tc>
        <w:tc>
          <w:tcPr>
            <w:tcW w:type="dxa" w:w="4790"/>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R0—R5切换不会产生悬空引用；评论、点赞、分享卡同步更新</w:t>
            </w:r>
          </w:p>
        </w:tc>
      </w:tr>
      <w:tr>
        <w:tc>
          <w:tcPr>
            <w:tcW w:type="dxa" w:w="4790"/>
            <w:vAlign w:val="center"/>
            <w:tcMar>
              <w:top w:w="80" w:type="dxa"/>
              <w:start w:w="100" w:type="dxa"/>
              <w:bottom w:w="80" w:type="dxa"/>
              <w:end w:w="100" w:type="dxa"/>
            </w:tcMar>
          </w:tcPr>
          <w:p>
            <w:pPr>
              <w:spacing w:after="0" w:before="0" w:line="252" w:lineRule="auto"/>
            </w:pPr>
            <w:r>
              <w:rPr>
                <w:rFonts w:ascii="Noto Sans CJK SC" w:hAnsi="Noto Sans CJK SC" w:eastAsia="Noto Sans CJK SC"/>
                <w:b/>
                <w:color w:val="182334"/>
                <w:sz w:val="15"/>
              </w:rPr>
              <w:t>离线与失败</w:t>
            </w:r>
          </w:p>
        </w:tc>
        <w:tc>
          <w:tcPr>
            <w:tcW w:type="dxa" w:w="4790"/>
            <w:vAlign w:val="center"/>
            <w:tcMar>
              <w:top w:w="80" w:type="dxa"/>
              <w:start w:w="100" w:type="dxa"/>
              <w:bottom w:w="80" w:type="dxa"/>
              <w:end w:w="100" w:type="dxa"/>
            </w:tcMar>
          </w:tcPr>
          <w:p>
            <w:pPr>
              <w:spacing w:after="0" w:before="0" w:line="252" w:lineRule="auto"/>
            </w:pPr>
            <w:r>
              <w:rPr>
                <w:rFonts w:ascii="Noto Sans CJK SC" w:hAnsi="Noto Sans CJK SC" w:eastAsia="Noto Sans CJK SC"/>
                <w:color w:val="182334"/>
                <w:sz w:val="15"/>
              </w:rPr>
              <w:t>无服务器时仍能浏览缓存并完成主线；媒体失败有替代内容</w:t>
            </w:r>
          </w:p>
        </w:tc>
      </w:tr>
      <w:tr>
        <w:tc>
          <w:tcPr>
            <w:tcW w:type="dxa" w:w="4790"/>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b/>
                <w:color w:val="182334"/>
                <w:sz w:val="15"/>
              </w:rPr>
              <w:t>自动测试</w:t>
            </w:r>
          </w:p>
        </w:tc>
        <w:tc>
          <w:tcPr>
            <w:tcW w:type="dxa" w:w="4790"/>
            <w:vAlign w:val="center"/>
            <w:tcMar>
              <w:top w:w="80" w:type="dxa"/>
              <w:start w:w="100" w:type="dxa"/>
              <w:bottom w:w="80" w:type="dxa"/>
              <w:end w:w="100" w:type="dxa"/>
            </w:tcMar>
            <w:shd w:fill="F6F8FB"/>
          </w:tcPr>
          <w:p>
            <w:pPr>
              <w:spacing w:after="0" w:before="0" w:line="252" w:lineRule="auto"/>
            </w:pPr>
            <w:r>
              <w:rPr>
                <w:rFonts w:ascii="Noto Sans CJK SC" w:hAnsi="Noto Sans CJK SC" w:eastAsia="Noto Sans CJK SC"/>
                <w:color w:val="182334"/>
                <w:sz w:val="15"/>
              </w:rPr>
              <w:t>Playwright遍历全部桌面图标，完成至少一次打开—交互—返回—刷新恢复</w:t>
            </w:r>
          </w:p>
        </w:tc>
      </w:tr>
    </w:tbl>
    <w:p/>
    <w:tbl>
      <w:tblPr>
        <w:tblStyle w:val="TableGrid"/>
        <w:tblW w:type="auto" w:w="0"/>
        <w:jc w:val="center"/>
        <w:tblLook w:firstColumn="1" w:firstRow="1" w:lastColumn="0" w:lastRow="0" w:noHBand="0" w:noVBand="1" w:val="04A0"/>
      </w:tblPr>
      <w:tblGrid>
        <w:gridCol w:w="9581"/>
      </w:tblGrid>
      <w:tr>
        <w:tc>
          <w:tcPr>
            <w:tcW w:type="dxa" w:w="9581"/>
            <w:shd w:fill="EDE6EA"/>
            <w:tcMar>
              <w:top w:w="110" w:type="dxa"/>
              <w:start w:w="140" w:type="dxa"/>
              <w:bottom w:w="110" w:type="dxa"/>
              <w:end w:w="140" w:type="dxa"/>
            </w:tcMar>
          </w:tcPr>
          <w:p>
            <w:pPr>
              <w:spacing w:after="0"/>
            </w:pPr>
            <w:r>
              <w:rPr>
                <w:rFonts w:ascii="Noto Sans CJK SC" w:hAnsi="Noto Sans CJK SC" w:eastAsia="Noto Sans CJK SC"/>
                <w:color w:val="182334"/>
                <w:sz w:val="18"/>
              </w:rPr>
              <w:t>V1.2冻结决定：Content Bible必须为每个可见App提供AppManifest、账户状态、内容数量、至少一条典型交互路径、R0—R5内容变体或明确“不受修正”说明，以及相应的自动验收案例。</w:t>
            </w:r>
          </w:p>
        </w:tc>
        <w:trPr>
          <w:tblHeader/>
        </w:trPr>
      </w:tr>
    </w:tbl>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6" w:h="16838"/>
      <w:pgMar w:top="1049" w:right="1134" w:bottom="992" w:left="1191" w:header="369" w:footer="369" w:gutter="0"/>
      <w:cols w:space="720"/>
      <w:docGrid w:linePitch="360"/>
    </w:sectPr>
    <w:p>
      <w:pPr>
        <w:pStyle w:val="Heading1"/>
      </w:pPr>
      <w:r>
        <w:t>72. 现实品牌界面复刻与参考冻结</w:t>
      </w:r>
    </w:p>
    <w:p>
      <w:pPr>
        <w:pStyle w:val="BodyText"/>
      </w:pPr>
      <w:r>
        <w:t>私人测试基线以真实品牌和真实界面为视觉事实来源。开发不得凭记忆“做得像微信/小红书”，而必须针对每个App建立冻结参考包：同一台目标iPhone、同一系统语言、同一字体缩放、同一App版本与同一采集日期。参考包至少包含启动、首页、搜索、详情、评论、个人主页、发布/输入、分享、空状态、离线状态和登录状态。</w:t>
      </w:r>
    </w:p>
    <w:tbl>
      <w:tblPr>
        <w:tblStyle w:val="TableGrid"/>
        <w:tblW w:type="auto" w:w="0"/>
        <w:tblLayout w:type="autofit"/>
        <w:tblLook w:firstColumn="1" w:firstRow="1" w:lastColumn="0" w:lastRow="0" w:noHBand="0" w:noVBand="1" w:val="04A0"/>
      </w:tblPr>
      <w:tblGrid>
        <w:gridCol w:w="3194"/>
        <w:gridCol w:w="3194"/>
        <w:gridCol w:w="3194"/>
      </w:tblGrid>
      <w:tr>
        <w:trPr>
          <w:tblHeader w:val="true"/>
        </w:trPr>
        <w:tc>
          <w:tcPr>
            <w:tcW w:type="dxa" w:w="3194"/>
            <w:shd w:fill="D9EAF7"/>
          </w:tcPr>
          <w:p>
            <w:r>
              <w:rPr>
                <w:b/>
                <w:sz w:val="18"/>
              </w:rPr>
              <w:t>字段</w:t>
            </w:r>
          </w:p>
        </w:tc>
        <w:tc>
          <w:tcPr>
            <w:tcW w:type="dxa" w:w="3194"/>
            <w:shd w:fill="D9EAF7"/>
          </w:tcPr>
          <w:p>
            <w:r>
              <w:rPr>
                <w:b/>
                <w:sz w:val="18"/>
              </w:rPr>
              <w:t>示例</w:t>
            </w:r>
          </w:p>
        </w:tc>
        <w:tc>
          <w:tcPr>
            <w:tcW w:type="dxa" w:w="3194"/>
            <w:shd w:fill="D9EAF7"/>
          </w:tcPr>
          <w:p>
            <w:r>
              <w:rPr>
                <w:b/>
                <w:sz w:val="18"/>
              </w:rPr>
              <w:t>系统用途</w:t>
            </w:r>
          </w:p>
        </w:tc>
      </w:tr>
      <w:tr>
        <w:tc>
          <w:tcPr>
            <w:tcW w:type="dxa" w:w="3194"/>
          </w:tcPr>
          <w:p>
            <w:r>
              <w:rPr>
                <w:sz w:val="18"/>
              </w:rPr>
              <w:t>brandId</w:t>
            </w:r>
          </w:p>
        </w:tc>
        <w:tc>
          <w:tcPr>
            <w:tcW w:type="dxa" w:w="3194"/>
          </w:tcPr>
          <w:p>
            <w:r>
              <w:rPr>
                <w:sz w:val="18"/>
              </w:rPr>
              <w:t>wechat / xiaohongshu / douyin</w:t>
            </w:r>
          </w:p>
        </w:tc>
        <w:tc>
          <w:tcPr>
            <w:tcW w:type="dxa" w:w="3194"/>
          </w:tcPr>
          <w:p>
            <w:r>
              <w:rPr>
                <w:sz w:val="18"/>
              </w:rPr>
              <w:t>稳定品牌引用；不得在组件内散写名称</w:t>
            </w:r>
          </w:p>
        </w:tc>
      </w:tr>
      <w:tr>
        <w:tc>
          <w:tcPr>
            <w:tcW w:type="dxa" w:w="3194"/>
          </w:tcPr>
          <w:p>
            <w:r>
              <w:rPr>
                <w:sz w:val="18"/>
              </w:rPr>
              <w:t>displayName</w:t>
            </w:r>
          </w:p>
        </w:tc>
        <w:tc>
          <w:tcPr>
            <w:tcW w:type="dxa" w:w="3194"/>
          </w:tcPr>
          <w:p>
            <w:r>
              <w:rPr>
                <w:sz w:val="18"/>
              </w:rPr>
              <w:t>微信 / 小红书 / 抖音</w:t>
            </w:r>
          </w:p>
        </w:tc>
        <w:tc>
          <w:tcPr>
            <w:tcW w:type="dxa" w:w="3194"/>
          </w:tcPr>
          <w:p>
            <w:r>
              <w:rPr>
                <w:sz w:val="18"/>
              </w:rPr>
              <w:t>玩家可见真实品牌名称</w:t>
            </w:r>
          </w:p>
        </w:tc>
      </w:tr>
      <w:tr>
        <w:tc>
          <w:tcPr>
            <w:tcW w:type="dxa" w:w="3194"/>
          </w:tcPr>
          <w:p>
            <w:r>
              <w:rPr>
                <w:sz w:val="18"/>
              </w:rPr>
              <w:t>referenceDevice</w:t>
            </w:r>
          </w:p>
        </w:tc>
        <w:tc>
          <w:tcPr>
            <w:tcW w:type="dxa" w:w="3194"/>
          </w:tcPr>
          <w:p>
            <w:r>
              <w:rPr>
                <w:sz w:val="18"/>
              </w:rPr>
              <w:t>目标iPhone型号 + CSS画布</w:t>
            </w:r>
          </w:p>
        </w:tc>
        <w:tc>
          <w:tcPr>
            <w:tcW w:type="dxa" w:w="3194"/>
          </w:tcPr>
          <w:p>
            <w:r>
              <w:rPr>
                <w:sz w:val="18"/>
              </w:rPr>
              <w:t>统一安全区、状态栏与屏幕比例</w:t>
            </w:r>
          </w:p>
        </w:tc>
      </w:tr>
      <w:tr>
        <w:tc>
          <w:tcPr>
            <w:tcW w:type="dxa" w:w="3194"/>
          </w:tcPr>
          <w:p>
            <w:r>
              <w:rPr>
                <w:sz w:val="18"/>
              </w:rPr>
              <w:t>osAndLocale</w:t>
            </w:r>
          </w:p>
        </w:tc>
        <w:tc>
          <w:tcPr>
            <w:tcW w:type="dxa" w:w="3194"/>
          </w:tcPr>
          <w:p>
            <w:r>
              <w:rPr>
                <w:sz w:val="18"/>
              </w:rPr>
              <w:t>iOS / 简体中文 / 默认字体缩放</w:t>
            </w:r>
          </w:p>
        </w:tc>
        <w:tc>
          <w:tcPr>
            <w:tcW w:type="dxa" w:w="3194"/>
          </w:tcPr>
          <w:p>
            <w:r>
              <w:rPr>
                <w:sz w:val="18"/>
              </w:rPr>
              <w:t>避免中英混排和系统控件版本冲突</w:t>
            </w:r>
          </w:p>
        </w:tc>
      </w:tr>
      <w:tr>
        <w:tc>
          <w:tcPr>
            <w:tcW w:type="dxa" w:w="3194"/>
          </w:tcPr>
          <w:p>
            <w:r>
              <w:rPr>
                <w:sz w:val="18"/>
              </w:rPr>
              <w:t>appVersionFreeze</w:t>
            </w:r>
          </w:p>
        </w:tc>
        <w:tc>
          <w:tcPr>
            <w:tcW w:type="dxa" w:w="3194"/>
          </w:tcPr>
          <w:p>
            <w:r>
              <w:rPr>
                <w:sz w:val="18"/>
              </w:rPr>
              <w:t>参考截图采集时的具体版本</w:t>
            </w:r>
          </w:p>
        </w:tc>
        <w:tc>
          <w:tcPr>
            <w:tcW w:type="dxa" w:w="3194"/>
          </w:tcPr>
          <w:p>
            <w:r>
              <w:rPr>
                <w:sz w:val="18"/>
              </w:rPr>
              <w:t>同一App不得混用多个时代的导航与图标</w:t>
            </w:r>
          </w:p>
        </w:tc>
      </w:tr>
      <w:tr>
        <w:tc>
          <w:tcPr>
            <w:tcW w:type="dxa" w:w="3194"/>
          </w:tcPr>
          <w:p>
            <w:r>
              <w:rPr>
                <w:sz w:val="18"/>
              </w:rPr>
              <w:t>referenceScreens</w:t>
            </w:r>
          </w:p>
        </w:tc>
        <w:tc>
          <w:tcPr>
            <w:tcW w:type="dxa" w:w="3194"/>
          </w:tcPr>
          <w:p>
            <w:r>
              <w:rPr>
                <w:sz w:val="18"/>
              </w:rPr>
              <w:t>首页、详情、评论、个人页、搜索、登录、空状态</w:t>
            </w:r>
          </w:p>
        </w:tc>
        <w:tc>
          <w:tcPr>
            <w:tcW w:type="dxa" w:w="3194"/>
          </w:tcPr>
          <w:p>
            <w:r>
              <w:rPr>
                <w:sz w:val="18"/>
              </w:rPr>
              <w:t>Codex与Playwright视觉比对清单</w:t>
            </w:r>
          </w:p>
        </w:tc>
      </w:tr>
      <w:tr>
        <w:tc>
          <w:tcPr>
            <w:tcW w:type="dxa" w:w="3194"/>
          </w:tcPr>
          <w:p>
            <w:r>
              <w:rPr>
                <w:sz w:val="18"/>
              </w:rPr>
              <w:t>localSimulation</w:t>
            </w:r>
          </w:p>
        </w:tc>
        <w:tc>
          <w:tcPr>
            <w:tcW w:type="dxa" w:w="3194"/>
          </w:tcPr>
          <w:p>
            <w:r>
              <w:rPr>
                <w:sz w:val="18"/>
              </w:rPr>
              <w:t>true</w:t>
            </w:r>
          </w:p>
        </w:tc>
        <w:tc>
          <w:tcPr>
            <w:tcW w:type="dxa" w:w="3194"/>
          </w:tcPr>
          <w:p>
            <w:r>
              <w:rPr>
                <w:sz w:val="18"/>
              </w:rPr>
              <w:t>界面和内容本地运行，不接入真实账号与第三方服务</w:t>
            </w:r>
          </w:p>
        </w:tc>
      </w:tr>
    </w:tbl>
    <w:p>
      <w:pPr>
        <w:pStyle w:val="BodyText"/>
      </w:pPr>
      <w:r>
        <w:t>技术ID继续使用app.chat、app.social_lifestyle等功能域名称，玩家可见displayName直接使用现实品牌。这样既能保持代码可替换性，又能让当前私人测试版获得最高代入感。品牌图标、底部导航、评论缩进、点赞/收藏计数、头像尺寸、分享卡和登录页都必须来自同一参考版本。</w:t>
      </w:r>
    </w:p>
    <w:p>
      <w:pPr>
        <w:pStyle w:val="Heading1"/>
      </w:pPr>
      <w:r>
        <w:t>73. AI写实媒体资产合同</w:t>
      </w:r>
    </w:p>
    <w:p>
      <w:pPr>
        <w:pStyle w:val="BodyText"/>
      </w:pPr>
      <w:r>
        <w:t>剧情照片、人物头像、社区配图、新闻配图、商品图、短视频关键帧和两部手机的生活照片，原则上均在开发期使用图像模型生成或编辑。运行时不得临时调用生图服务；所有媒体必须预先生产、人工筛选、赋予稳定ID并进入ContentRegistry，以保证每次游玩、刷新、直播和测试看到完全相同的素材。</w:t>
      </w:r>
    </w:p>
    <w:tbl>
      <w:tblPr>
        <w:tblStyle w:val="TableGrid"/>
        <w:tblW w:type="auto" w:w="0"/>
        <w:tblLayout w:type="autofit"/>
        <w:tblLook w:firstColumn="1" w:firstRow="1" w:lastColumn="0" w:lastRow="0" w:noHBand="0" w:noVBand="1" w:val="04A0"/>
      </w:tblPr>
      <w:tblGrid>
        <w:gridCol w:w="3194"/>
        <w:gridCol w:w="3194"/>
        <w:gridCol w:w="3194"/>
      </w:tblGrid>
      <w:tr>
        <w:trPr>
          <w:tblHeader w:val="true"/>
        </w:trPr>
        <w:tc>
          <w:tcPr>
            <w:tcW w:type="dxa" w:w="3194"/>
            <w:shd w:fill="D9EAF7"/>
          </w:tcPr>
          <w:p>
            <w:r>
              <w:rPr>
                <w:b/>
                <w:sz w:val="18"/>
              </w:rPr>
              <w:t>合同项</w:t>
            </w:r>
          </w:p>
        </w:tc>
        <w:tc>
          <w:tcPr>
            <w:tcW w:type="dxa" w:w="3194"/>
            <w:shd w:fill="D9EAF7"/>
          </w:tcPr>
          <w:p>
            <w:r>
              <w:rPr>
                <w:b/>
                <w:sz w:val="18"/>
              </w:rPr>
              <w:t>必须满足</w:t>
            </w:r>
          </w:p>
        </w:tc>
        <w:tc>
          <w:tcPr>
            <w:tcW w:type="dxa" w:w="3194"/>
            <w:shd w:fill="D9EAF7"/>
          </w:tcPr>
          <w:p>
            <w:r>
              <w:rPr>
                <w:b/>
                <w:sz w:val="18"/>
              </w:rPr>
              <w:t>禁止</w:t>
            </w:r>
          </w:p>
        </w:tc>
      </w:tr>
      <w:tr>
        <w:tc>
          <w:tcPr>
            <w:tcW w:type="dxa" w:w="3194"/>
          </w:tcPr>
          <w:p>
            <w:r>
              <w:rPr>
                <w:sz w:val="18"/>
              </w:rPr>
              <w:t>人物一致性</w:t>
            </w:r>
          </w:p>
        </w:tc>
        <w:tc>
          <w:tcPr>
            <w:tcW w:type="dxa" w:w="3194"/>
          </w:tcPr>
          <w:p>
            <w:r>
              <w:rPr>
                <w:sz w:val="18"/>
              </w:rPr>
              <w:t>每名主要角色先建立身份参考包；后续所有照片共享脸型、年龄、发型、体态与常用服装</w:t>
            </w:r>
          </w:p>
        </w:tc>
        <w:tc>
          <w:tcPr>
            <w:tcW w:type="dxa" w:w="3194"/>
          </w:tcPr>
          <w:p>
            <w:r>
              <w:rPr>
                <w:sz w:val="18"/>
              </w:rPr>
              <w:t>每张图独立生成导致“同一角色换脸”</w:t>
            </w:r>
          </w:p>
        </w:tc>
      </w:tr>
      <w:tr>
        <w:tc>
          <w:tcPr>
            <w:tcW w:type="dxa" w:w="3194"/>
          </w:tcPr>
          <w:p>
            <w:r>
              <w:rPr>
                <w:sz w:val="18"/>
              </w:rPr>
              <w:t>地点一致性</w:t>
            </w:r>
          </w:p>
        </w:tc>
        <w:tc>
          <w:tcPr>
            <w:tcW w:type="dxa" w:w="3194"/>
          </w:tcPr>
          <w:p>
            <w:r>
              <w:rPr>
                <w:sz w:val="18"/>
              </w:rPr>
              <w:t>现实地点建立建筑结构参考包；门、窗、围墙、树、路牌与拍摄方向可核对</w:t>
            </w:r>
          </w:p>
        </w:tc>
        <w:tc>
          <w:tcPr>
            <w:tcW w:type="dxa" w:w="3194"/>
          </w:tcPr>
          <w:p>
            <w:r>
              <w:rPr>
                <w:sz w:val="18"/>
              </w:rPr>
              <w:t>为了恐怖感随意改变建筑几何</w:t>
            </w:r>
          </w:p>
        </w:tc>
      </w:tr>
      <w:tr>
        <w:tc>
          <w:tcPr>
            <w:tcW w:type="dxa" w:w="3194"/>
          </w:tcPr>
          <w:p>
            <w:r>
              <w:rPr>
                <w:sz w:val="18"/>
              </w:rPr>
              <w:t>手机摄影质感</w:t>
            </w:r>
          </w:p>
        </w:tc>
        <w:tc>
          <w:tcPr>
            <w:tcW w:type="dxa" w:w="3194"/>
          </w:tcPr>
          <w:p>
            <w:r>
              <w:rPr>
                <w:sz w:val="18"/>
              </w:rPr>
              <w:t>真实曝光、白平衡、噪声、镜头畸变、压缩、轻微手抖与自然景深</w:t>
            </w:r>
          </w:p>
        </w:tc>
        <w:tc>
          <w:tcPr>
            <w:tcW w:type="dxa" w:w="3194"/>
          </w:tcPr>
          <w:p>
            <w:r>
              <w:rPr>
                <w:sz w:val="18"/>
              </w:rPr>
              <w:t>电影海报感、过度虚化、统一青红调色</w:t>
            </w:r>
          </w:p>
        </w:tc>
      </w:tr>
      <w:tr>
        <w:tc>
          <w:tcPr>
            <w:tcW w:type="dxa" w:w="3194"/>
          </w:tcPr>
          <w:p>
            <w:r>
              <w:rPr>
                <w:sz w:val="18"/>
              </w:rPr>
              <w:t>修正变体</w:t>
            </w:r>
          </w:p>
        </w:tc>
        <w:tc>
          <w:tcPr>
            <w:tcW w:type="dxa" w:w="3194"/>
          </w:tcPr>
          <w:p>
            <w:r>
              <w:rPr>
                <w:sz w:val="18"/>
              </w:rPr>
              <w:t>先冻结R0基准图，R1—R5只在基准图上做局部编辑并继承构图与压缩</w:t>
            </w:r>
          </w:p>
        </w:tc>
        <w:tc>
          <w:tcPr>
            <w:tcW w:type="dxa" w:w="3194"/>
          </w:tcPr>
          <w:p>
            <w:r>
              <w:rPr>
                <w:sz w:val="18"/>
              </w:rPr>
              <w:t>为每个阶段重新生一张近似但不连续的图</w:t>
            </w:r>
          </w:p>
        </w:tc>
      </w:tr>
      <w:tr>
        <w:tc>
          <w:tcPr>
            <w:tcW w:type="dxa" w:w="3194"/>
          </w:tcPr>
          <w:p>
            <w:r>
              <w:rPr>
                <w:sz w:val="18"/>
              </w:rPr>
              <w:t>文本与标识</w:t>
            </w:r>
          </w:p>
        </w:tc>
        <w:tc>
          <w:tcPr>
            <w:tcW w:type="dxa" w:w="3194"/>
          </w:tcPr>
          <w:p>
            <w:r>
              <w:rPr>
                <w:sz w:val="18"/>
              </w:rPr>
              <w:t>可读文字、门牌、时间和品牌界面必须人工复核；必要时后期排版覆盖</w:t>
            </w:r>
          </w:p>
        </w:tc>
        <w:tc>
          <w:tcPr>
            <w:tcW w:type="dxa" w:w="3194"/>
          </w:tcPr>
          <w:p>
            <w:r>
              <w:rPr>
                <w:sz w:val="18"/>
              </w:rPr>
              <w:t>保留乱码、伪字和错误Logo</w:t>
            </w:r>
          </w:p>
        </w:tc>
      </w:tr>
      <w:tr>
        <w:tc>
          <w:tcPr>
            <w:tcW w:type="dxa" w:w="3194"/>
          </w:tcPr>
          <w:p>
            <w:r>
              <w:rPr>
                <w:sz w:val="18"/>
              </w:rPr>
              <w:t>异常强度</w:t>
            </w:r>
          </w:p>
        </w:tc>
        <w:tc>
          <w:tcPr>
            <w:tcW w:type="dxa" w:w="3194"/>
          </w:tcPr>
          <w:p>
            <w:r>
              <w:rPr>
                <w:sz w:val="18"/>
              </w:rPr>
              <w:t>异常只改变叙事要求的少数元素，如多一人、少一扇门、倒影或作者归属</w:t>
            </w:r>
          </w:p>
        </w:tc>
        <w:tc>
          <w:tcPr>
            <w:tcW w:type="dxa" w:w="3194"/>
          </w:tcPr>
          <w:p>
            <w:r>
              <w:rPr>
                <w:sz w:val="18"/>
              </w:rPr>
              <w:t>同时改天气、人物、构图和场景造成明显换图</w:t>
            </w:r>
          </w:p>
        </w:tc>
      </w:tr>
      <w:tr>
        <w:tc>
          <w:tcPr>
            <w:tcW w:type="dxa" w:w="3194"/>
          </w:tcPr>
          <w:p>
            <w:r>
              <w:rPr>
                <w:sz w:val="18"/>
              </w:rPr>
              <w:t>可访问性</w:t>
            </w:r>
          </w:p>
        </w:tc>
        <w:tc>
          <w:tcPr>
            <w:tcW w:type="dxa" w:w="3194"/>
          </w:tcPr>
          <w:p>
            <w:r>
              <w:rPr>
                <w:sz w:val="18"/>
              </w:rPr>
              <w:t>每个媒体资产配文字替代、字幕或描述；关键线索不只依赖视觉</w:t>
            </w:r>
          </w:p>
        </w:tc>
        <w:tc>
          <w:tcPr>
            <w:tcW w:type="dxa" w:w="3194"/>
          </w:tcPr>
          <w:p>
            <w:r>
              <w:rPr>
                <w:sz w:val="18"/>
              </w:rPr>
              <w:t>图片加载失败即卡死主线</w:t>
            </w:r>
          </w:p>
        </w:tc>
      </w:tr>
    </w:tbl>
    <w:p>
      <w:pPr>
        <w:pStyle w:val="BodyText"/>
      </w:pPr>
      <w:r>
        <w:t>MediaAssetManifest至少包含assetId、baseAssetId、characterRefs、locationRefs、generationPrompt、editInstruction、negativeConstraints、lensProfile、storyTime、weather、simulatedExif、variantStage、sourceRootId和qaStatus。Codex只负责读取与切换这些资产，不负责自行创作或重新生成剧情图片。</w:t>
      </w:r>
    </w:p>
    <w:tbl>
      <w:tblPr>
        <w:tblStyle w:val="TableGrid"/>
        <w:tblW w:type="auto" w:w="0"/>
        <w:tblLayout w:type="autofit"/>
        <w:tblLook w:firstColumn="1" w:firstRow="1" w:lastColumn="0" w:lastRow="0" w:noHBand="0" w:noVBand="1" w:val="04A0"/>
      </w:tblPr>
      <w:tblGrid>
        <w:gridCol w:w="4790"/>
        <w:gridCol w:w="4790"/>
      </w:tblGrid>
      <w:tr>
        <w:trPr>
          <w:tblHeader w:val="true"/>
        </w:trPr>
        <w:tc>
          <w:tcPr>
            <w:tcW w:type="dxa" w:w="4790"/>
            <w:shd w:fill="D9EAF7"/>
          </w:tcPr>
          <w:p>
            <w:r>
              <w:rPr>
                <w:b/>
                <w:sz w:val="18"/>
              </w:rPr>
              <w:t>自动验收</w:t>
            </w:r>
          </w:p>
        </w:tc>
        <w:tc>
          <w:tcPr>
            <w:tcW w:type="dxa" w:w="4790"/>
            <w:shd w:fill="D9EAF7"/>
          </w:tcPr>
          <w:p>
            <w:r>
              <w:rPr>
                <w:b/>
                <w:sz w:val="18"/>
              </w:rPr>
              <w:t>通过标准</w:t>
            </w:r>
          </w:p>
        </w:tc>
      </w:tr>
      <w:tr>
        <w:tc>
          <w:tcPr>
            <w:tcW w:type="dxa" w:w="4790"/>
          </w:tcPr>
          <w:p>
            <w:r>
              <w:rPr>
                <w:sz w:val="18"/>
              </w:rPr>
              <w:t>一致性回归</w:t>
            </w:r>
          </w:p>
        </w:tc>
        <w:tc>
          <w:tcPr>
            <w:tcW w:type="dxa" w:w="4790"/>
          </w:tcPr>
          <w:p>
            <w:r>
              <w:rPr>
                <w:sz w:val="18"/>
              </w:rPr>
              <w:t>同一人物跨头像、家庭照、社区帖和视频关键帧可被稳定识别</w:t>
            </w:r>
          </w:p>
        </w:tc>
      </w:tr>
      <w:tr>
        <w:tc>
          <w:tcPr>
            <w:tcW w:type="dxa" w:w="4790"/>
          </w:tcPr>
          <w:p>
            <w:r>
              <w:rPr>
                <w:sz w:val="18"/>
              </w:rPr>
              <w:t>几何回归</w:t>
            </w:r>
          </w:p>
        </w:tc>
        <w:tc>
          <w:tcPr>
            <w:tcW w:type="dxa" w:w="4790"/>
          </w:tcPr>
          <w:p>
            <w:r>
              <w:rPr>
                <w:sz w:val="18"/>
              </w:rPr>
              <w:t>同一地点各版本的固定建筑轮廓、透视和地标位置一致</w:t>
            </w:r>
          </w:p>
        </w:tc>
      </w:tr>
      <w:tr>
        <w:tc>
          <w:tcPr>
            <w:tcW w:type="dxa" w:w="4790"/>
          </w:tcPr>
          <w:p>
            <w:r>
              <w:rPr>
                <w:sz w:val="18"/>
              </w:rPr>
              <w:t>AI瑕疵审计</w:t>
            </w:r>
          </w:p>
        </w:tc>
        <w:tc>
          <w:tcPr>
            <w:tcW w:type="dxa" w:w="4790"/>
          </w:tcPr>
          <w:p>
            <w:r>
              <w:rPr>
                <w:sz w:val="18"/>
              </w:rPr>
              <w:t>无多指、断肢、重复人物、错误倒影、漂浮物、乱码或不可能阴影</w:t>
            </w:r>
          </w:p>
        </w:tc>
      </w:tr>
      <w:tr>
        <w:tc>
          <w:tcPr>
            <w:tcW w:type="dxa" w:w="4790"/>
          </w:tcPr>
          <w:p>
            <w:r>
              <w:rPr>
                <w:sz w:val="18"/>
              </w:rPr>
              <w:t>变体差分</w:t>
            </w:r>
          </w:p>
        </w:tc>
        <w:tc>
          <w:tcPr>
            <w:tcW w:type="dxa" w:w="4790"/>
          </w:tcPr>
          <w:p>
            <w:r>
              <w:rPr>
                <w:sz w:val="18"/>
              </w:rPr>
              <w:t>R阶段差异集中在批准的局部区域，未授权像素变化处于可接受范围</w:t>
            </w:r>
          </w:p>
        </w:tc>
      </w:tr>
      <w:tr>
        <w:tc>
          <w:tcPr>
            <w:tcW w:type="dxa" w:w="4790"/>
          </w:tcPr>
          <w:p>
            <w:r>
              <w:rPr>
                <w:sz w:val="18"/>
              </w:rPr>
              <w:t>视觉基准</w:t>
            </w:r>
          </w:p>
        </w:tc>
        <w:tc>
          <w:tcPr>
            <w:tcW w:type="dxa" w:w="4790"/>
          </w:tcPr>
          <w:p>
            <w:r>
              <w:rPr>
                <w:sz w:val="18"/>
              </w:rPr>
              <w:t>Playwright截图与参考包比对时，界面与媒体裁切、比例和显示方向一致</w:t>
            </w:r>
          </w:p>
        </w:tc>
      </w:tr>
    </w:tbl>
    <w:p>
      <w:pPr>
        <w:pageBreakBefore/>
        <w:jc w:val="center"/>
      </w:pPr>
      <w:r>
        <w:rPr>
          <w:rFonts w:ascii="Noto Sans CJK SC" w:hAnsi="Noto Sans CJK SC" w:eastAsia="Noto Sans CJK SC" w:cs="Noto Sans CJK SC"/>
          <w:b/>
          <w:color w:val="4F81BD"/>
          <w:sz w:val="22"/>
        </w:rPr>
        <w:t>PART APPENDIX</w:t>
      </w:r>
    </w:p>
    <w:p>
      <w:pPr>
        <w:pStyle w:val="Heading1"/>
      </w:pPr>
      <w:r>
        <w:t>74. NarrativeMetadata：内容语义合同</w:t>
      </w:r>
    </w:p>
    <w:p>
      <w:pPr>
        <w:pStyle w:val="BodyText"/>
      </w:pPr>
      <w:r>
        <w:t>ContentItem不能只描述“在哪个App显示什么”，还必须说明该内容为什么存在于故事中。V1.3在不改变既有内容ID和版本机制的前提下，为每个内容单元增加强制叙事元数据。</w:t>
      </w:r>
    </w:p>
    <w:p>
      <w:pPr>
        <w:pStyle w:val="CodeBlock"/>
      </w:pPr>
      <w:r>
        <w:t>export type NarrativeFunction =</w:t>
      </w:r>
    </w:p>
    <w:p>
      <w:pPr>
        <w:pStyle w:val="CodeBlock"/>
      </w:pPr>
      <w:r>
        <w:t xml:space="preserve">  | 'characterization' | 'relationship' | 'world_context'</w:t>
      </w:r>
    </w:p>
    <w:p>
      <w:pPr>
        <w:pStyle w:val="CodeBlock"/>
      </w:pPr>
      <w:r>
        <w:t xml:space="preserve">  | 'chronology' | 'location' | 'profession' | 'socioeconomic'</w:t>
      </w:r>
    </w:p>
    <w:p>
      <w:pPr>
        <w:pStyle w:val="CodeBlock"/>
      </w:pPr>
      <w:r>
        <w:t xml:space="preserve">  | 'habit' | 'platform_culture' | 'theme'</w:t>
      </w:r>
    </w:p>
    <w:p>
      <w:pPr>
        <w:pStyle w:val="CodeBlock"/>
      </w:pPr>
      <w:r>
        <w:t xml:space="preserve">  | 'emotional_contrast' | 'continuity' | 'future_loss';</w:t>
      </w:r>
    </w:p>
    <w:p>
      <w:pPr>
        <w:pStyle w:val="CodeBlock"/>
      </w:pPr>
    </w:p>
    <w:p>
      <w:pPr>
        <w:pStyle w:val="CodeBlock"/>
      </w:pPr>
      <w:r>
        <w:t>export type ClueRole = 'none' | 'supporting' | 'direct' | 'misdirection';</w:t>
      </w:r>
    </w:p>
    <w:p>
      <w:pPr>
        <w:pStyle w:val="CodeBlock"/>
      </w:pPr>
    </w:p>
    <w:p>
      <w:pPr>
        <w:pStyle w:val="CodeBlock"/>
      </w:pPr>
      <w:r>
        <w:t>export interface NarrativeMetadata {</w:t>
      </w:r>
    </w:p>
    <w:p>
      <w:pPr>
        <w:pStyle w:val="CodeBlock"/>
      </w:pPr>
      <w:r>
        <w:t xml:space="preserve">  primaryFunction: NarrativeFunction;</w:t>
      </w:r>
    </w:p>
    <w:p>
      <w:pPr>
        <w:pStyle w:val="CodeBlock"/>
      </w:pPr>
      <w:r>
        <w:t xml:space="preserve">  secondaryFunctions: NarrativeFunction[];</w:t>
      </w:r>
    </w:p>
    <w:p>
      <w:pPr>
        <w:pStyle w:val="CodeBlock"/>
      </w:pPr>
      <w:r>
        <w:t xml:space="preserve">  clueRole: ClueRole;</w:t>
      </w:r>
    </w:p>
    <w:p>
      <w:pPr>
        <w:pStyle w:val="CodeBlock"/>
      </w:pPr>
      <w:r>
        <w:t xml:space="preserve">  worldFactIds: string[];</w:t>
      </w:r>
    </w:p>
    <w:p>
      <w:pPr>
        <w:pStyle w:val="CodeBlock"/>
      </w:pPr>
      <w:r>
        <w:t xml:space="preserve">  characterTraitIds: string[];</w:t>
      </w:r>
    </w:p>
    <w:p>
      <w:pPr>
        <w:pStyle w:val="CodeBlock"/>
      </w:pPr>
      <w:r>
        <w:t xml:space="preserve">  relationshipBeatIds: string[];</w:t>
      </w:r>
    </w:p>
    <w:p>
      <w:pPr>
        <w:pStyle w:val="CodeBlock"/>
      </w:pPr>
      <w:r>
        <w:t xml:space="preserve">  continuityLinkIds: string[];</w:t>
      </w:r>
    </w:p>
    <w:p>
      <w:pPr>
        <w:pStyle w:val="CodeBlock"/>
      </w:pPr>
      <w:r>
        <w:t xml:space="preserve">  firstReadValue: string;</w:t>
      </w:r>
    </w:p>
    <w:p>
      <w:pPr>
        <w:pStyle w:val="CodeBlock"/>
      </w:pPr>
      <w:r>
        <w:t xml:space="preserve">  recontextualizedValue?: string;</w:t>
      </w:r>
    </w:p>
    <w:p>
      <w:pPr>
        <w:pStyle w:val="CodeBlock"/>
      </w:pPr>
      <w:r>
        <w:t xml:space="preserve">  payoffPolicy: 'none' | 'optional' | 'required';</w:t>
      </w:r>
    </w:p>
    <w:p>
      <w:pPr>
        <w:pStyle w:val="CodeBlock"/>
      </w:pPr>
      <w:r>
        <w:t>}</w:t>
      </w:r>
    </w:p>
    <w:tbl>
      <w:tblPr>
        <w:tblStyle w:val="TableGrid"/>
        <w:tblW w:type="auto" w:w="0"/>
        <w:tblLayout w:type="autofit"/>
        <w:tblLook w:firstColumn="1" w:firstRow="1" w:lastColumn="0" w:lastRow="0" w:noHBand="0" w:noVBand="1" w:val="04A0"/>
      </w:tblPr>
      <w:tblGrid>
        <w:gridCol w:w="4790"/>
        <w:gridCol w:w="4790"/>
      </w:tblGrid>
      <w:tr>
        <w:trPr>
          <w:tblHeader w:val="true"/>
        </w:trPr>
        <w:tc>
          <w:tcPr>
            <w:tcW w:type="dxa" w:w="4790"/>
            <w:shd w:fill="D9EAF7"/>
          </w:tcPr>
          <w:p>
            <w:r>
              <w:rPr>
                <w:b/>
              </w:rPr>
              <w:t>字段</w:t>
            </w:r>
          </w:p>
        </w:tc>
        <w:tc>
          <w:tcPr>
            <w:tcW w:type="dxa" w:w="4790"/>
            <w:shd w:fill="D9EAF7"/>
          </w:tcPr>
          <w:p>
            <w:r>
              <w:rPr>
                <w:b/>
              </w:rPr>
              <w:t>约束</w:t>
            </w:r>
          </w:p>
        </w:tc>
      </w:tr>
      <w:tr>
        <w:tc>
          <w:tcPr>
            <w:tcW w:type="dxa" w:w="4790"/>
          </w:tcPr>
          <w:p>
            <w:r>
              <w:t>primaryFunction</w:t>
            </w:r>
          </w:p>
        </w:tc>
        <w:tc>
          <w:tcPr>
            <w:tcW w:type="dxa" w:w="4790"/>
          </w:tcPr>
          <w:p>
            <w:r>
              <w:t>必填且只能有一个，说明该内容最主要的故事职责。</w:t>
            </w:r>
          </w:p>
        </w:tc>
      </w:tr>
      <w:tr>
        <w:tc>
          <w:tcPr>
            <w:tcW w:type="dxa" w:w="4790"/>
          </w:tcPr>
          <w:p>
            <w:r>
              <w:t>secondaryFunctions</w:t>
            </w:r>
          </w:p>
        </w:tc>
        <w:tc>
          <w:tcPr>
            <w:tcW w:type="dxa" w:w="4790"/>
          </w:tcPr>
          <w:p>
            <w:r>
              <w:t>可为空，但不得重复主要功能。</w:t>
            </w:r>
          </w:p>
        </w:tc>
      </w:tr>
      <w:tr>
        <w:tc>
          <w:tcPr>
            <w:tcW w:type="dxa" w:w="4790"/>
          </w:tcPr>
          <w:p>
            <w:r>
              <w:t>clueRole</w:t>
            </w:r>
          </w:p>
        </w:tc>
        <w:tc>
          <w:tcPr>
            <w:tcW w:type="dxa" w:w="4790"/>
          </w:tcPr>
          <w:p>
            <w:r>
              <w:t>允许为none；“无谜题功能”不等于无叙事功能。</w:t>
            </w:r>
          </w:p>
        </w:tc>
      </w:tr>
      <w:tr>
        <w:tc>
          <w:tcPr>
            <w:tcW w:type="dxa" w:w="4790"/>
          </w:tcPr>
          <w:p>
            <w:r>
              <w:t>worldFactIds</w:t>
            </w:r>
          </w:p>
        </w:tc>
        <w:tc>
          <w:tcPr>
            <w:tcW w:type="dxa" w:w="4790"/>
          </w:tcPr>
          <w:p>
            <w:r>
              <w:t>引用已登记的城市、职业、生活条件、平台环境或时代事实。</w:t>
            </w:r>
          </w:p>
        </w:tc>
      </w:tr>
      <w:tr>
        <w:tc>
          <w:tcPr>
            <w:tcW w:type="dxa" w:w="4790"/>
          </w:tcPr>
          <w:p>
            <w:r>
              <w:t>characterTraitIds</w:t>
            </w:r>
          </w:p>
        </w:tc>
        <w:tc>
          <w:tcPr>
            <w:tcW w:type="dxa" w:w="4790"/>
          </w:tcPr>
          <w:p>
            <w:r>
              <w:t>引用可观察性格与习惯，不写抽象标签而无内容证明。</w:t>
            </w:r>
          </w:p>
        </w:tc>
      </w:tr>
      <w:tr>
        <w:tc>
          <w:tcPr>
            <w:tcW w:type="dxa" w:w="4790"/>
          </w:tcPr>
          <w:p>
            <w:r>
              <w:t>relationshipBeatIds</w:t>
            </w:r>
          </w:p>
        </w:tc>
        <w:tc>
          <w:tcPr>
            <w:tcW w:type="dxa" w:w="4790"/>
          </w:tcPr>
          <w:p>
            <w:r>
              <w:t>连接具体关系阶段，例如“母子日常关心”“好友互相吐槽”。</w:t>
            </w:r>
          </w:p>
        </w:tc>
      </w:tr>
      <w:tr>
        <w:tc>
          <w:tcPr>
            <w:tcW w:type="dxa" w:w="4790"/>
          </w:tcPr>
          <w:p>
            <w:r>
              <w:t>continuityLinkIds</w:t>
            </w:r>
          </w:p>
        </w:tc>
        <w:tc>
          <w:tcPr>
            <w:tcW w:type="dxa" w:w="4790"/>
          </w:tcPr>
          <w:p>
            <w:r>
              <w:t>连接跨App日期、物件、地点、订单、照片或称呼。</w:t>
            </w:r>
          </w:p>
        </w:tc>
      </w:tr>
      <w:tr>
        <w:tc>
          <w:tcPr>
            <w:tcW w:type="dxa" w:w="4790"/>
          </w:tcPr>
          <w:p>
            <w:r>
              <w:t>firstReadValue</w:t>
            </w:r>
          </w:p>
        </w:tc>
        <w:tc>
          <w:tcPr>
            <w:tcW w:type="dxa" w:w="4790"/>
          </w:tcPr>
          <w:p>
            <w:r>
              <w:t>说明玩家第一次看到时获得什么人物或世界理解。</w:t>
            </w:r>
          </w:p>
        </w:tc>
      </w:tr>
      <w:tr>
        <w:tc>
          <w:tcPr>
            <w:tcW w:type="dxa" w:w="4790"/>
          </w:tcPr>
          <w:p>
            <w:r>
              <w:t>recontextualizedValue</w:t>
            </w:r>
          </w:p>
        </w:tc>
        <w:tc>
          <w:tcPr>
            <w:tcW w:type="dxa" w:w="4790"/>
          </w:tcPr>
          <w:p>
            <w:r>
              <w:t>可选；说明修正后意义怎样改变。</w:t>
            </w:r>
          </w:p>
        </w:tc>
      </w:tr>
      <w:tr>
        <w:tc>
          <w:tcPr>
            <w:tcW w:type="dxa" w:w="4790"/>
          </w:tcPr>
          <w:p>
            <w:r>
              <w:t>payoffPolicy</w:t>
            </w:r>
          </w:p>
        </w:tc>
        <w:tc>
          <w:tcPr>
            <w:tcW w:type="dxa" w:w="4790"/>
          </w:tcPr>
          <w:p>
            <w:r>
              <w:t>none表示纯人物/世界内容可不回收；required才允许成为强制剧情依赖。</w:t>
            </w:r>
          </w:p>
        </w:tc>
      </w:tr>
    </w:tbl>
    <w:p>
      <w:pPr>
        <w:pStyle w:val="Heading1"/>
      </w:pPr>
      <w:r>
        <w:t>75. 生活世界图谱</w:t>
      </w:r>
    </w:p>
    <w:p>
      <w:pPr>
        <w:pStyle w:val="BodyText"/>
      </w:pPr>
      <w:r>
        <w:t>系统维护独立于线索图的生活世界图谱。它不负责开门或判定谜题，而负责证明人物、关系、地点、职业和日常节奏在多个App中一致存在。</w:t>
      </w:r>
    </w:p>
    <w:p>
      <w:pPr>
        <w:pStyle w:val="CodeBlock"/>
      </w:pPr>
      <w:r>
        <w:t>interface WorldFact { id: string; category: string; statement: string; supportContentIds: string[]; }</w:t>
      </w:r>
    </w:p>
    <w:p>
      <w:pPr>
        <w:pStyle w:val="CodeBlock"/>
      </w:pPr>
      <w:r>
        <w:t>interface CharacterTrait { id: string; actorId: string; statement: string; supportContentIds: string[]; }</w:t>
      </w:r>
    </w:p>
    <w:p>
      <w:pPr>
        <w:pStyle w:val="CodeBlock"/>
      </w:pPr>
      <w:r>
        <w:t>interface RelationshipBeat { id: string; actors: string[]; phase: string; supportContentIds: string[]; }</w:t>
      </w:r>
    </w:p>
    <w:tbl>
      <w:tblPr>
        <w:tblStyle w:val="TableGrid"/>
        <w:tblW w:type="auto" w:w="0"/>
        <w:tblLayout w:type="autofit"/>
        <w:tblLook w:firstColumn="1" w:firstRow="1" w:lastColumn="0" w:lastRow="0" w:noHBand="0" w:noVBand="1" w:val="04A0"/>
      </w:tblPr>
      <w:tblGrid>
        <w:gridCol w:w="3194"/>
        <w:gridCol w:w="3194"/>
        <w:gridCol w:w="3194"/>
      </w:tblGrid>
      <w:tr>
        <w:trPr>
          <w:tblHeader w:val="true"/>
        </w:trPr>
        <w:tc>
          <w:tcPr>
            <w:tcW w:type="dxa" w:w="3194"/>
            <w:shd w:fill="D9EAF7"/>
          </w:tcPr>
          <w:p>
            <w:r>
              <w:rPr>
                <w:b/>
              </w:rPr>
              <w:t>图谱节点</w:t>
            </w:r>
          </w:p>
        </w:tc>
        <w:tc>
          <w:tcPr>
            <w:tcW w:type="dxa" w:w="3194"/>
            <w:shd w:fill="D9EAF7"/>
          </w:tcPr>
          <w:p>
            <w:r>
              <w:rPr>
                <w:b/>
              </w:rPr>
              <w:t>示例</w:t>
            </w:r>
          </w:p>
        </w:tc>
        <w:tc>
          <w:tcPr>
            <w:tcW w:type="dxa" w:w="3194"/>
            <w:shd w:fill="D9EAF7"/>
          </w:tcPr>
          <w:p>
            <w:r>
              <w:rPr>
                <w:b/>
              </w:rPr>
              <w:t>系统用途</w:t>
            </w:r>
          </w:p>
        </w:tc>
      </w:tr>
      <w:tr>
        <w:tc>
          <w:tcPr>
            <w:tcW w:type="dxa" w:w="3194"/>
          </w:tcPr>
          <w:p>
            <w:r>
              <w:t>WorldFact</w:t>
            </w:r>
          </w:p>
        </w:tc>
        <w:tc>
          <w:tcPr>
            <w:tcW w:type="dxa" w:w="3194"/>
          </w:tcPr>
          <w:p>
            <w:r>
              <w:t>沈川在杭州独居并从事用户研究。</w:t>
            </w:r>
          </w:p>
        </w:tc>
        <w:tc>
          <w:tcPr>
            <w:tcW w:type="dxa" w:w="3194"/>
          </w:tcPr>
          <w:p>
            <w:r>
              <w:t>保证聊天、地图、邮件、订单和日历不互相矛盾。</w:t>
            </w:r>
          </w:p>
        </w:tc>
      </w:tr>
      <w:tr>
        <w:tc>
          <w:tcPr>
            <w:tcW w:type="dxa" w:w="3194"/>
          </w:tcPr>
          <w:p>
            <w:r>
              <w:t>CharacterTrait</w:t>
            </w:r>
          </w:p>
        </w:tc>
        <w:tc>
          <w:tcPr>
            <w:tcW w:type="dxa" w:w="3194"/>
          </w:tcPr>
          <w:p>
            <w:r>
              <w:t>沈川重视命名和版本，但会忘记生活缴费。</w:t>
            </w:r>
          </w:p>
        </w:tc>
        <w:tc>
          <w:tcPr>
            <w:tcW w:type="dxa" w:w="3194"/>
          </w:tcPr>
          <w:p>
            <w:r>
              <w:t>让工作群、文件、备忘录和消费记录共同塑造人物。</w:t>
            </w:r>
          </w:p>
        </w:tc>
      </w:tr>
      <w:tr>
        <w:tc>
          <w:tcPr>
            <w:tcW w:type="dxa" w:w="3194"/>
          </w:tcPr>
          <w:p>
            <w:r>
              <w:t>RelationshipBeat</w:t>
            </w:r>
          </w:p>
        </w:tc>
        <w:tc>
          <w:tcPr>
            <w:tcW w:type="dxa" w:w="3194"/>
          </w:tcPr>
          <w:p>
            <w:r>
              <w:t>周岚以具体琐事关心儿子。</w:t>
            </w:r>
          </w:p>
        </w:tc>
        <w:tc>
          <w:tcPr>
            <w:tcW w:type="dxa" w:w="3194"/>
          </w:tcPr>
          <w:p>
            <w:r>
              <w:t>支持后续称呼与关系普通化的情绪差异。</w:t>
            </w:r>
          </w:p>
        </w:tc>
      </w:tr>
      <w:tr>
        <w:tc>
          <w:tcPr>
            <w:tcW w:type="dxa" w:w="3194"/>
          </w:tcPr>
          <w:p>
            <w:r>
              <w:t>ContinuityLink</w:t>
            </w:r>
          </w:p>
        </w:tc>
        <w:tc>
          <w:tcPr>
            <w:tcW w:type="dxa" w:w="3194"/>
          </w:tcPr>
          <w:p>
            <w:r>
              <w:t>蓝杯子、230917、桥下咖啡、固定外卖。</w:t>
            </w:r>
          </w:p>
        </w:tc>
        <w:tc>
          <w:tcPr>
            <w:tcW w:type="dxa" w:w="3194"/>
          </w:tcPr>
          <w:p>
            <w:r>
              <w:t>确保同一物件和日期跨App呈现不同侧面而非复制粘贴。</w:t>
            </w:r>
          </w:p>
        </w:tc>
      </w:tr>
    </w:tbl>
    <w:p>
      <w:pPr>
        <w:pStyle w:val="Heading1"/>
      </w:pPr>
      <w:r>
        <w:t>76. 普通内容投放与“有意义的非响应”</w:t>
      </w:r>
    </w:p>
    <w:p>
      <w:pPr>
        <w:pStyle w:val="BodyText"/>
      </w:pPr>
      <w:r>
        <w:t>内容列表、推荐流和搜索结果由内容包的策划顺序与语义标签驱动，不使用随机生成的填充文本。普通内容可以被阅读、点赞、收藏或略过，不要求每次操作都触发世界响应。没有即时通知本身可以是有意义的沉默。</w:t>
      </w:r>
    </w:p>
    <w:tbl>
      <w:tblPr>
        <w:tblStyle w:val="TableGrid"/>
        <w:tblW w:type="auto" w:w="0"/>
        <w:tblLayout w:type="autofit"/>
        <w:tblLook w:firstColumn="1" w:firstRow="1" w:lastColumn="0" w:lastRow="0" w:noHBand="0" w:noVBand="1" w:val="04A0"/>
      </w:tblPr>
      <w:tblGrid>
        <w:gridCol w:w="4790"/>
        <w:gridCol w:w="4790"/>
      </w:tblGrid>
      <w:tr>
        <w:trPr>
          <w:tblHeader w:val="true"/>
        </w:trPr>
        <w:tc>
          <w:tcPr>
            <w:tcW w:type="dxa" w:w="4790"/>
            <w:shd w:fill="D9EAF7"/>
          </w:tcPr>
          <w:p>
            <w:r>
              <w:rPr>
                <w:b/>
              </w:rPr>
              <w:t>投放规则</w:t>
            </w:r>
          </w:p>
        </w:tc>
        <w:tc>
          <w:tcPr>
            <w:tcW w:type="dxa" w:w="4790"/>
            <w:shd w:fill="D9EAF7"/>
          </w:tcPr>
          <w:p>
            <w:r>
              <w:rPr>
                <w:b/>
              </w:rPr>
              <w:t>实施要求</w:t>
            </w:r>
          </w:p>
        </w:tc>
      </w:tr>
      <w:tr>
        <w:tc>
          <w:tcPr>
            <w:tcW w:type="dxa" w:w="4790"/>
          </w:tcPr>
          <w:p>
            <w:r>
              <w:t>先生活后异常</w:t>
            </w:r>
          </w:p>
        </w:tc>
        <w:tc>
          <w:tcPr>
            <w:tcW w:type="dxa" w:w="4790"/>
          </w:tcPr>
          <w:p>
            <w:r>
              <w:t>场景初入时优先加载能建立人物与环境的正常内容；明确异常保持少数。</w:t>
            </w:r>
          </w:p>
        </w:tc>
      </w:tr>
      <w:tr>
        <w:tc>
          <w:tcPr>
            <w:tcW w:type="dxa" w:w="4790"/>
          </w:tcPr>
          <w:p>
            <w:r>
              <w:t>同屏不过载</w:t>
            </w:r>
          </w:p>
        </w:tc>
        <w:tc>
          <w:tcPr>
            <w:tcW w:type="dxa" w:w="4790"/>
          </w:tcPr>
          <w:p>
            <w:r>
              <w:t>早期十个可见内容单元中，直接线索或明显异常通常不超过两个。</w:t>
            </w:r>
          </w:p>
        </w:tc>
      </w:tr>
      <w:tr>
        <w:tc>
          <w:tcPr>
            <w:tcW w:type="dxa" w:w="4790"/>
          </w:tcPr>
          <w:p>
            <w:r>
              <w:t>角色不只谈案件</w:t>
            </w:r>
          </w:p>
        </w:tc>
        <w:tc>
          <w:tcPr>
            <w:tcW w:type="dxa" w:w="4790"/>
          </w:tcPr>
          <w:p>
            <w:r>
              <w:t>NPC工作流必须支持案外话题和生活状态，早期主要联系人至少一半内容不谈主线。</w:t>
            </w:r>
          </w:p>
        </w:tc>
      </w:tr>
      <w:tr>
        <w:tc>
          <w:tcPr>
            <w:tcW w:type="dxa" w:w="4790"/>
          </w:tcPr>
          <w:p>
            <w:r>
              <w:t>普通操作不必奖励</w:t>
            </w:r>
          </w:p>
        </w:tc>
        <w:tc>
          <w:tcPr>
            <w:tcW w:type="dxa" w:w="4790"/>
          </w:tcPr>
          <w:p>
            <w:r>
              <w:t>浏览猫照片、读工作群或点赞普通帖子可以只更新阅读/互动状态，不强制发线索。</w:t>
            </w:r>
          </w:p>
        </w:tc>
      </w:tr>
      <w:tr>
        <w:tc>
          <w:tcPr>
            <w:tcW w:type="dxa" w:w="4790"/>
          </w:tcPr>
          <w:p>
            <w:r>
              <w:t>顺序符合时间</w:t>
            </w:r>
          </w:p>
        </w:tc>
        <w:tc>
          <w:tcPr>
            <w:tcW w:type="dxa" w:w="4790"/>
          </w:tcPr>
          <w:p>
            <w:r>
              <w:t>推荐、聊天、订单和浏览历史遵守日期与使用习惯，不能为了展示线索把多年内容全部顶到首页。</w:t>
            </w:r>
          </w:p>
        </w:tc>
      </w:tr>
      <w:tr>
        <w:tc>
          <w:tcPr>
            <w:tcW w:type="dxa" w:w="4790"/>
          </w:tcPr>
          <w:p>
            <w:r>
              <w:t>重复事实不同表达</w:t>
            </w:r>
          </w:p>
        </w:tc>
        <w:tc>
          <w:tcPr>
            <w:tcW w:type="dxa" w:w="4790"/>
          </w:tcPr>
          <w:p>
            <w:r>
              <w:t>同一生活事实在聊天、订单、照片和地图中承担不同用途，不把相同句子复制到多个App。</w:t>
            </w:r>
          </w:p>
        </w:tc>
      </w:tr>
    </w:tbl>
    <w:p>
      <w:pPr>
        <w:pStyle w:val="Heading1"/>
      </w:pPr>
      <w:r>
        <w:t>77. 普通内容的修正与重新语境化</w:t>
      </w:r>
    </w:p>
    <w:p>
      <w:pPr>
        <w:pStyle w:val="BodyText"/>
      </w:pPr>
      <w:r>
        <w:t>ContentVariant切换时，内容的叙事功能元数据不能丢失。修正版本必须说明它把原有生活意义怎样普通化、转移或重写。</w:t>
      </w:r>
    </w:p>
    <w:tbl>
      <w:tblPr>
        <w:tblStyle w:val="TableGrid"/>
        <w:tblW w:type="auto" w:w="0"/>
        <w:tblLayout w:type="autofit"/>
        <w:tblLook w:firstColumn="1" w:firstRow="1" w:lastColumn="0" w:lastRow="0" w:noHBand="0" w:noVBand="1" w:val="04A0"/>
      </w:tblPr>
      <w:tblGrid>
        <w:gridCol w:w="3194"/>
        <w:gridCol w:w="3194"/>
        <w:gridCol w:w="3194"/>
      </w:tblGrid>
      <w:tr>
        <w:trPr>
          <w:tblHeader w:val="true"/>
        </w:trPr>
        <w:tc>
          <w:tcPr>
            <w:tcW w:type="dxa" w:w="3194"/>
            <w:shd w:fill="D9EAF7"/>
          </w:tcPr>
          <w:p>
            <w:r>
              <w:rPr>
                <w:b/>
              </w:rPr>
              <w:t>原始功能</w:t>
            </w:r>
          </w:p>
        </w:tc>
        <w:tc>
          <w:tcPr>
            <w:tcW w:type="dxa" w:w="3194"/>
            <w:shd w:fill="D9EAF7"/>
          </w:tcPr>
          <w:p>
            <w:r>
              <w:rPr>
                <w:b/>
              </w:rPr>
              <w:t>允许的修正</w:t>
            </w:r>
          </w:p>
        </w:tc>
        <w:tc>
          <w:tcPr>
            <w:tcW w:type="dxa" w:w="3194"/>
            <w:shd w:fill="D9EAF7"/>
          </w:tcPr>
          <w:p>
            <w:r>
              <w:rPr>
                <w:b/>
              </w:rPr>
              <w:t>禁止的修正</w:t>
            </w:r>
          </w:p>
        </w:tc>
      </w:tr>
      <w:tr>
        <w:tc>
          <w:tcPr>
            <w:tcW w:type="dxa" w:w="3194"/>
          </w:tcPr>
          <w:p>
            <w:r>
              <w:t>关系纹理</w:t>
            </w:r>
          </w:p>
        </w:tc>
        <w:tc>
          <w:tcPr>
            <w:tcW w:type="dxa" w:w="3194"/>
          </w:tcPr>
          <w:p>
            <w:r>
              <w:t>亲昵称呼退化、共同事件归给他人、线程变成陌生对话。</w:t>
            </w:r>
          </w:p>
        </w:tc>
        <w:tc>
          <w:tcPr>
            <w:tcW w:type="dxa" w:w="3194"/>
          </w:tcPr>
          <w:p>
            <w:r>
              <w:t>无前置建立就直接删除联系人。</w:t>
            </w:r>
          </w:p>
        </w:tc>
      </w:tr>
      <w:tr>
        <w:tc>
          <w:tcPr>
            <w:tcW w:type="dxa" w:w="3194"/>
          </w:tcPr>
          <w:p>
            <w:r>
              <w:t>人物习惯</w:t>
            </w:r>
          </w:p>
        </w:tc>
        <w:tc>
          <w:tcPr>
            <w:tcW w:type="dxa" w:w="3194"/>
          </w:tcPr>
          <w:p>
            <w:r>
              <w:t>署名变更、收藏归属改变、习惯被解释为另一人的。</w:t>
            </w:r>
          </w:p>
        </w:tc>
        <w:tc>
          <w:tcPr>
            <w:tcW w:type="dxa" w:w="3194"/>
          </w:tcPr>
          <w:p>
            <w:r>
              <w:t>随意替换成无关随机内容。</w:t>
            </w:r>
          </w:p>
        </w:tc>
      </w:tr>
      <w:tr>
        <w:tc>
          <w:tcPr>
            <w:tcW w:type="dxa" w:w="3194"/>
          </w:tcPr>
          <w:p>
            <w:r>
              <w:t>地点与生活节奏</w:t>
            </w:r>
          </w:p>
        </w:tc>
        <w:tc>
          <w:tcPr>
            <w:tcW w:type="dxa" w:w="3194"/>
          </w:tcPr>
          <w:p>
            <w:r>
              <w:t>“家”降级为普通地点、路线失去所有者、日历变成公共安排。</w:t>
            </w:r>
          </w:p>
        </w:tc>
        <w:tc>
          <w:tcPr>
            <w:tcW w:type="dxa" w:w="3194"/>
          </w:tcPr>
          <w:p>
            <w:r>
              <w:t>所有地图数据同时故障。</w:t>
            </w:r>
          </w:p>
        </w:tc>
      </w:tr>
      <w:tr>
        <w:tc>
          <w:tcPr>
            <w:tcW w:type="dxa" w:w="3194"/>
          </w:tcPr>
          <w:p>
            <w:r>
              <w:t>情绪对照</w:t>
            </w:r>
          </w:p>
        </w:tc>
        <w:tc>
          <w:tcPr>
            <w:tcW w:type="dxa" w:w="3194"/>
          </w:tcPr>
          <w:p>
            <w:r>
              <w:t>保留内容但改变关系上下文，使玩家记得旧意义。</w:t>
            </w:r>
          </w:p>
        </w:tc>
        <w:tc>
          <w:tcPr>
            <w:tcW w:type="dxa" w:w="3194"/>
          </w:tcPr>
          <w:p>
            <w:r>
              <w:t>只加血字或噪点而不改变叙事。</w:t>
            </w:r>
          </w:p>
        </w:tc>
      </w:tr>
    </w:tbl>
    <w:p>
      <w:pPr>
        <w:pStyle w:val="Heading1"/>
      </w:pPr>
      <w:r>
        <w:t>78. 无孤儿内容门禁</w:t>
      </w:r>
    </w:p>
    <w:p>
      <w:pPr>
        <w:pStyle w:val="BodyText"/>
      </w:pPr>
      <w:r>
        <w:t>任何正式ContentItem若无法连接至少一个叙事功能节点，即视为“孤儿内容”，构建必须失败。该规则不会强迫内容成为谜题，只禁止以“填满手机”为理由加入没有人物、世界或情绪价值的文本。</w:t>
      </w:r>
    </w:p>
    <w:tbl>
      <w:tblPr>
        <w:tblStyle w:val="TableGrid"/>
        <w:tblW w:type="auto" w:w="0"/>
        <w:tblLayout w:type="autofit"/>
        <w:tblLook w:firstColumn="1" w:firstRow="1" w:lastColumn="0" w:lastRow="0" w:noHBand="0" w:noVBand="1" w:val="04A0"/>
      </w:tblPr>
      <w:tblGrid>
        <w:gridCol w:w="4790"/>
        <w:gridCol w:w="4790"/>
      </w:tblGrid>
      <w:tr>
        <w:trPr>
          <w:tblHeader w:val="true"/>
        </w:trPr>
        <w:tc>
          <w:tcPr>
            <w:tcW w:type="dxa" w:w="4790"/>
            <w:shd w:fill="D9EAF7"/>
          </w:tcPr>
          <w:p>
            <w:r>
              <w:rPr>
                <w:b/>
              </w:rPr>
              <w:t>门禁</w:t>
            </w:r>
          </w:p>
        </w:tc>
        <w:tc>
          <w:tcPr>
            <w:tcW w:type="dxa" w:w="4790"/>
            <w:shd w:fill="D9EAF7"/>
          </w:tcPr>
          <w:p>
            <w:r>
              <w:rPr>
                <w:b/>
              </w:rPr>
              <w:t>失败条件</w:t>
            </w:r>
          </w:p>
        </w:tc>
      </w:tr>
      <w:tr>
        <w:tc>
          <w:tcPr>
            <w:tcW w:type="dxa" w:w="4790"/>
          </w:tcPr>
          <w:p>
            <w:r>
              <w:t>NarrativeMetadata完整</w:t>
            </w:r>
          </w:p>
        </w:tc>
        <w:tc>
          <w:tcPr>
            <w:tcW w:type="dxa" w:w="4790"/>
          </w:tcPr>
          <w:p>
            <w:r>
              <w:t>缺少primaryFunction、firstReadValue或所有语义引用均为空。</w:t>
            </w:r>
          </w:p>
        </w:tc>
      </w:tr>
      <w:tr>
        <w:tc>
          <w:tcPr>
            <w:tcW w:type="dxa" w:w="4790"/>
          </w:tcPr>
          <w:p>
            <w:r>
              <w:t>引用存在</w:t>
            </w:r>
          </w:p>
        </w:tc>
        <w:tc>
          <w:tcPr>
            <w:tcW w:type="dxa" w:w="4790"/>
          </w:tcPr>
          <w:p>
            <w:r>
              <w:t>worldFactIds、characterTraitIds、relationshipBeatIds或continuityLinkIds引用不存在。</w:t>
            </w:r>
          </w:p>
        </w:tc>
      </w:tr>
      <w:tr>
        <w:tc>
          <w:tcPr>
            <w:tcW w:type="dxa" w:w="4790"/>
          </w:tcPr>
          <w:p>
            <w:r>
              <w:t>功能不是空话</w:t>
            </w:r>
          </w:p>
        </w:tc>
        <w:tc>
          <w:tcPr>
            <w:tcW w:type="dxa" w:w="4790"/>
          </w:tcPr>
          <w:p>
            <w:r>
              <w:t>只写“增加真实感”“营造氛围”而没有具体人物/世界事实。</w:t>
            </w:r>
          </w:p>
        </w:tc>
      </w:tr>
      <w:tr>
        <w:tc>
          <w:tcPr>
            <w:tcW w:type="dxa" w:w="4790"/>
          </w:tcPr>
          <w:p>
            <w:r>
              <w:t>clueRole比例</w:t>
            </w:r>
          </w:p>
        </w:tc>
        <w:tc>
          <w:tcPr>
            <w:tcW w:type="dxa" w:w="4790"/>
          </w:tcPr>
          <w:p>
            <w:r>
              <w:t>早期可见内容的direct比例过高，导致所有内容都像机关。</w:t>
            </w:r>
          </w:p>
        </w:tc>
      </w:tr>
      <w:tr>
        <w:tc>
          <w:tcPr>
            <w:tcW w:type="dxa" w:w="4790"/>
          </w:tcPr>
          <w:p>
            <w:r>
              <w:t>生活事实覆盖</w:t>
            </w:r>
          </w:p>
        </w:tc>
        <w:tc>
          <w:tcPr>
            <w:tcW w:type="dxa" w:w="4790"/>
          </w:tcPr>
          <w:p>
            <w:r>
              <w:t>核心角色没有足够案外内容，或重要关系只在剧情关键台词中存在。</w:t>
            </w:r>
          </w:p>
        </w:tc>
      </w:tr>
      <w:tr>
        <w:tc>
          <w:tcPr>
            <w:tcW w:type="dxa" w:w="4790"/>
          </w:tcPr>
          <w:p>
            <w:r>
              <w:t>修正有原始意义</w:t>
            </w:r>
          </w:p>
        </w:tc>
        <w:tc>
          <w:tcPr>
            <w:tcW w:type="dxa" w:w="4790"/>
          </w:tcPr>
          <w:p>
            <w:r>
              <w:t>内容在未建立firstReadValue之前就进入R2以上普通化。</w:t>
            </w:r>
          </w:p>
        </w:tc>
      </w:tr>
    </w:tbl>
    <w:p>
      <w:pPr>
        <w:pStyle w:val="Heading1"/>
      </w:pPr>
      <w:r>
        <w:t>79. 自动审计与测试</w:t>
      </w:r>
    </w:p>
    <w:tbl>
      <w:tblPr>
        <w:tblStyle w:val="TableGrid"/>
        <w:tblW w:type="auto" w:w="0"/>
        <w:tblLayout w:type="autofit"/>
        <w:tblLook w:firstColumn="1" w:firstRow="1" w:lastColumn="0" w:lastRow="0" w:noHBand="0" w:noVBand="1" w:val="04A0"/>
      </w:tblPr>
      <w:tblGrid>
        <w:gridCol w:w="4790"/>
        <w:gridCol w:w="4790"/>
      </w:tblGrid>
      <w:tr>
        <w:trPr>
          <w:tblHeader w:val="true"/>
        </w:trPr>
        <w:tc>
          <w:tcPr>
            <w:tcW w:type="dxa" w:w="4790"/>
            <w:shd w:fill="D9EAF7"/>
          </w:tcPr>
          <w:p>
            <w:r>
              <w:rPr>
                <w:b/>
              </w:rPr>
              <w:t>自动测试</w:t>
            </w:r>
          </w:p>
        </w:tc>
        <w:tc>
          <w:tcPr>
            <w:tcW w:type="dxa" w:w="4790"/>
            <w:shd w:fill="D9EAF7"/>
          </w:tcPr>
          <w:p>
            <w:r>
              <w:rPr>
                <w:b/>
              </w:rPr>
              <w:t>最低断言</w:t>
            </w:r>
          </w:p>
        </w:tc>
      </w:tr>
      <w:tr>
        <w:tc>
          <w:tcPr>
            <w:tcW w:type="dxa" w:w="4790"/>
          </w:tcPr>
          <w:p>
            <w:r>
              <w:t>content-semantic-lint</w:t>
            </w:r>
          </w:p>
        </w:tc>
        <w:tc>
          <w:tcPr>
            <w:tcW w:type="dxa" w:w="4790"/>
          </w:tcPr>
          <w:p>
            <w:r>
              <w:t>孤儿内容数量为0；所有语义引用可解析。</w:t>
            </w:r>
          </w:p>
        </w:tc>
      </w:tr>
      <w:tr>
        <w:tc>
          <w:tcPr>
            <w:tcW w:type="dxa" w:w="4790"/>
          </w:tcPr>
          <w:p>
            <w:r>
              <w:t>world-fact-coverage</w:t>
            </w:r>
          </w:p>
        </w:tc>
        <w:tc>
          <w:tcPr>
            <w:tcW w:type="dxa" w:w="4790"/>
          </w:tcPr>
          <w:p>
            <w:r>
              <w:t>核心世界事实至少由两个不同App或媒介支持。</w:t>
            </w:r>
          </w:p>
        </w:tc>
      </w:tr>
      <w:tr>
        <w:tc>
          <w:tcPr>
            <w:tcW w:type="dxa" w:w="4790"/>
          </w:tcPr>
          <w:p>
            <w:r>
              <w:t>character-life-coverage</w:t>
            </w:r>
          </w:p>
        </w:tc>
        <w:tc>
          <w:tcPr>
            <w:tcW w:type="dxa" w:w="4790"/>
          </w:tcPr>
          <w:p>
            <w:r>
              <w:t>沈川、玩家、陈屿、周岚、阿序均具有案外生活内容。</w:t>
            </w:r>
          </w:p>
        </w:tc>
      </w:tr>
      <w:tr>
        <w:tc>
          <w:tcPr>
            <w:tcW w:type="dxa" w:w="4790"/>
          </w:tcPr>
          <w:p>
            <w:r>
              <w:t>clue-density</w:t>
            </w:r>
          </w:p>
        </w:tc>
        <w:tc>
          <w:tcPr>
            <w:tcW w:type="dxa" w:w="4790"/>
          </w:tcPr>
          <w:p>
            <w:r>
              <w:t>首个垂直切片普通生活内容占可见单元约65%以上；直接线索保持少数。</w:t>
            </w:r>
          </w:p>
        </w:tc>
      </w:tr>
      <w:tr>
        <w:tc>
          <w:tcPr>
            <w:tcW w:type="dxa" w:w="4790"/>
          </w:tcPr>
          <w:p>
            <w:r>
              <w:t>recontextualization</w:t>
            </w:r>
          </w:p>
        </w:tc>
        <w:tc>
          <w:tcPr>
            <w:tcW w:type="dxa" w:w="4790"/>
          </w:tcPr>
          <w:p>
            <w:r>
              <w:t>每个主要修正动作能追溯到已建立的firstReadValue。</w:t>
            </w:r>
          </w:p>
        </w:tc>
      </w:tr>
      <w:tr>
        <w:tc>
          <w:tcPr>
            <w:tcW w:type="dxa" w:w="4790"/>
          </w:tcPr>
          <w:p>
            <w:r>
              <w:t>cross-app-continuity</w:t>
            </w:r>
          </w:p>
        </w:tc>
        <w:tc>
          <w:tcPr>
            <w:tcW w:type="dxa" w:w="4790"/>
          </w:tcPr>
          <w:p>
            <w:r>
              <w:t>日期、地点、金额、物件、人物称呼和账号归属无冲突。</w:t>
            </w:r>
          </w:p>
        </w:tc>
      </w:tr>
      <w:tr>
        <w:tc>
          <w:tcPr>
            <w:tcW w:type="dxa" w:w="4790"/>
          </w:tcPr>
          <w:p>
            <w:r>
              <w:t>no-random-filler</w:t>
            </w:r>
          </w:p>
        </w:tc>
        <w:tc>
          <w:tcPr>
            <w:tcW w:type="dxa" w:w="4790"/>
          </w:tcPr>
          <w:p>
            <w:r>
              <w:t>生产构建中不存在lorem、随机评论、通用占位闲聊或运行时自由生成的正式内容。</w:t>
            </w:r>
          </w:p>
        </w:tc>
      </w:tr>
    </w:tbl>
    <w:tbl>
      <w:tblPr>
        <w:tblStyle w:val="TableGrid"/>
        <w:tblW w:type="auto" w:w="0"/>
        <w:tblLook w:firstColumn="1" w:firstRow="1" w:lastColumn="0" w:lastRow="0" w:noHBand="0" w:noVBand="1" w:val="04A0"/>
      </w:tblPr>
      <w:tblGrid>
        <w:gridCol w:w="9581"/>
      </w:tblGrid>
      <w:tr>
        <w:tc>
          <w:tcPr>
            <w:tcW w:type="dxa" w:w="9581"/>
            <w:shd w:fill="EEF5FA"/>
          </w:tcPr>
          <w:p>
            <w:r>
              <w:t>本章结论</w:t>
              <w:br/>
              <w:t>系统允许“没有线索的内容”，但不允许“没有叙事职责的内容”。这一差异由Schema、图谱与自动门禁共同保证。</w:t>
            </w:r>
          </w:p>
        </w:tc>
        <w:trPr>
          <w:tblHeader/>
        </w:trPr>
      </w:tr>
    </w:tbl>
    <w:p>
      <w:pPr>
        <w:pStyle w:val="PartTitle"/>
        <w:jc w:val="center"/>
      </w:pPr>
      <w:r>
        <w:rPr>
          <w:rFonts w:ascii="Noto Sans CJK SC" w:hAnsi="Noto Sans CJK SC" w:eastAsia="Noto Sans CJK SC" w:cs="Noto Sans CJK SC"/>
          <w:b/>
          <w:color w:val="182334"/>
          <w:sz w:val="54"/>
        </w:rPr>
        <w:t>开发附录</w:t>
      </w:r>
    </w:p>
    <w:p>
      <w:pPr>
        <w:pStyle w:val="PartSubtitle"/>
        <w:jc w:val="center"/>
      </w:pPr>
      <w:r>
        <w:rPr>
          <w:rFonts w:ascii="Noto Sans CJK SC" w:hAnsi="Noto Sans CJK SC" w:eastAsia="Noto Sans CJK SC" w:cs="Noto Sans CJK SC"/>
          <w:color w:val="5A626C"/>
          <w:sz w:val="22"/>
        </w:rPr>
        <w:t>供Content Bible、Codex、QA和制作管理直接复制使用的稳定目录、矩阵与示例。</w:t>
      </w:r>
    </w:p>
    <w:p>
      <w:pPr>
        <w:spacing w:after="0" w:before="0"/>
      </w:pPr>
    </w:p>
    <w:p>
      <w:pPr>
        <w:pStyle w:val="Heading1"/>
      </w:pPr>
      <w:r>
        <w:rPr>
          <w:rFonts w:ascii="Noto Sans CJK SC" w:hAnsi="Noto Sans CJK SC" w:eastAsia="Noto Sans CJK SC" w:cs="Noto Sans CJK SC"/>
        </w:rPr>
        <w:t>附录 A：事件域与命名目录</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70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事件域</w:t>
            </w:r>
          </w:p>
        </w:tc>
        <w:tc>
          <w:tcPr>
            <w:tcW w:type="dxa" w:w="368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例子</w:t>
            </w:r>
          </w:p>
        </w:tc>
        <w:tc>
          <w:tcPr>
            <w:tcW w:type="dxa" w:w="328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用途</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runtime</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runtime.ready / runtime.recovered</w:t>
            </w:r>
          </w:p>
        </w:tc>
        <w:tc>
          <w:tcPr>
            <w:tcW w:type="dxa" w:w="3288"/>
            <w:vAlign w:val="top"/>
            <w:tcMar>
              <w:top w:w="80" w:type="dxa"/>
              <w:start w:w="90" w:type="dxa"/>
              <w:bottom w:w="80" w:type="dxa"/>
              <w:end w:w="90" w:type="dxa"/>
            </w:tcMar>
          </w:tcPr>
          <w:p>
            <w:pPr>
              <w:spacing w:after="0"/>
            </w:pPr>
            <w:r>
              <w:rPr>
                <w:rFonts w:ascii="Noto Sans CJK SC" w:hAnsi="Noto Sans CJK SC" w:eastAsia="Noto Sans CJK SC" w:cs="Noto Sans CJK SC"/>
                <w:sz w:val="17"/>
              </w:rPr>
              <w:t>启动与恢复</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device</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device.investigation.unlocked</w:t>
            </w:r>
          </w:p>
        </w:tc>
        <w:tc>
          <w:tcPr>
            <w:tcW w:type="dxa" w:w="3288"/>
            <w:vAlign w:val="top"/>
            <w:tcMar>
              <w:top w:w="80" w:type="dxa"/>
              <w:start w:w="90" w:type="dxa"/>
              <w:bottom w:w="80" w:type="dxa"/>
              <w:end w:w="90" w:type="dxa"/>
            </w:tcMar>
          </w:tcPr>
          <w:p>
            <w:pPr>
              <w:spacing w:after="0"/>
            </w:pPr>
            <w:r>
              <w:rPr>
                <w:rFonts w:ascii="Noto Sans CJK SC" w:hAnsi="Noto Sans CJK SC" w:eastAsia="Noto Sans CJK SC" w:cs="Noto Sans CJK SC"/>
                <w:sz w:val="17"/>
              </w:rPr>
              <w:t>设备状态</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app</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app.photos.opened</w:t>
            </w:r>
          </w:p>
        </w:tc>
        <w:tc>
          <w:tcPr>
            <w:tcW w:type="dxa" w:w="3288"/>
            <w:vAlign w:val="top"/>
            <w:tcMar>
              <w:top w:w="80" w:type="dxa"/>
              <w:start w:w="90" w:type="dxa"/>
              <w:bottom w:w="80" w:type="dxa"/>
              <w:end w:w="90" w:type="dxa"/>
            </w:tcMar>
          </w:tcPr>
          <w:p>
            <w:pPr>
              <w:spacing w:after="0"/>
            </w:pPr>
            <w:r>
              <w:rPr>
                <w:rFonts w:ascii="Noto Sans CJK SC" w:hAnsi="Noto Sans CJK SC" w:eastAsia="Noto Sans CJK SC" w:cs="Noto Sans CJK SC"/>
                <w:sz w:val="17"/>
              </w:rPr>
              <w:t>应用导航</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content</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content.note.validation_07.read_progress</w:t>
            </w:r>
          </w:p>
        </w:tc>
        <w:tc>
          <w:tcPr>
            <w:tcW w:type="dxa" w:w="3288"/>
            <w:vAlign w:val="top"/>
            <w:tcMar>
              <w:top w:w="80" w:type="dxa"/>
              <w:start w:w="90" w:type="dxa"/>
              <w:bottom w:w="80" w:type="dxa"/>
              <w:end w:w="90" w:type="dxa"/>
            </w:tcMar>
          </w:tcPr>
          <w:p>
            <w:pPr>
              <w:spacing w:after="0"/>
            </w:pPr>
            <w:r>
              <w:rPr>
                <w:rFonts w:ascii="Noto Sans CJK SC" w:hAnsi="Noto Sans CJK SC" w:eastAsia="Noto Sans CJK SC" w:cs="Noto Sans CJK SC"/>
                <w:sz w:val="17"/>
              </w:rPr>
              <w:t>具体内容交互</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input</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input.morse.submitted</w:t>
            </w:r>
          </w:p>
        </w:tc>
        <w:tc>
          <w:tcPr>
            <w:tcW w:type="dxa" w:w="3288"/>
            <w:vAlign w:val="top"/>
            <w:tcMar>
              <w:top w:w="80" w:type="dxa"/>
              <w:start w:w="90" w:type="dxa"/>
              <w:bottom w:w="80" w:type="dxa"/>
              <w:end w:w="90" w:type="dxa"/>
            </w:tcMar>
          </w:tcPr>
          <w:p>
            <w:pPr>
              <w:spacing w:after="0"/>
            </w:pPr>
            <w:r>
              <w:rPr>
                <w:rFonts w:ascii="Noto Sans CJK SC" w:hAnsi="Noto Sans CJK SC" w:eastAsia="Noto Sans CJK SC" w:cs="Noto Sans CJK SC"/>
                <w:sz w:val="17"/>
              </w:rPr>
              <w:t>玩家输入</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evidence</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evidence.shen.name.confirmed</w:t>
            </w:r>
          </w:p>
        </w:tc>
        <w:tc>
          <w:tcPr>
            <w:tcW w:type="dxa" w:w="3288"/>
            <w:vAlign w:val="top"/>
            <w:tcMar>
              <w:top w:w="80" w:type="dxa"/>
              <w:start w:w="90" w:type="dxa"/>
              <w:bottom w:w="80" w:type="dxa"/>
              <w:end w:w="90" w:type="dxa"/>
            </w:tcMar>
          </w:tcPr>
          <w:p>
            <w:pPr>
              <w:spacing w:after="0"/>
            </w:pPr>
            <w:r>
              <w:rPr>
                <w:rFonts w:ascii="Noto Sans CJK SC" w:hAnsi="Noto Sans CJK SC" w:eastAsia="Noto Sans CJK SC" w:cs="Noto Sans CJK SC"/>
                <w:sz w:val="17"/>
              </w:rPr>
              <w:t>证据生命周期</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anchor</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anchor.shen.family.confirmed</w:t>
            </w:r>
          </w:p>
        </w:tc>
        <w:tc>
          <w:tcPr>
            <w:tcW w:type="dxa" w:w="3288"/>
            <w:vAlign w:val="top"/>
            <w:tcMar>
              <w:top w:w="80" w:type="dxa"/>
              <w:start w:w="90" w:type="dxa"/>
              <w:bottom w:w="80" w:type="dxa"/>
              <w:end w:w="90" w:type="dxa"/>
            </w:tcMar>
          </w:tcPr>
          <w:p>
            <w:pPr>
              <w:spacing w:after="0"/>
            </w:pPr>
            <w:r>
              <w:rPr>
                <w:rFonts w:ascii="Noto Sans CJK SC" w:hAnsi="Noto Sans CJK SC" w:eastAsia="Noto Sans CJK SC" w:cs="Noto Sans CJK SC"/>
                <w:sz w:val="17"/>
              </w:rPr>
              <w:t>身份锚点</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relationship</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relationship.zhoulan_shen.transitioned</w:t>
            </w:r>
          </w:p>
        </w:tc>
        <w:tc>
          <w:tcPr>
            <w:tcW w:type="dxa" w:w="3288"/>
            <w:vAlign w:val="top"/>
            <w:tcMar>
              <w:top w:w="80" w:type="dxa"/>
              <w:start w:w="90" w:type="dxa"/>
              <w:bottom w:w="80" w:type="dxa"/>
              <w:end w:w="90" w:type="dxa"/>
            </w:tcMar>
          </w:tcPr>
          <w:p>
            <w:pPr>
              <w:spacing w:after="0"/>
            </w:pPr>
            <w:r>
              <w:rPr>
                <w:rFonts w:ascii="Noto Sans CJK SC" w:hAnsi="Noto Sans CJK SC" w:eastAsia="Noto Sans CJK SC" w:cs="Noto Sans CJK SC"/>
                <w:sz w:val="17"/>
              </w:rPr>
              <w:t>人物关系</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npc</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npc.chenyu.reply_committed</w:t>
            </w:r>
          </w:p>
        </w:tc>
        <w:tc>
          <w:tcPr>
            <w:tcW w:type="dxa" w:w="3288"/>
            <w:vAlign w:val="top"/>
            <w:tcMar>
              <w:top w:w="80" w:type="dxa"/>
              <w:start w:w="90" w:type="dxa"/>
              <w:bottom w:w="80" w:type="dxa"/>
              <w:end w:w="90" w:type="dxa"/>
            </w:tcMar>
          </w:tcPr>
          <w:p>
            <w:pPr>
              <w:spacing w:after="0"/>
            </w:pPr>
            <w:r>
              <w:rPr>
                <w:rFonts w:ascii="Noto Sans CJK SC" w:hAnsi="Noto Sans CJK SC" w:eastAsia="Noto Sans CJK SC" w:cs="Noto Sans CJK SC"/>
                <w:sz w:val="17"/>
              </w:rPr>
              <w:t>H类消息</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automation</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automation.sentinel.file_released</w:t>
            </w:r>
          </w:p>
        </w:tc>
        <w:tc>
          <w:tcPr>
            <w:tcW w:type="dxa" w:w="3288"/>
            <w:vAlign w:val="top"/>
            <w:tcMar>
              <w:top w:w="80" w:type="dxa"/>
              <w:start w:w="90" w:type="dxa"/>
              <w:bottom w:w="80" w:type="dxa"/>
              <w:end w:w="90" w:type="dxa"/>
            </w:tcMar>
          </w:tcPr>
          <w:p>
            <w:pPr>
              <w:spacing w:after="0"/>
            </w:pPr>
            <w:r>
              <w:rPr>
                <w:rFonts w:ascii="Noto Sans CJK SC" w:hAnsi="Noto Sans CJK SC" w:eastAsia="Noto Sans CJK SC" w:cs="Noto Sans CJK SC"/>
                <w:sz w:val="17"/>
              </w:rPr>
              <w:t>A类响应</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pb</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pb.carrier.message_inserted</w:t>
            </w:r>
          </w:p>
        </w:tc>
        <w:tc>
          <w:tcPr>
            <w:tcW w:type="dxa" w:w="3288"/>
            <w:vAlign w:val="top"/>
            <w:tcMar>
              <w:top w:w="80" w:type="dxa"/>
              <w:start w:w="90" w:type="dxa"/>
              <w:bottom w:w="80" w:type="dxa"/>
              <w:end w:w="90" w:type="dxa"/>
            </w:tcMar>
          </w:tcPr>
          <w:p>
            <w:pPr>
              <w:spacing w:after="0"/>
            </w:pPr>
            <w:r>
              <w:rPr>
                <w:rFonts w:ascii="Noto Sans CJK SC" w:hAnsi="Noto Sans CJK SC" w:eastAsia="Noto Sans CJK SC" w:cs="Noto Sans CJK SC"/>
                <w:sz w:val="17"/>
              </w:rPr>
              <w:t>P类响应</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correction</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correction.player.profile.applied</w:t>
            </w:r>
          </w:p>
        </w:tc>
        <w:tc>
          <w:tcPr>
            <w:tcW w:type="dxa" w:w="3288"/>
            <w:vAlign w:val="top"/>
            <w:tcMar>
              <w:top w:w="80" w:type="dxa"/>
              <w:start w:w="90" w:type="dxa"/>
              <w:bottom w:w="80" w:type="dxa"/>
              <w:end w:w="90" w:type="dxa"/>
            </w:tcMar>
          </w:tcPr>
          <w:p>
            <w:pPr>
              <w:spacing w:after="0"/>
            </w:pPr>
            <w:r>
              <w:rPr>
                <w:rFonts w:ascii="Noto Sans CJK SC" w:hAnsi="Noto Sans CJK SC" w:eastAsia="Noto Sans CJK SC" w:cs="Noto Sans CJK SC"/>
                <w:sz w:val="17"/>
              </w:rPr>
              <w:t>C类普通化</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scene</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scene.A2-09.completed</w:t>
            </w:r>
          </w:p>
        </w:tc>
        <w:tc>
          <w:tcPr>
            <w:tcW w:type="dxa" w:w="3288"/>
            <w:vAlign w:val="top"/>
            <w:tcMar>
              <w:top w:w="80" w:type="dxa"/>
              <w:start w:w="90" w:type="dxa"/>
              <w:bottom w:w="80" w:type="dxa"/>
              <w:end w:w="90" w:type="dxa"/>
            </w:tcMar>
          </w:tcPr>
          <w:p>
            <w:pPr>
              <w:spacing w:after="0"/>
            </w:pPr>
            <w:r>
              <w:rPr>
                <w:rFonts w:ascii="Noto Sans CJK SC" w:hAnsi="Noto Sans CJK SC" w:eastAsia="Noto Sans CJK SC" w:cs="Noto Sans CJK SC"/>
                <w:sz w:val="17"/>
              </w:rPr>
              <w:t>编排</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gate</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gate.G5.satisfied</w:t>
            </w:r>
          </w:p>
        </w:tc>
        <w:tc>
          <w:tcPr>
            <w:tcW w:type="dxa" w:w="3288"/>
            <w:vAlign w:val="top"/>
            <w:tcMar>
              <w:top w:w="80" w:type="dxa"/>
              <w:start w:w="90" w:type="dxa"/>
              <w:bottom w:w="80" w:type="dxa"/>
              <w:end w:w="90" w:type="dxa"/>
            </w:tcMar>
          </w:tcPr>
          <w:p>
            <w:pPr>
              <w:spacing w:after="0"/>
            </w:pPr>
            <w:r>
              <w:rPr>
                <w:rFonts w:ascii="Noto Sans CJK SC" w:hAnsi="Noto Sans CJK SC" w:eastAsia="Noto Sans CJK SC" w:cs="Noto Sans CJK SC"/>
                <w:sz w:val="17"/>
              </w:rPr>
              <w:t>认知门槛</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route</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route.return.signature_rejected</w:t>
            </w:r>
          </w:p>
        </w:tc>
        <w:tc>
          <w:tcPr>
            <w:tcW w:type="dxa" w:w="3288"/>
            <w:vAlign w:val="top"/>
            <w:tcMar>
              <w:top w:w="80" w:type="dxa"/>
              <w:start w:w="90" w:type="dxa"/>
              <w:bottom w:w="80" w:type="dxa"/>
              <w:end w:w="90" w:type="dxa"/>
            </w:tcMar>
          </w:tcPr>
          <w:p>
            <w:pPr>
              <w:spacing w:after="0"/>
            </w:pPr>
            <w:r>
              <w:rPr>
                <w:rFonts w:ascii="Noto Sans CJK SC" w:hAnsi="Noto Sans CJK SC" w:eastAsia="Noto Sans CJK SC" w:cs="Noto Sans CJK SC"/>
                <w:sz w:val="17"/>
              </w:rPr>
              <w:t>第五幕选择</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ending</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ending.distributed_witness.committed</w:t>
            </w:r>
          </w:p>
        </w:tc>
        <w:tc>
          <w:tcPr>
            <w:tcW w:type="dxa" w:w="3288"/>
            <w:vAlign w:val="top"/>
            <w:tcMar>
              <w:top w:w="80" w:type="dxa"/>
              <w:start w:w="90" w:type="dxa"/>
              <w:bottom w:w="80" w:type="dxa"/>
              <w:end w:w="90" w:type="dxa"/>
            </w:tcMar>
          </w:tcPr>
          <w:p>
            <w:pPr>
              <w:spacing w:after="0"/>
            </w:pPr>
            <w:r>
              <w:rPr>
                <w:rFonts w:ascii="Noto Sans CJK SC" w:hAnsi="Noto Sans CJK SC" w:eastAsia="Noto Sans CJK SC" w:cs="Noto Sans CJK SC"/>
                <w:sz w:val="17"/>
              </w:rPr>
              <w:t>结局</w:t>
            </w:r>
          </w:p>
        </w:tc>
      </w:tr>
      <w:tr>
        <w:trPr>
          <w:cantSplit/>
        </w:trPr>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save</w:t>
            </w:r>
          </w:p>
        </w:tc>
        <w:tc>
          <w:tcPr>
            <w:tcW w:type="dxa" w:w="3685"/>
            <w:vAlign w:val="top"/>
            <w:tcMar>
              <w:top w:w="80" w:type="dxa"/>
              <w:start w:w="90" w:type="dxa"/>
              <w:bottom w:w="80" w:type="dxa"/>
              <w:end w:w="90" w:type="dxa"/>
            </w:tcMar>
          </w:tcPr>
          <w:p>
            <w:pPr>
              <w:spacing w:after="0"/>
            </w:pPr>
            <w:r>
              <w:rPr>
                <w:rFonts w:ascii="Noto Sans CJK SC" w:hAnsi="Noto Sans CJK SC" w:eastAsia="Noto Sans CJK SC" w:cs="Noto Sans CJK SC"/>
                <w:sz w:val="17"/>
              </w:rPr>
              <w:t>save.snapshot.created</w:t>
            </w:r>
          </w:p>
        </w:tc>
        <w:tc>
          <w:tcPr>
            <w:tcW w:type="dxa" w:w="3288"/>
            <w:vAlign w:val="top"/>
            <w:tcMar>
              <w:top w:w="80" w:type="dxa"/>
              <w:start w:w="90" w:type="dxa"/>
              <w:bottom w:w="80" w:type="dxa"/>
              <w:end w:w="90" w:type="dxa"/>
            </w:tcMar>
          </w:tcPr>
          <w:p>
            <w:pPr>
              <w:spacing w:after="0"/>
            </w:pPr>
            <w:r>
              <w:rPr>
                <w:rFonts w:ascii="Noto Sans CJK SC" w:hAnsi="Noto Sans CJK SC" w:eastAsia="Noto Sans CJK SC" w:cs="Noto Sans CJK SC"/>
                <w:sz w:val="17"/>
              </w:rPr>
              <w:t>持久化</w:t>
            </w:r>
          </w:p>
        </w:tc>
      </w:tr>
    </w:tbl>
    <w:p>
      <w:pPr>
        <w:spacing w:after="0" w:before="0"/>
      </w:pPr>
    </w:p>
    <w:p>
      <w:pPr>
        <w:pStyle w:val="Heading1"/>
      </w:pPr>
      <w:r>
        <w:rPr>
          <w:rFonts w:ascii="Noto Sans CJK SC" w:hAnsi="Noto Sans CJK SC" w:eastAsia="Noto Sans CJK SC" w:cs="Noto Sans CJK SC"/>
        </w:rPr>
        <w:t>附录 B：通用动作目录</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249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动作type</w:t>
            </w:r>
          </w:p>
        </w:tc>
        <w:tc>
          <w:tcPr>
            <w:tcW w:type="dxa" w:w="306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关键参数</w:t>
            </w:r>
          </w:p>
        </w:tc>
        <w:tc>
          <w:tcPr>
            <w:tcW w:type="dxa" w:w="311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副作用/事件</w:t>
            </w:r>
          </w:p>
        </w:tc>
      </w:tr>
      <w:tr>
        <w:trPr>
          <w:cantSplit/>
        </w:trPr>
        <w:tc>
          <w:tcPr>
            <w:tcW w:type="dxa" w:w="2494"/>
            <w:vAlign w:val="top"/>
            <w:tcMar>
              <w:top w:w="80" w:type="dxa"/>
              <w:start w:w="90" w:type="dxa"/>
              <w:bottom w:w="80" w:type="dxa"/>
              <w:end w:w="90" w:type="dxa"/>
            </w:tcMar>
          </w:tcPr>
          <w:p>
            <w:pPr>
              <w:spacing w:after="0"/>
            </w:pPr>
            <w:r>
              <w:rPr>
                <w:rFonts w:ascii="Noto Sans CJK SC" w:hAnsi="Noto Sans CJK SC" w:eastAsia="Noto Sans CJK SC" w:cs="Noto Sans CJK SC"/>
                <w:sz w:val="17"/>
              </w:rPr>
              <w:t>state.set</w:t>
            </w:r>
          </w:p>
        </w:tc>
        <w:tc>
          <w:tcPr>
            <w:tcW w:type="dxa" w:w="3061"/>
            <w:vAlign w:val="top"/>
            <w:tcMar>
              <w:top w:w="80" w:type="dxa"/>
              <w:start w:w="90" w:type="dxa"/>
              <w:bottom w:w="80" w:type="dxa"/>
              <w:end w:w="90" w:type="dxa"/>
            </w:tcMar>
          </w:tcPr>
          <w:p>
            <w:pPr>
              <w:spacing w:after="0"/>
            </w:pPr>
            <w:r>
              <w:rPr>
                <w:rFonts w:ascii="Noto Sans CJK SC" w:hAnsi="Noto Sans CJK SC" w:eastAsia="Noto Sans CJK SC" w:cs="Noto Sans CJK SC"/>
                <w:sz w:val="17"/>
              </w:rPr>
              <w:t>path,value</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state.changed</w:t>
            </w:r>
          </w:p>
        </w:tc>
      </w:tr>
      <w:tr>
        <w:trPr>
          <w:cantSplit/>
        </w:trPr>
        <w:tc>
          <w:tcPr>
            <w:tcW w:type="dxa" w:w="2494"/>
            <w:vAlign w:val="top"/>
            <w:tcMar>
              <w:top w:w="80" w:type="dxa"/>
              <w:start w:w="90" w:type="dxa"/>
              <w:bottom w:w="80" w:type="dxa"/>
              <w:end w:w="90" w:type="dxa"/>
            </w:tcMar>
          </w:tcPr>
          <w:p>
            <w:pPr>
              <w:spacing w:after="0"/>
            </w:pPr>
            <w:r>
              <w:rPr>
                <w:rFonts w:ascii="Noto Sans CJK SC" w:hAnsi="Noto Sans CJK SC" w:eastAsia="Noto Sans CJK SC" w:cs="Noto Sans CJK SC"/>
                <w:sz w:val="17"/>
              </w:rPr>
              <w:t>content.set_variant</w:t>
            </w:r>
          </w:p>
        </w:tc>
        <w:tc>
          <w:tcPr>
            <w:tcW w:type="dxa" w:w="3061"/>
            <w:vAlign w:val="top"/>
            <w:tcMar>
              <w:top w:w="80" w:type="dxa"/>
              <w:start w:w="90" w:type="dxa"/>
              <w:bottom w:w="80" w:type="dxa"/>
              <w:end w:w="90" w:type="dxa"/>
            </w:tcMar>
          </w:tcPr>
          <w:p>
            <w:pPr>
              <w:spacing w:after="0"/>
            </w:pPr>
            <w:r>
              <w:rPr>
                <w:rFonts w:ascii="Noto Sans CJK SC" w:hAnsi="Noto Sans CJK SC" w:eastAsia="Noto Sans CJK SC" w:cs="Noto Sans CJK SC"/>
                <w:sz w:val="17"/>
              </w:rPr>
              <w:t>contentId,variantId</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content.variant_changed</w:t>
            </w:r>
          </w:p>
        </w:tc>
      </w:tr>
      <w:tr>
        <w:trPr>
          <w:cantSplit/>
        </w:trPr>
        <w:tc>
          <w:tcPr>
            <w:tcW w:type="dxa" w:w="2494"/>
            <w:vAlign w:val="top"/>
            <w:tcMar>
              <w:top w:w="80" w:type="dxa"/>
              <w:start w:w="90" w:type="dxa"/>
              <w:bottom w:w="80" w:type="dxa"/>
              <w:end w:w="90" w:type="dxa"/>
            </w:tcMar>
          </w:tcPr>
          <w:p>
            <w:pPr>
              <w:spacing w:after="0"/>
            </w:pPr>
            <w:r>
              <w:rPr>
                <w:rFonts w:ascii="Noto Sans CJK SC" w:hAnsi="Noto Sans CJK SC" w:eastAsia="Noto Sans CJK SC" w:cs="Noto Sans CJK SC"/>
                <w:sz w:val="17"/>
              </w:rPr>
              <w:t>message.insert</w:t>
            </w:r>
          </w:p>
        </w:tc>
        <w:tc>
          <w:tcPr>
            <w:tcW w:type="dxa" w:w="3061"/>
            <w:vAlign w:val="top"/>
            <w:tcMar>
              <w:top w:w="80" w:type="dxa"/>
              <w:start w:w="90" w:type="dxa"/>
              <w:bottom w:w="80" w:type="dxa"/>
              <w:end w:w="90" w:type="dxa"/>
            </w:tcMar>
          </w:tcPr>
          <w:p>
            <w:pPr>
              <w:spacing w:after="0"/>
            </w:pPr>
            <w:r>
              <w:rPr>
                <w:rFonts w:ascii="Noto Sans CJK SC" w:hAnsi="Noto Sans CJK SC" w:eastAsia="Noto Sans CJK SC" w:cs="Noto Sans CJK SC"/>
                <w:sz w:val="17"/>
              </w:rPr>
              <w:t>threadId,messageId</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npc/automation/pb.message_inserted</w:t>
            </w:r>
          </w:p>
        </w:tc>
      </w:tr>
      <w:tr>
        <w:trPr>
          <w:cantSplit/>
        </w:trPr>
        <w:tc>
          <w:tcPr>
            <w:tcW w:type="dxa" w:w="2494"/>
            <w:vAlign w:val="top"/>
            <w:tcMar>
              <w:top w:w="80" w:type="dxa"/>
              <w:start w:w="90" w:type="dxa"/>
              <w:bottom w:w="80" w:type="dxa"/>
              <w:end w:w="90" w:type="dxa"/>
            </w:tcMar>
          </w:tcPr>
          <w:p>
            <w:pPr>
              <w:spacing w:after="0"/>
            </w:pPr>
            <w:r>
              <w:rPr>
                <w:rFonts w:ascii="Noto Sans CJK SC" w:hAnsi="Noto Sans CJK SC" w:eastAsia="Noto Sans CJK SC" w:cs="Noto Sans CJK SC"/>
                <w:sz w:val="17"/>
              </w:rPr>
              <w:t>message.withdraw</w:t>
            </w:r>
          </w:p>
        </w:tc>
        <w:tc>
          <w:tcPr>
            <w:tcW w:type="dxa" w:w="3061"/>
            <w:vAlign w:val="top"/>
            <w:tcMar>
              <w:top w:w="80" w:type="dxa"/>
              <w:start w:w="90" w:type="dxa"/>
              <w:bottom w:w="80" w:type="dxa"/>
              <w:end w:w="90" w:type="dxa"/>
            </w:tcMar>
          </w:tcPr>
          <w:p>
            <w:pPr>
              <w:spacing w:after="0"/>
            </w:pPr>
            <w:r>
              <w:rPr>
                <w:rFonts w:ascii="Noto Sans CJK SC" w:hAnsi="Noto Sans CJK SC" w:eastAsia="Noto Sans CJK SC" w:cs="Noto Sans CJK SC"/>
                <w:sz w:val="17"/>
              </w:rPr>
              <w:t>messageId,previewPolicy</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message.withdrawn</w:t>
            </w:r>
          </w:p>
        </w:tc>
      </w:tr>
      <w:tr>
        <w:trPr>
          <w:cantSplit/>
        </w:trPr>
        <w:tc>
          <w:tcPr>
            <w:tcW w:type="dxa" w:w="2494"/>
            <w:vAlign w:val="top"/>
            <w:tcMar>
              <w:top w:w="80" w:type="dxa"/>
              <w:start w:w="90" w:type="dxa"/>
              <w:bottom w:w="80" w:type="dxa"/>
              <w:end w:w="90" w:type="dxa"/>
            </w:tcMar>
          </w:tcPr>
          <w:p>
            <w:pPr>
              <w:spacing w:after="0"/>
            </w:pPr>
            <w:r>
              <w:rPr>
                <w:rFonts w:ascii="Noto Sans CJK SC" w:hAnsi="Noto Sans CJK SC" w:eastAsia="Noto Sans CJK SC" w:cs="Noto Sans CJK SC"/>
                <w:sz w:val="17"/>
              </w:rPr>
              <w:t>notification.enqueue</w:t>
            </w:r>
          </w:p>
        </w:tc>
        <w:tc>
          <w:tcPr>
            <w:tcW w:type="dxa" w:w="3061"/>
            <w:vAlign w:val="top"/>
            <w:tcMar>
              <w:top w:w="80" w:type="dxa"/>
              <w:start w:w="90" w:type="dxa"/>
              <w:bottom w:w="80" w:type="dxa"/>
              <w:end w:w="90" w:type="dxa"/>
            </w:tcMar>
          </w:tcPr>
          <w:p>
            <w:pPr>
              <w:spacing w:after="0"/>
            </w:pPr>
            <w:r>
              <w:rPr>
                <w:rFonts w:ascii="Noto Sans CJK SC" w:hAnsi="Noto Sans CJK SC" w:eastAsia="Noto Sans CJK SC" w:cs="Noto Sans CJK SC"/>
                <w:sz w:val="17"/>
              </w:rPr>
              <w:t>deviceId,notificationId</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notification.queued</w:t>
            </w:r>
          </w:p>
        </w:tc>
      </w:tr>
      <w:tr>
        <w:trPr>
          <w:cantSplit/>
        </w:trPr>
        <w:tc>
          <w:tcPr>
            <w:tcW w:type="dxa" w:w="2494"/>
            <w:vAlign w:val="top"/>
            <w:tcMar>
              <w:top w:w="80" w:type="dxa"/>
              <w:start w:w="90" w:type="dxa"/>
              <w:bottom w:w="80" w:type="dxa"/>
              <w:end w:w="90" w:type="dxa"/>
            </w:tcMar>
          </w:tcPr>
          <w:p>
            <w:pPr>
              <w:spacing w:after="0"/>
            </w:pPr>
            <w:r>
              <w:rPr>
                <w:rFonts w:ascii="Noto Sans CJK SC" w:hAnsi="Noto Sans CJK SC" w:eastAsia="Noto Sans CJK SC" w:cs="Noto Sans CJK SC"/>
                <w:sz w:val="17"/>
              </w:rPr>
              <w:t>call.queue</w:t>
            </w:r>
          </w:p>
        </w:tc>
        <w:tc>
          <w:tcPr>
            <w:tcW w:type="dxa" w:w="3061"/>
            <w:vAlign w:val="top"/>
            <w:tcMar>
              <w:top w:w="80" w:type="dxa"/>
              <w:start w:w="90" w:type="dxa"/>
              <w:bottom w:w="80" w:type="dxa"/>
              <w:end w:w="90" w:type="dxa"/>
            </w:tcMar>
          </w:tcPr>
          <w:p>
            <w:pPr>
              <w:spacing w:after="0"/>
            </w:pPr>
            <w:r>
              <w:rPr>
                <w:rFonts w:ascii="Noto Sans CJK SC" w:hAnsi="Noto Sans CJK SC" w:eastAsia="Noto Sans CJK SC" w:cs="Noto Sans CJK SC"/>
                <w:sz w:val="17"/>
              </w:rPr>
              <w:t>callId,deviceId</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call.incoming</w:t>
            </w:r>
          </w:p>
        </w:tc>
      </w:tr>
      <w:tr>
        <w:trPr>
          <w:cantSplit/>
        </w:trPr>
        <w:tc>
          <w:tcPr>
            <w:tcW w:type="dxa" w:w="2494"/>
            <w:vAlign w:val="top"/>
            <w:tcMar>
              <w:top w:w="80" w:type="dxa"/>
              <w:start w:w="90" w:type="dxa"/>
              <w:bottom w:w="80" w:type="dxa"/>
              <w:end w:w="90" w:type="dxa"/>
            </w:tcMar>
          </w:tcPr>
          <w:p>
            <w:pPr>
              <w:spacing w:after="0"/>
            </w:pPr>
            <w:r>
              <w:rPr>
                <w:rFonts w:ascii="Noto Sans CJK SC" w:hAnsi="Noto Sans CJK SC" w:eastAsia="Noto Sans CJK SC" w:cs="Noto Sans CJK SC"/>
                <w:sz w:val="17"/>
              </w:rPr>
              <w:t>evidence.transition</w:t>
            </w:r>
          </w:p>
        </w:tc>
        <w:tc>
          <w:tcPr>
            <w:tcW w:type="dxa" w:w="3061"/>
            <w:vAlign w:val="top"/>
            <w:tcMar>
              <w:top w:w="80" w:type="dxa"/>
              <w:start w:w="90" w:type="dxa"/>
              <w:bottom w:w="80" w:type="dxa"/>
              <w:end w:w="90" w:type="dxa"/>
            </w:tcMar>
          </w:tcPr>
          <w:p>
            <w:pPr>
              <w:spacing w:after="0"/>
            </w:pPr>
            <w:r>
              <w:rPr>
                <w:rFonts w:ascii="Noto Sans CJK SC" w:hAnsi="Noto Sans CJK SC" w:eastAsia="Noto Sans CJK SC" w:cs="Noto Sans CJK SC"/>
                <w:sz w:val="17"/>
              </w:rPr>
              <w:t>evidenceId,toState</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evidence.*</w:t>
            </w:r>
          </w:p>
        </w:tc>
      </w:tr>
      <w:tr>
        <w:trPr>
          <w:cantSplit/>
        </w:trPr>
        <w:tc>
          <w:tcPr>
            <w:tcW w:type="dxa" w:w="2494"/>
            <w:vAlign w:val="top"/>
            <w:tcMar>
              <w:top w:w="80" w:type="dxa"/>
              <w:start w:w="90" w:type="dxa"/>
              <w:bottom w:w="80" w:type="dxa"/>
              <w:end w:w="90" w:type="dxa"/>
            </w:tcMar>
          </w:tcPr>
          <w:p>
            <w:pPr>
              <w:spacing w:after="0"/>
            </w:pPr>
            <w:r>
              <w:rPr>
                <w:rFonts w:ascii="Noto Sans CJK SC" w:hAnsi="Noto Sans CJK SC" w:eastAsia="Noto Sans CJK SC" w:cs="Noto Sans CJK SC"/>
                <w:sz w:val="17"/>
              </w:rPr>
              <w:t>anchor.transition</w:t>
            </w:r>
          </w:p>
        </w:tc>
        <w:tc>
          <w:tcPr>
            <w:tcW w:type="dxa" w:w="3061"/>
            <w:vAlign w:val="top"/>
            <w:tcMar>
              <w:top w:w="80" w:type="dxa"/>
              <w:start w:w="90" w:type="dxa"/>
              <w:bottom w:w="80" w:type="dxa"/>
              <w:end w:w="90" w:type="dxa"/>
            </w:tcMar>
          </w:tcPr>
          <w:p>
            <w:pPr>
              <w:spacing w:after="0"/>
            </w:pPr>
            <w:r>
              <w:rPr>
                <w:rFonts w:ascii="Noto Sans CJK SC" w:hAnsi="Noto Sans CJK SC" w:eastAsia="Noto Sans CJK SC" w:cs="Noto Sans CJK SC"/>
                <w:sz w:val="17"/>
              </w:rPr>
              <w:t>subject,type,toState</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anchor.*</w:t>
            </w:r>
          </w:p>
        </w:tc>
      </w:tr>
      <w:tr>
        <w:trPr>
          <w:cantSplit/>
        </w:trPr>
        <w:tc>
          <w:tcPr>
            <w:tcW w:type="dxa" w:w="2494"/>
            <w:vAlign w:val="top"/>
            <w:tcMar>
              <w:top w:w="80" w:type="dxa"/>
              <w:start w:w="90" w:type="dxa"/>
              <w:bottom w:w="80" w:type="dxa"/>
              <w:end w:w="90" w:type="dxa"/>
            </w:tcMar>
          </w:tcPr>
          <w:p>
            <w:pPr>
              <w:spacing w:after="0"/>
            </w:pPr>
            <w:r>
              <w:rPr>
                <w:rFonts w:ascii="Noto Sans CJK SC" w:hAnsi="Noto Sans CJK SC" w:eastAsia="Noto Sans CJK SC" w:cs="Noto Sans CJK SC"/>
                <w:sz w:val="17"/>
              </w:rPr>
              <w:t>relationship.transition</w:t>
            </w:r>
          </w:p>
        </w:tc>
        <w:tc>
          <w:tcPr>
            <w:tcW w:type="dxa" w:w="3061"/>
            <w:vAlign w:val="top"/>
            <w:tcMar>
              <w:top w:w="80" w:type="dxa"/>
              <w:start w:w="90" w:type="dxa"/>
              <w:bottom w:w="80" w:type="dxa"/>
              <w:end w:w="90" w:type="dxa"/>
            </w:tcMar>
          </w:tcPr>
          <w:p>
            <w:pPr>
              <w:spacing w:after="0"/>
            </w:pPr>
            <w:r>
              <w:rPr>
                <w:rFonts w:ascii="Noto Sans CJK SC" w:hAnsi="Noto Sans CJK SC" w:eastAsia="Noto Sans CJK SC" w:cs="Noto Sans CJK SC"/>
                <w:sz w:val="17"/>
              </w:rPr>
              <w:t>relationshipId,status,memoryLevel</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relationship.*</w:t>
            </w:r>
          </w:p>
        </w:tc>
      </w:tr>
      <w:tr>
        <w:trPr>
          <w:cantSplit/>
        </w:trPr>
        <w:tc>
          <w:tcPr>
            <w:tcW w:type="dxa" w:w="2494"/>
            <w:vAlign w:val="top"/>
            <w:tcMar>
              <w:top w:w="80" w:type="dxa"/>
              <w:start w:w="90" w:type="dxa"/>
              <w:bottom w:w="80" w:type="dxa"/>
              <w:end w:w="90" w:type="dxa"/>
            </w:tcMar>
          </w:tcPr>
          <w:p>
            <w:pPr>
              <w:spacing w:after="0"/>
            </w:pPr>
            <w:r>
              <w:rPr>
                <w:rFonts w:ascii="Noto Sans CJK SC" w:hAnsi="Noto Sans CJK SC" w:eastAsia="Noto Sans CJK SC" w:cs="Noto Sans CJK SC"/>
                <w:sz w:val="17"/>
              </w:rPr>
              <w:t>scene.transition</w:t>
            </w:r>
          </w:p>
        </w:tc>
        <w:tc>
          <w:tcPr>
            <w:tcW w:type="dxa" w:w="3061"/>
            <w:vAlign w:val="top"/>
            <w:tcMar>
              <w:top w:w="80" w:type="dxa"/>
              <w:start w:w="90" w:type="dxa"/>
              <w:bottom w:w="80" w:type="dxa"/>
              <w:end w:w="90" w:type="dxa"/>
            </w:tcMar>
          </w:tcPr>
          <w:p>
            <w:pPr>
              <w:spacing w:after="0"/>
            </w:pPr>
            <w:r>
              <w:rPr>
                <w:rFonts w:ascii="Noto Sans CJK SC" w:hAnsi="Noto Sans CJK SC" w:eastAsia="Noto Sans CJK SC" w:cs="Noto Sans CJK SC"/>
                <w:sz w:val="17"/>
              </w:rPr>
              <w:t>sceneId,status</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scene.*</w:t>
            </w:r>
          </w:p>
        </w:tc>
      </w:tr>
      <w:tr>
        <w:trPr>
          <w:cantSplit/>
        </w:trPr>
        <w:tc>
          <w:tcPr>
            <w:tcW w:type="dxa" w:w="2494"/>
            <w:vAlign w:val="top"/>
            <w:tcMar>
              <w:top w:w="80" w:type="dxa"/>
              <w:start w:w="90" w:type="dxa"/>
              <w:bottom w:w="80" w:type="dxa"/>
              <w:end w:w="90" w:type="dxa"/>
            </w:tcMar>
          </w:tcPr>
          <w:p>
            <w:pPr>
              <w:spacing w:after="0"/>
            </w:pPr>
            <w:r>
              <w:rPr>
                <w:rFonts w:ascii="Noto Sans CJK SC" w:hAnsi="Noto Sans CJK SC" w:eastAsia="Noto Sans CJK SC" w:cs="Noto Sans CJK SC"/>
                <w:sz w:val="17"/>
              </w:rPr>
              <w:t>gate.satisfy</w:t>
            </w:r>
          </w:p>
        </w:tc>
        <w:tc>
          <w:tcPr>
            <w:tcW w:type="dxa" w:w="3061"/>
            <w:vAlign w:val="top"/>
            <w:tcMar>
              <w:top w:w="80" w:type="dxa"/>
              <w:start w:w="90" w:type="dxa"/>
              <w:bottom w:w="80" w:type="dxa"/>
              <w:end w:w="90" w:type="dxa"/>
            </w:tcMar>
          </w:tcPr>
          <w:p>
            <w:pPr>
              <w:spacing w:after="0"/>
            </w:pPr>
            <w:r>
              <w:rPr>
                <w:rFonts w:ascii="Noto Sans CJK SC" w:hAnsi="Noto Sans CJK SC" w:eastAsia="Noto Sans CJK SC" w:cs="Noto Sans CJK SC"/>
                <w:sz w:val="17"/>
              </w:rPr>
              <w:t>gateId,reasonEvidenceIds</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gate.*</w:t>
            </w:r>
          </w:p>
        </w:tc>
      </w:tr>
      <w:tr>
        <w:trPr>
          <w:cantSplit/>
        </w:trPr>
        <w:tc>
          <w:tcPr>
            <w:tcW w:type="dxa" w:w="2494"/>
            <w:vAlign w:val="top"/>
            <w:tcMar>
              <w:top w:w="80" w:type="dxa"/>
              <w:start w:w="90" w:type="dxa"/>
              <w:bottom w:w="80" w:type="dxa"/>
              <w:end w:w="90" w:type="dxa"/>
            </w:tcMar>
          </w:tcPr>
          <w:p>
            <w:pPr>
              <w:spacing w:after="0"/>
            </w:pPr>
            <w:r>
              <w:rPr>
                <w:rFonts w:ascii="Noto Sans CJK SC" w:hAnsi="Noto Sans CJK SC" w:eastAsia="Noto Sans CJK SC" w:cs="Noto Sans CJK SC"/>
                <w:sz w:val="17"/>
              </w:rPr>
              <w:t>device.set_owner</w:t>
            </w:r>
          </w:p>
        </w:tc>
        <w:tc>
          <w:tcPr>
            <w:tcW w:type="dxa" w:w="3061"/>
            <w:vAlign w:val="top"/>
            <w:tcMar>
              <w:top w:w="80" w:type="dxa"/>
              <w:start w:w="90" w:type="dxa"/>
              <w:bottom w:w="80" w:type="dxa"/>
              <w:end w:w="90" w:type="dxa"/>
            </w:tcMar>
          </w:tcPr>
          <w:p>
            <w:pPr>
              <w:spacing w:after="0"/>
            </w:pPr>
            <w:r>
              <w:rPr>
                <w:rFonts w:ascii="Noto Sans CJK SC" w:hAnsi="Noto Sans CJK SC" w:eastAsia="Noto Sans CJK SC" w:cs="Noto Sans CJK SC"/>
                <w:sz w:val="17"/>
              </w:rPr>
              <w:t>deviceId,ownerResolution</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device.owner_changed</w:t>
            </w:r>
          </w:p>
        </w:tc>
      </w:tr>
      <w:tr>
        <w:trPr>
          <w:cantSplit/>
        </w:trPr>
        <w:tc>
          <w:tcPr>
            <w:tcW w:type="dxa" w:w="2494"/>
            <w:vAlign w:val="top"/>
            <w:tcMar>
              <w:top w:w="80" w:type="dxa"/>
              <w:start w:w="90" w:type="dxa"/>
              <w:bottom w:w="80" w:type="dxa"/>
              <w:end w:w="90" w:type="dxa"/>
            </w:tcMar>
          </w:tcPr>
          <w:p>
            <w:pPr>
              <w:spacing w:after="0"/>
            </w:pPr>
            <w:r>
              <w:rPr>
                <w:rFonts w:ascii="Noto Sans CJK SC" w:hAnsi="Noto Sans CJK SC" w:eastAsia="Noto Sans CJK SC" w:cs="Noto Sans CJK SC"/>
                <w:sz w:val="17"/>
              </w:rPr>
              <w:t>route.record_choice</w:t>
            </w:r>
          </w:p>
        </w:tc>
        <w:tc>
          <w:tcPr>
            <w:tcW w:type="dxa" w:w="3061"/>
            <w:vAlign w:val="top"/>
            <w:tcMar>
              <w:top w:w="80" w:type="dxa"/>
              <w:start w:w="90" w:type="dxa"/>
              <w:bottom w:w="80" w:type="dxa"/>
              <w:end w:w="90" w:type="dxa"/>
            </w:tcMar>
          </w:tcPr>
          <w:p>
            <w:pPr>
              <w:spacing w:after="0"/>
            </w:pPr>
            <w:r>
              <w:rPr>
                <w:rFonts w:ascii="Noto Sans CJK SC" w:hAnsi="Noto Sans CJK SC" w:eastAsia="Noto Sans CJK SC" w:cs="Noto Sans CJK SC"/>
                <w:sz w:val="17"/>
              </w:rPr>
              <w:t>choiceId,value</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route.choice_recorded</w:t>
            </w:r>
          </w:p>
        </w:tc>
      </w:tr>
      <w:tr>
        <w:trPr>
          <w:cantSplit/>
        </w:trPr>
        <w:tc>
          <w:tcPr>
            <w:tcW w:type="dxa" w:w="2494"/>
            <w:vAlign w:val="top"/>
            <w:tcMar>
              <w:top w:w="80" w:type="dxa"/>
              <w:start w:w="90" w:type="dxa"/>
              <w:bottom w:w="80" w:type="dxa"/>
              <w:end w:w="90" w:type="dxa"/>
            </w:tcMar>
          </w:tcPr>
          <w:p>
            <w:pPr>
              <w:spacing w:after="0"/>
            </w:pPr>
            <w:r>
              <w:rPr>
                <w:rFonts w:ascii="Noto Sans CJK SC" w:hAnsi="Noto Sans CJK SC" w:eastAsia="Noto Sans CJK SC" w:cs="Noto Sans CJK SC"/>
                <w:sz w:val="17"/>
              </w:rPr>
              <w:t>ending.evaluate</w:t>
            </w:r>
          </w:p>
        </w:tc>
        <w:tc>
          <w:tcPr>
            <w:tcW w:type="dxa" w:w="3061"/>
            <w:vAlign w:val="top"/>
            <w:tcMar>
              <w:top w:w="80" w:type="dxa"/>
              <w:start w:w="90" w:type="dxa"/>
              <w:bottom w:w="80" w:type="dxa"/>
              <w:end w:w="90" w:type="dxa"/>
            </w:tcMar>
          </w:tcPr>
          <w:p>
            <w:pPr>
              <w:spacing w:after="0"/>
            </w:pPr>
            <w:r>
              <w:rPr>
                <w:rFonts w:ascii="Noto Sans CJK SC" w:hAnsi="Noto Sans CJK SC" w:eastAsia="Noto Sans CJK SC" w:cs="Noto Sans CJK SC"/>
                <w:sz w:val="17"/>
              </w:rPr>
              <w:t>none</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ending.*或缺口诊断</w:t>
            </w:r>
          </w:p>
        </w:tc>
      </w:tr>
      <w:tr>
        <w:trPr>
          <w:cantSplit/>
        </w:trPr>
        <w:tc>
          <w:tcPr>
            <w:tcW w:type="dxa" w:w="2494"/>
            <w:vAlign w:val="top"/>
            <w:tcMar>
              <w:top w:w="80" w:type="dxa"/>
              <w:start w:w="90" w:type="dxa"/>
              <w:bottom w:w="80" w:type="dxa"/>
              <w:end w:w="90" w:type="dxa"/>
            </w:tcMar>
          </w:tcPr>
          <w:p>
            <w:pPr>
              <w:spacing w:after="0"/>
            </w:pPr>
            <w:r>
              <w:rPr>
                <w:rFonts w:ascii="Noto Sans CJK SC" w:hAnsi="Noto Sans CJK SC" w:eastAsia="Noto Sans CJK SC" w:cs="Noto Sans CJK SC"/>
                <w:sz w:val="17"/>
              </w:rPr>
              <w:t>save.checkpoint</w:t>
            </w:r>
          </w:p>
        </w:tc>
        <w:tc>
          <w:tcPr>
            <w:tcW w:type="dxa" w:w="3061"/>
            <w:vAlign w:val="top"/>
            <w:tcMar>
              <w:top w:w="80" w:type="dxa"/>
              <w:start w:w="90" w:type="dxa"/>
              <w:bottom w:w="80" w:type="dxa"/>
              <w:end w:w="90" w:type="dxa"/>
            </w:tcMar>
          </w:tcPr>
          <w:p>
            <w:pPr>
              <w:spacing w:after="0"/>
            </w:pPr>
            <w:r>
              <w:rPr>
                <w:rFonts w:ascii="Noto Sans CJK SC" w:hAnsi="Noto Sans CJK SC" w:eastAsia="Noto Sans CJK SC" w:cs="Noto Sans CJK SC"/>
                <w:sz w:val="17"/>
              </w:rPr>
              <w:t>checkpointId</w:t>
            </w:r>
          </w:p>
        </w:tc>
        <w:tc>
          <w:tcPr>
            <w:tcW w:type="dxa" w:w="3118"/>
            <w:vAlign w:val="top"/>
            <w:tcMar>
              <w:top w:w="80" w:type="dxa"/>
              <w:start w:w="90" w:type="dxa"/>
              <w:bottom w:w="80" w:type="dxa"/>
              <w:end w:w="90" w:type="dxa"/>
            </w:tcMar>
          </w:tcPr>
          <w:p>
            <w:pPr>
              <w:spacing w:after="0"/>
            </w:pPr>
            <w:r>
              <w:rPr>
                <w:rFonts w:ascii="Noto Sans CJK SC" w:hAnsi="Noto Sans CJK SC" w:eastAsia="Noto Sans CJK SC" w:cs="Noto Sans CJK SC"/>
                <w:sz w:val="17"/>
              </w:rPr>
              <w:t>save.snapshot.created</w:t>
            </w:r>
          </w:p>
        </w:tc>
      </w:tr>
    </w:tbl>
    <w:p>
      <w:pPr>
        <w:spacing w:after="0" w:before="0"/>
      </w:pPr>
    </w:p>
    <w:p>
      <w:pPr>
        <w:pStyle w:val="Heading1"/>
      </w:pPr>
      <w:r>
        <w:rPr>
          <w:rFonts w:ascii="Noto Sans CJK SC" w:hAnsi="Noto Sans CJK SC" w:eastAsia="Noto Sans CJK SC" w:cs="Noto Sans CJK SC"/>
        </w:rPr>
        <w:t>附录 C：规范状态变量速查</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3572"/>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路径</w:t>
            </w:r>
          </w:p>
        </w:tc>
        <w:tc>
          <w:tcPr>
            <w:tcW w:type="dxa" w:w="170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类型</w:t>
            </w:r>
          </w:p>
        </w:tc>
        <w:tc>
          <w:tcPr>
            <w:tcW w:type="dxa" w:w="3402"/>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7"/>
              </w:rPr>
              <w:t>示例/说明</w:t>
            </w:r>
          </w:p>
        </w:tc>
      </w:tr>
      <w:tr>
        <w:trPr>
          <w:cantSplit/>
        </w:trPr>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7"/>
              </w:rPr>
              <w:t>campaign.correctionCycle</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number</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7"/>
              </w:rPr>
              <w:t>坏结局后+1</w:t>
            </w:r>
          </w:p>
        </w:tc>
      </w:tr>
      <w:tr>
        <w:trPr>
          <w:cantSplit/>
        </w:trPr>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7"/>
              </w:rPr>
              <w:t>world.correctionStage</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R0—R5</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7"/>
              </w:rPr>
              <w:t>叙事修正包</w:t>
            </w:r>
          </w:p>
        </w:tc>
      </w:tr>
      <w:tr>
        <w:trPr>
          <w:cantSplit/>
        </w:trPr>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7"/>
              </w:rPr>
              <w:t>world.vector.*</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0—5</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7"/>
              </w:rPr>
              <w:t>传播通道局部状态</w:t>
            </w:r>
          </w:p>
        </w:tc>
      </w:tr>
      <w:tr>
        <w:trPr>
          <w:cantSplit/>
        </w:trPr>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7"/>
              </w:rPr>
              <w:t>devices.investigation.ownerResolution</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enum</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7"/>
              </w:rPr>
              <w:t>unknown/shen_chuan</w:t>
            </w:r>
          </w:p>
        </w:tc>
      </w:tr>
      <w:tr>
        <w:trPr>
          <w:cantSplit/>
        </w:trPr>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7"/>
              </w:rPr>
              <w:t>devices.player.ownerResolution</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enum</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7"/>
              </w:rPr>
              <w:t>player/unknown/none</w:t>
            </w:r>
          </w:p>
        </w:tc>
      </w:tr>
      <w:tr>
        <w:trPr>
          <w:cantSplit/>
        </w:trPr>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7"/>
              </w:rPr>
              <w:t>story.scenes.&lt;id&gt;.status</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enum</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7"/>
              </w:rPr>
              <w:t>locked/available/active/completed/obsolete</w:t>
            </w:r>
          </w:p>
        </w:tc>
      </w:tr>
      <w:tr>
        <w:trPr>
          <w:cantSplit/>
        </w:trPr>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7"/>
              </w:rPr>
              <w:t>story.gates.G1…G9</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enum</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7"/>
              </w:rPr>
              <w:t>locked/satisfied</w:t>
            </w:r>
          </w:p>
        </w:tc>
      </w:tr>
      <w:tr>
        <w:trPr>
          <w:cantSplit/>
        </w:trPr>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7"/>
              </w:rPr>
              <w:t>evidence.items.&lt;id&gt;.state</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enum</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7"/>
              </w:rPr>
              <w:t>hidden…corrected</w:t>
            </w:r>
          </w:p>
        </w:tc>
      </w:tr>
      <w:tr>
        <w:trPr>
          <w:cantSplit/>
        </w:trPr>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7"/>
              </w:rPr>
              <w:t>anchors.&lt;subject&gt;.&lt;type&gt;</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enum</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7"/>
              </w:rPr>
              <w:t>absent/trace/identified/confirmed/distributed/stable</w:t>
            </w:r>
          </w:p>
        </w:tc>
      </w:tr>
      <w:tr>
        <w:trPr>
          <w:cantSplit/>
        </w:trPr>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7"/>
              </w:rPr>
              <w:t>relationships.&lt;id&gt;.status</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enum</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7"/>
              </w:rPr>
              <w:t>intimate…blocked</w:t>
            </w:r>
          </w:p>
        </w:tc>
      </w:tr>
      <w:tr>
        <w:trPr>
          <w:cantSplit/>
        </w:trPr>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7"/>
              </w:rPr>
              <w:t>content.items.&lt;id&gt;.variantId</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string</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7"/>
              </w:rPr>
              <w:t>当前可见版本</w:t>
            </w:r>
          </w:p>
        </w:tc>
      </w:tr>
      <w:tr>
        <w:trPr>
          <w:cantSplit/>
        </w:trPr>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7"/>
              </w:rPr>
              <w:t>responseQueue.items</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array</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7"/>
              </w:rPr>
              <w:t>待展示世界响应</w:t>
            </w:r>
          </w:p>
        </w:tc>
      </w:tr>
      <w:tr>
        <w:trPr>
          <w:cantSplit/>
        </w:trPr>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7"/>
              </w:rPr>
              <w:t>run.routeLock</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enum</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7"/>
              </w:rPr>
              <w:t>none/return/pb-retain/distributed</w:t>
            </w:r>
          </w:p>
        </w:tc>
      </w:tr>
      <w:tr>
        <w:trPr>
          <w:cantSplit/>
        </w:trPr>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7"/>
              </w:rPr>
              <w:t>personalization.displayName</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string</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7"/>
              </w:rPr>
              <w:t>本地称呼；可用校对员</w:t>
            </w:r>
          </w:p>
        </w:tc>
      </w:tr>
      <w:tr>
        <w:trPr>
          <w:cantSplit/>
        </w:trPr>
        <w:tc>
          <w:tcPr>
            <w:tcW w:type="dxa" w:w="3572"/>
            <w:vAlign w:val="top"/>
            <w:tcMar>
              <w:top w:w="80" w:type="dxa"/>
              <w:start w:w="90" w:type="dxa"/>
              <w:bottom w:w="80" w:type="dxa"/>
              <w:end w:w="90" w:type="dxa"/>
            </w:tcMar>
          </w:tcPr>
          <w:p>
            <w:pPr>
              <w:spacing w:after="0"/>
            </w:pPr>
            <w:r>
              <w:rPr>
                <w:rFonts w:ascii="Noto Sans CJK SC" w:hAnsi="Noto Sans CJK SC" w:eastAsia="Noto Sans CJK SC" w:cs="Noto Sans CJK SC"/>
                <w:sz w:val="17"/>
              </w:rPr>
              <w:t>audit.triggerReceipts</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7"/>
              </w:rPr>
              <w:t>set</w:t>
            </w:r>
          </w:p>
        </w:tc>
        <w:tc>
          <w:tcPr>
            <w:tcW w:type="dxa" w:w="3402"/>
            <w:vAlign w:val="top"/>
            <w:tcMar>
              <w:top w:w="80" w:type="dxa"/>
              <w:start w:w="90" w:type="dxa"/>
              <w:bottom w:w="80" w:type="dxa"/>
              <w:end w:w="90" w:type="dxa"/>
            </w:tcMar>
          </w:tcPr>
          <w:p>
            <w:pPr>
              <w:spacing w:after="0"/>
            </w:pPr>
            <w:r>
              <w:rPr>
                <w:rFonts w:ascii="Noto Sans CJK SC" w:hAnsi="Noto Sans CJK SC" w:eastAsia="Noto Sans CJK SC" w:cs="Noto Sans CJK SC"/>
                <w:sz w:val="17"/>
              </w:rPr>
              <w:t>一次性与幂等凭据</w:t>
            </w:r>
          </w:p>
        </w:tc>
      </w:tr>
    </w:tbl>
    <w:p>
      <w:pPr>
        <w:spacing w:after="0" w:before="0"/>
      </w:pPr>
    </w:p>
    <w:p>
      <w:pPr>
        <w:pStyle w:val="Heading1"/>
      </w:pPr>
      <w:r>
        <w:rPr>
          <w:rFonts w:ascii="Noto Sans CJK SC" w:hAnsi="Noto Sans CJK SC" w:eastAsia="Noto Sans CJK SC" w:cs="Noto Sans CJK SC"/>
        </w:rPr>
        <w:t>附录 D：主线场景 → 系统事件矩阵</w:t>
      </w: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850"/>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6"/>
              </w:rPr>
              <w:t>场景</w:t>
            </w:r>
          </w:p>
        </w:tc>
        <w:tc>
          <w:tcPr>
            <w:tcW w:type="dxa" w:w="3175"/>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6"/>
              </w:rPr>
              <w:t>主事件</w:t>
            </w:r>
          </w:p>
        </w:tc>
        <w:tc>
          <w:tcPr>
            <w:tcW w:type="dxa" w:w="2948"/>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6"/>
              </w:rPr>
              <w:t>核心动作</w:t>
            </w:r>
          </w:p>
        </w:tc>
        <w:tc>
          <w:tcPr>
            <w:tcW w:type="dxa" w:w="1701"/>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6"/>
              </w:rPr>
              <w:t>结果</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P00</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device.player.opened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初始化玩家关系与正常内容</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G0基线</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P01</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device.investigation.woken</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显示无主设备/通知/陈屿</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无主矛盾</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P02</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npc.chenyu.contact_attempted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陈屿否认但熟悉设备</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G1子句</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P03</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device.passcode.230917_accepted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解锁/检查点</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主屏可用</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A1-01</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app.lifestyle.content_browsed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建立普通生活覆盖</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G1</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A1-02</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settings.owner_verification_viewed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账户与使用年限矛盾</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证据</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A1-03</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message.nickname_xiaochuan_found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姓名trace</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G2子句</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A1-04</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search.local.shenchuan_closed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姓名confirmed</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G2/R1</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A1-05</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photo.face4.confirmed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面孔confirmed</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G3子句</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A1-06</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photo.shared_to_chenyu</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H类短暂确认/撤回</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独立见证</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A1-07</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device.player.revisited_after_G2</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玩家昵称/头像轻微异常</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首次同步</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A2-01</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browser.search.panbowen</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公开背景页</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调查入口</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A2-02</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archive.version_417_gap_viewed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版本矛盾</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G3/G4</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A2-03</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browser.deleted_answer.opened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正常404</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旧雨入口</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A2-04</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archive.cache_timestamp.clicked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guard帧/carrier.wav</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一次惊吓</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A2-05</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browser.morse_knowledge_viewed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解谜知识</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可解答</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A2-06</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input.frame417.accepted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开放第417帧</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谜题完成</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A2-07</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video.frame417.viewed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门/钥匙人影</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PB相关</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A2-08</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pb.carrier.frame417_activated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PB消息</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P类响应</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A2-09</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note.validation_07.read_progress</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笔记普通化/残片</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G3/R2</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A2-10</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notification.note07_excerpt.opened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替代残片</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防死路</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A2-11</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automation.sentinel.index_released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417索引/检查点</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G4</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A3-01</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input.site_coordinate.confirmed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地点解锁</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G5路径</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A3-02</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map.real_location.viewed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现实锚点</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地点基线</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A3-03</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photo.site_differences.confirmed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差异证据</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G5</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A3-04</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photo.epoch1152.metadata_viewed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时间签名</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规则闭合</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A3-05</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pb.site_carrier_activated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未知来电/钥匙声</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P类</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A3-06</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npc.zhoulan.contacted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否认儿子</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家庭冲突</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A3-07</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photo.blue_cup.sent_to_zhoulan</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短暂“小川”记忆</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family confirmed</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A3-08</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relationship.zhoulan_shen.corrected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归为远亲</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修正反扑</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A3-09</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device.player.revisited_after_family</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妈妈称呼/家变化</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G6/R3</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A3-10</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video.site_player_voice.heard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先数门伏笔</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关系trace</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A4-01</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search.player_phone.shenchuan</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隐藏线程存档员</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关系入口</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A4-02</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thread.archivist_proof_browsed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2022—2024连续性</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G7子句</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A4-03</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thread.validation_2026_browsed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玩家主动参与</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关系确认</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A4-04</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map.co_location_0714.confirmed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两机共同到场</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G7</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A4-05</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video.handover.completed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不是捡到的</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G7/R4</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A4-06</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video.pb_reflection.viewed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临时回归</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PB状态</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A4-07</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return.analysis.requested_from_chenyu</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active_witness风险</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G8</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A4-08</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note.backup_not_witness_restored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分布式概念</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G9子句</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A4-09</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device.player.relationships_revisited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家人/阿序升级侵蚀</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代价</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A4-10</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pb.partial_confession.received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第五幕入口</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道德歧义</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A5-01</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return.program.opened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显示锚点/签名/来源</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三路线</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A5-02</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return.central_import.completed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坏结局事务</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identity replacement</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A5-03</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pb.cloud_sync.accepted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PB保留事务</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pb retained</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A5-04</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witness.voice.distributed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声音独立见证</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好结局拓扑</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A5-05</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witness.family_location.distributed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家庭/地点独立见证</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好结局拓扑</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A5-06</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witness.name_face.separated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姓名/面孔分离</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拓扑有效</w:t>
            </w:r>
          </w:p>
        </w:tc>
      </w:tr>
      <w:tr>
        <w:trPr>
          <w:cantSplit/>
        </w:trPr>
        <w:tc>
          <w:tcPr>
            <w:tcW w:type="dxa" w:w="850"/>
            <w:vAlign w:val="top"/>
            <w:tcMar>
              <w:top w:w="80" w:type="dxa"/>
              <w:start w:w="90" w:type="dxa"/>
              <w:bottom w:w="80" w:type="dxa"/>
              <w:end w:w="90" w:type="dxa"/>
            </w:tcMar>
          </w:tcPr>
          <w:p>
            <w:pPr>
              <w:spacing w:after="0"/>
            </w:pPr>
            <w:r>
              <w:rPr>
                <w:rFonts w:ascii="Noto Sans CJK SC" w:hAnsi="Noto Sans CJK SC" w:eastAsia="Noto Sans CJK SC" w:cs="Noto Sans CJK SC"/>
                <w:sz w:val="15"/>
              </w:rPr>
              <w:t>A5-07</w:t>
            </w:r>
          </w:p>
        </w:tc>
        <w:tc>
          <w:tcPr>
            <w:tcW w:type="dxa" w:w="3175"/>
            <w:vAlign w:val="top"/>
            <w:tcMar>
              <w:top w:w="80" w:type="dxa"/>
              <w:start w:w="90" w:type="dxa"/>
              <w:bottom w:w="80" w:type="dxa"/>
              <w:end w:w="90" w:type="dxa"/>
            </w:tcMar>
          </w:tcPr>
          <w:p>
            <w:pPr>
              <w:spacing w:after="0"/>
            </w:pPr>
            <w:r>
              <w:rPr>
                <w:rFonts w:ascii="Noto Sans CJK SC" w:hAnsi="Noto Sans CJK SC" w:eastAsia="Noto Sans CJK SC" w:cs="Noto Sans CJK SC"/>
                <w:sz w:val="15"/>
              </w:rPr>
              <w:t>ending.evaluate.requested</w:t>
            </w:r>
          </w:p>
        </w:tc>
        <w:tc>
          <w:tcPr>
            <w:tcW w:type="dxa" w:w="2948"/>
            <w:vAlign w:val="top"/>
            <w:tcMar>
              <w:top w:w="80" w:type="dxa"/>
              <w:start w:w="90" w:type="dxa"/>
              <w:bottom w:w="80" w:type="dxa"/>
              <w:end w:w="90" w:type="dxa"/>
            </w:tcMar>
          </w:tcPr>
          <w:p>
            <w:pPr>
              <w:spacing w:after="0"/>
            </w:pPr>
            <w:r>
              <w:rPr>
                <w:rFonts w:ascii="Noto Sans CJK SC" w:hAnsi="Noto Sans CJK SC" w:eastAsia="Noto Sans CJK SC" w:cs="Noto Sans CJK SC"/>
                <w:sz w:val="15"/>
              </w:rPr>
              <w:t>事务/周目/稳定状态</w:t>
            </w:r>
          </w:p>
        </w:tc>
        <w:tc>
          <w:tcPr>
            <w:tcW w:type="dxa" w:w="1701"/>
            <w:vAlign w:val="top"/>
            <w:tcMar>
              <w:top w:w="80" w:type="dxa"/>
              <w:start w:w="90" w:type="dxa"/>
              <w:bottom w:w="80" w:type="dxa"/>
              <w:end w:w="90" w:type="dxa"/>
            </w:tcMar>
          </w:tcPr>
          <w:p>
            <w:pPr>
              <w:spacing w:after="0"/>
            </w:pPr>
            <w:r>
              <w:rPr>
                <w:rFonts w:ascii="Noto Sans CJK SC" w:hAnsi="Noto Sans CJK SC" w:eastAsia="Noto Sans CJK SC" w:cs="Noto Sans CJK SC"/>
                <w:sz w:val="15"/>
              </w:rPr>
              <w:t>结局</w:t>
            </w:r>
          </w:p>
        </w:tc>
      </w:tr>
    </w:tbl>
    <w:p>
      <w:pPr>
        <w:spacing w:after="0" w:before="0"/>
      </w:pPr>
    </w:p>
    <w:p>
      <w:pPr>
        <w:pStyle w:val="Heading1"/>
      </w:pPr>
      <w:r>
        <w:rPr>
          <w:rFonts w:ascii="Noto Sans CJK SC" w:hAnsi="Noto Sans CJK SC" w:eastAsia="Noto Sans CJK SC" w:cs="Noto Sans CJK SC"/>
        </w:rPr>
        <w:t>附录 E：A3-07完整响应样例</w:t>
      </w:r>
    </w:p>
    <w:tbl>
      <w:tblPr>
        <w:tblStyle w:val="TableGrid"/>
        <w:tblW w:type="auto" w:w="0"/>
        <w:jc w:val="center"/>
        <w:tblLook w:firstColumn="1" w:firstRow="1" w:lastColumn="0" w:lastRow="0" w:noHBand="0" w:noVBand="1" w:val="04A0"/>
      </w:tblPr>
      <w:tblGrid>
        <w:gridCol w:w="9581"/>
      </w:tblGrid>
      <w:tr>
        <w:trPr>
          <w:tblHeader w:val="true"/>
        </w:trPr>
        <w:tc>
          <w:tcPr>
            <w:tcW w:type="dxa" w:w="9581"/>
            <w:shd w:fill="F2F4F7" w:val="clear"/>
            <w:tcMar>
              <w:top w:w="100" w:type="dxa"/>
              <w:start w:w="140" w:type="dxa"/>
              <w:bottom w:w="100" w:type="dxa"/>
              <w:end w:w="140" w:type="dxa"/>
            </w:tcMar>
            <w:vAlign w:val="top"/>
          </w:tcPr>
          <w:p>
            <w:pPr>
              <w:pStyle w:val="CodeBlock"/>
              <w:spacing w:after="0"/>
            </w:pPr>
            <w:r>
              <w:rPr>
                <w:rFonts w:ascii="Noto Sans Mono" w:hAnsi="Noto Sans Mono" w:eastAsia="Noto Sans Mono" w:cs="Noto Sans Mono"/>
                <w:color w:val="263238"/>
                <w:sz w:val="17"/>
              </w:rPr>
              <w:t>{</w:t>
              <w:br/>
              <w:t xml:space="preserve">  "id":"trg.a3_07.zhoulan_recalls",</w:t>
              <w:br/>
              <w:t xml:space="preserve">  "sceneId":"A3-07",</w:t>
              <w:br/>
              <w:t xml:space="preserve">  "when":{"event":"content.photo.blue_cup.shared",</w:t>
              <w:br/>
              <w:t xml:space="preserve">          "match":{"recipientId":"zhoulan"}},</w:t>
              <w:br/>
              <w:t xml:space="preserve">  "conditions":[</w:t>
              <w:br/>
              <w:t xml:space="preserve">    {"path":"story.gates.G5","eq":"satisfied"},</w:t>
              <w:br/>
              <w:t xml:space="preserve">    {"path":"relationships.zhoulan_shen.status","in":["stranger","uncertain"]},</w:t>
              <w:br/>
              <w:t xml:space="preserve">    {"path":"evidence.items.ev.shen.family.blue_cup.state","eq":"discovered"}</w:t>
              <w:br/>
              <w:t xml:space="preserve">  ],</w:t>
              <w:br/>
              <w:t xml:space="preserve">  "source":{"class":"H","actorId":"zhoulan",</w:t>
              <w:br/>
              <w:t xml:space="preserve">            "receivedEvidence":["ev.shen.family.blue_cup"]},</w:t>
              <w:br/>
              <w:t xml:space="preserve">  "priority":80,"once":"per-run","transaction":"atomic",</w:t>
              <w:br/>
              <w:t xml:space="preserve">  "actions":[</w:t>
              <w:br/>
              <w:t xml:space="preserve">    {"type":"message.insert","threadId":"zhoulan",</w:t>
              <w:br/>
              <w:t xml:space="preserve">     "messageId":"msg.zhoulan.xiaochuan_recall"},</w:t>
              <w:br/>
              <w:t xml:space="preserve">    {"type":"relationship.transition","id":"zhoulan_shen",</w:t>
              <w:br/>
              <w:t xml:space="preserve">     "status":"uncertain","memoryLevel":2},</w:t>
              <w:br/>
              <w:t xml:space="preserve">    {"type":"anchor.transition","subject":"shen","anchor":"family",</w:t>
              <w:br/>
              <w:t xml:space="preserve">     "to":"confirmed"},</w:t>
              <w:br/>
              <w:t xml:space="preserve">    {"type":"evidence.transition","id":"ev.shen.family.blue_cup",</w:t>
              <w:br/>
              <w:t xml:space="preserve">     "to":"confirmed"},</w:t>
              <w:br/>
              <w:t xml:space="preserve">    {"type":"scene.complete","id":"A3-07"},</w:t>
              <w:br/>
              <w:t xml:space="preserve">    {"type":"event.emit","event":"correction.player.family.requested"}</w:t>
              <w:br/>
              <w:t xml:space="preserve">  ]</w:t>
              <w:br/>
              <w:t>}</w:t>
            </w:r>
          </w:p>
        </w:tc>
      </w:tr>
    </w:tbl>
    <w:p>
      <w:pPr>
        <w:spacing w:after="0" w:before="0"/>
      </w:pPr>
    </w:p>
    <w:p>
      <w:pPr>
        <w:pStyle w:val="BodyText"/>
      </w:pPr>
      <w:r>
        <w:rPr>
          <w:rFonts w:ascii="Noto Sans CJK SC" w:hAnsi="Noto Sans CJK SC" w:eastAsia="Noto Sans CJK SC" w:cs="Noto Sans CJK SC"/>
        </w:rPr>
        <w:t>后续A3-08由C类触发器处理周岚的语境普通化；A3-09在玩家再次查看自己手机时才显示妈妈称呼和“家”收藏变化。这样同一因果链跨越两台设备，但每一步来源和可见时机都明确。</w:t>
      </w:r>
    </w:p>
    <w:p>
      <w:pPr>
        <w:pStyle w:val="Heading1"/>
      </w:pPr>
      <w:r>
        <w:rPr>
          <w:rFonts w:ascii="Noto Sans CJK SC" w:hAnsi="Noto Sans CJK SC" w:eastAsia="Noto Sans CJK SC" w:cs="Noto Sans CJK SC"/>
        </w:rPr>
        <w:t>附录 F：内容包最小结构样例</w:t>
      </w:r>
    </w:p>
    <w:tbl>
      <w:tblPr>
        <w:tblStyle w:val="TableGrid"/>
        <w:tblW w:type="auto" w:w="0"/>
        <w:jc w:val="center"/>
        <w:tblLook w:firstColumn="1" w:firstRow="1" w:lastColumn="0" w:lastRow="0" w:noHBand="0" w:noVBand="1" w:val="04A0"/>
      </w:tblPr>
      <w:tblGrid>
        <w:gridCol w:w="9581"/>
      </w:tblGrid>
      <w:tr>
        <w:trPr>
          <w:tblHeader w:val="true"/>
        </w:trPr>
        <w:tc>
          <w:tcPr>
            <w:tcW w:type="dxa" w:w="9581"/>
            <w:shd w:fill="F2F4F7" w:val="clear"/>
            <w:tcMar>
              <w:top w:w="100" w:type="dxa"/>
              <w:start w:w="140" w:type="dxa"/>
              <w:bottom w:w="100" w:type="dxa"/>
              <w:end w:w="140" w:type="dxa"/>
            </w:tcMar>
            <w:vAlign w:val="top"/>
          </w:tcPr>
          <w:p>
            <w:pPr>
              <w:pStyle w:val="CodeBlock"/>
              <w:spacing w:after="0"/>
            </w:pPr>
            <w:r>
              <w:rPr>
                <w:rFonts w:ascii="Noto Sans Mono" w:hAnsi="Noto Sans Mono" w:eastAsia="Noto Sans Mono" w:cs="Noto Sans Mono"/>
                <w:color w:val="263238"/>
                <w:sz w:val="17"/>
              </w:rPr>
              <w:t>{</w:t>
              <w:br/>
              <w:t xml:space="preserve">  "manifestVersion": 1,</w:t>
              <w:br/>
              <w:t xml:space="preserve">  "caseId": "case-001",</w:t>
              <w:br/>
              <w:t xml:space="preserve">  "dependsOn": {</w:t>
              <w:br/>
              <w:t xml:space="preserve">    "worldBible": "1.0",</w:t>
              <w:br/>
              <w:t xml:space="preserve">    "narrativeBible": "1.0",</w:t>
              <w:br/>
              <w:t xml:space="preserve">    "systemsBible": "1.0"</w:t>
              <w:br/>
              <w:t xml:space="preserve">  },</w:t>
              <w:br/>
              <w:t xml:space="preserve">  "scenes": ["P00","P01","P02","P03","A1-01"],</w:t>
              <w:br/>
              <w:t xml:space="preserve">  "files": {</w:t>
              <w:br/>
              <w:t xml:space="preserve">    "triggers": "triggers/index.json",</w:t>
              <w:br/>
              <w:t xml:space="preserve">    "evidence": "evidence/index.json",</w:t>
              <w:br/>
              <w:t xml:space="preserve">    "anchors": "anchors/index.json",</w:t>
              <w:br/>
              <w:t xml:space="preserve">    "messages": "apps/messages/index.json",</w:t>
              <w:br/>
              <w:t xml:space="preserve">    "photos": "apps/photos/index.json",</w:t>
              <w:br/>
              <w:t xml:space="preserve">    "browser": "apps/browser/index.json"</w:t>
              <w:br/>
              <w:t xml:space="preserve">  },</w:t>
              <w:br/>
              <w:t xml:space="preserve">  "locales": ["zh-CN"],</w:t>
              <w:br/>
              <w:t xml:space="preserve">  "requiredAdapters": [],</w:t>
              <w:br/>
              <w:t xml:space="preserve">  "optionalAdapters": ["street-view","surface-ai"]</w:t>
              <w:br/>
              <w:t>}</w:t>
            </w:r>
          </w:p>
        </w:tc>
      </w:tr>
    </w:tbl>
    <w:p>
      <w:pPr>
        <w:spacing w:after="0" w:before="0"/>
      </w:pPr>
    </w:p>
    <w:p>
      <w:pPr>
        <w:pStyle w:val="Heading1"/>
      </w:pPr>
      <w:r>
        <w:rPr>
          <w:rFonts w:ascii="Noto Sans CJK SC" w:hAnsi="Noto Sans CJK SC" w:eastAsia="Noto Sans CJK SC" w:cs="Noto Sans CJK SC"/>
        </w:rPr>
        <w:t>附录 G：QA与逻辑审计清单</w:t>
      </w: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567"/>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8"/>
              </w:rPr>
              <w:t>#</w:t>
            </w:r>
          </w:p>
        </w:tc>
        <w:tc>
          <w:tcPr>
            <w:tcW w:type="dxa" w:w="8107"/>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8"/>
              </w:rPr>
              <w:t>检查项</w:t>
            </w:r>
          </w:p>
        </w:tc>
      </w:tr>
      <w:tr>
        <w:trPr>
          <w:cantSplit/>
        </w:trPr>
        <w:tc>
          <w:tcPr>
            <w:tcW w:type="dxa" w:w="567"/>
            <w:vAlign w:val="top"/>
            <w:tcMar>
              <w:top w:w="80" w:type="dxa"/>
              <w:start w:w="90" w:type="dxa"/>
              <w:bottom w:w="80" w:type="dxa"/>
              <w:end w:w="90" w:type="dxa"/>
            </w:tcMar>
          </w:tcPr>
          <w:p>
            <w:pPr>
              <w:spacing w:after="0"/>
            </w:pPr>
            <w:r>
              <w:rPr>
                <w:rFonts w:ascii="Noto Sans CJK SC" w:hAnsi="Noto Sans CJK SC" w:eastAsia="Noto Sans CJK SC" w:cs="Noto Sans CJK SC"/>
                <w:sz w:val="18"/>
              </w:rPr>
              <w:t>1</w:t>
            </w:r>
          </w:p>
        </w:tc>
        <w:tc>
          <w:tcPr>
            <w:tcW w:type="dxa" w:w="8107"/>
            <w:vAlign w:val="top"/>
            <w:tcMar>
              <w:top w:w="80" w:type="dxa"/>
              <w:start w:w="90" w:type="dxa"/>
              <w:bottom w:w="80" w:type="dxa"/>
              <w:end w:w="90" w:type="dxa"/>
            </w:tcMar>
          </w:tcPr>
          <w:p>
            <w:pPr>
              <w:spacing w:after="0"/>
            </w:pPr>
            <w:r>
              <w:rPr>
                <w:rFonts w:ascii="Noto Sans CJK SC" w:hAnsi="Noto Sans CJK SC" w:eastAsia="Noto Sans CJK SC" w:cs="Noto Sans CJK SC"/>
                <w:sz w:val="18"/>
              </w:rPr>
              <w:t>当前变化是否由规范事件触发，而不是组件副作用？</w:t>
            </w:r>
          </w:p>
        </w:tc>
      </w:tr>
      <w:tr>
        <w:trPr>
          <w:cantSplit/>
        </w:trPr>
        <w:tc>
          <w:tcPr>
            <w:tcW w:type="dxa" w:w="567"/>
            <w:vAlign w:val="top"/>
            <w:tcMar>
              <w:top w:w="80" w:type="dxa"/>
              <w:start w:w="90" w:type="dxa"/>
              <w:bottom w:w="80" w:type="dxa"/>
              <w:end w:w="90" w:type="dxa"/>
            </w:tcMar>
          </w:tcPr>
          <w:p>
            <w:pPr>
              <w:spacing w:after="0"/>
            </w:pPr>
            <w:r>
              <w:rPr>
                <w:rFonts w:ascii="Noto Sans CJK SC" w:hAnsi="Noto Sans CJK SC" w:eastAsia="Noto Sans CJK SC" w:cs="Noto Sans CJK SC"/>
                <w:sz w:val="18"/>
              </w:rPr>
              <w:t>2</w:t>
            </w:r>
          </w:p>
        </w:tc>
        <w:tc>
          <w:tcPr>
            <w:tcW w:type="dxa" w:w="8107"/>
            <w:vAlign w:val="top"/>
            <w:tcMar>
              <w:top w:w="80" w:type="dxa"/>
              <w:start w:w="90" w:type="dxa"/>
              <w:bottom w:w="80" w:type="dxa"/>
              <w:end w:w="90" w:type="dxa"/>
            </w:tcMar>
          </w:tcPr>
          <w:p>
            <w:pPr>
              <w:spacing w:after="0"/>
            </w:pPr>
            <w:r>
              <w:rPr>
                <w:rFonts w:ascii="Noto Sans CJK SC" w:hAnsi="Noto Sans CJK SC" w:eastAsia="Noto Sans CJK SC" w:cs="Noto Sans CJK SC"/>
                <w:sz w:val="18"/>
              </w:rPr>
              <w:t>响应是否有H/A/P/C来源，并满足主体知识边界？</w:t>
            </w:r>
          </w:p>
        </w:tc>
      </w:tr>
      <w:tr>
        <w:trPr>
          <w:cantSplit/>
        </w:trPr>
        <w:tc>
          <w:tcPr>
            <w:tcW w:type="dxa" w:w="567"/>
            <w:vAlign w:val="top"/>
            <w:tcMar>
              <w:top w:w="80" w:type="dxa"/>
              <w:start w:w="90" w:type="dxa"/>
              <w:bottom w:w="80" w:type="dxa"/>
              <w:end w:w="90" w:type="dxa"/>
            </w:tcMar>
          </w:tcPr>
          <w:p>
            <w:pPr>
              <w:spacing w:after="0"/>
            </w:pPr>
            <w:r>
              <w:rPr>
                <w:rFonts w:ascii="Noto Sans CJK SC" w:hAnsi="Noto Sans CJK SC" w:eastAsia="Noto Sans CJK SC" w:cs="Noto Sans CJK SC"/>
                <w:sz w:val="18"/>
              </w:rPr>
              <w:t>3</w:t>
            </w:r>
          </w:p>
        </w:tc>
        <w:tc>
          <w:tcPr>
            <w:tcW w:type="dxa" w:w="8107"/>
            <w:vAlign w:val="top"/>
            <w:tcMar>
              <w:top w:w="80" w:type="dxa"/>
              <w:start w:w="90" w:type="dxa"/>
              <w:bottom w:w="80" w:type="dxa"/>
              <w:end w:w="90" w:type="dxa"/>
            </w:tcMar>
          </w:tcPr>
          <w:p>
            <w:pPr>
              <w:spacing w:after="0"/>
            </w:pPr>
            <w:r>
              <w:rPr>
                <w:rFonts w:ascii="Noto Sans CJK SC" w:hAnsi="Noto Sans CJK SC" w:eastAsia="Noto Sans CJK SC" w:cs="Noto Sans CJK SC"/>
                <w:sz w:val="18"/>
              </w:rPr>
              <w:t>刷新页面后是否不会重复消息、侵蚀或结局？</w:t>
            </w:r>
          </w:p>
        </w:tc>
      </w:tr>
      <w:tr>
        <w:trPr>
          <w:cantSplit/>
        </w:trPr>
        <w:tc>
          <w:tcPr>
            <w:tcW w:type="dxa" w:w="567"/>
            <w:vAlign w:val="top"/>
            <w:tcMar>
              <w:top w:w="80" w:type="dxa"/>
              <w:start w:w="90" w:type="dxa"/>
              <w:bottom w:w="80" w:type="dxa"/>
              <w:end w:w="90" w:type="dxa"/>
            </w:tcMar>
          </w:tcPr>
          <w:p>
            <w:pPr>
              <w:spacing w:after="0"/>
            </w:pPr>
            <w:r>
              <w:rPr>
                <w:rFonts w:ascii="Noto Sans CJK SC" w:hAnsi="Noto Sans CJK SC" w:eastAsia="Noto Sans CJK SC" w:cs="Noto Sans CJK SC"/>
                <w:sz w:val="18"/>
              </w:rPr>
              <w:t>4</w:t>
            </w:r>
          </w:p>
        </w:tc>
        <w:tc>
          <w:tcPr>
            <w:tcW w:type="dxa" w:w="8107"/>
            <w:vAlign w:val="top"/>
            <w:tcMar>
              <w:top w:w="80" w:type="dxa"/>
              <w:start w:w="90" w:type="dxa"/>
              <w:bottom w:w="80" w:type="dxa"/>
              <w:end w:w="90" w:type="dxa"/>
            </w:tcMar>
          </w:tcPr>
          <w:p>
            <w:pPr>
              <w:spacing w:after="0"/>
            </w:pPr>
            <w:r>
              <w:rPr>
                <w:rFonts w:ascii="Noto Sans CJK SC" w:hAnsi="Noto Sans CJK SC" w:eastAsia="Noto Sans CJK SC" w:cs="Noto Sans CJK SC"/>
                <w:sz w:val="18"/>
              </w:rPr>
              <w:t>被普通化的强制线索是否有替代证据？</w:t>
            </w:r>
          </w:p>
        </w:tc>
      </w:tr>
      <w:tr>
        <w:trPr>
          <w:cantSplit/>
        </w:trPr>
        <w:tc>
          <w:tcPr>
            <w:tcW w:type="dxa" w:w="567"/>
            <w:vAlign w:val="top"/>
            <w:tcMar>
              <w:top w:w="80" w:type="dxa"/>
              <w:start w:w="90" w:type="dxa"/>
              <w:bottom w:w="80" w:type="dxa"/>
              <w:end w:w="90" w:type="dxa"/>
            </w:tcMar>
          </w:tcPr>
          <w:p>
            <w:pPr>
              <w:spacing w:after="0"/>
            </w:pPr>
            <w:r>
              <w:rPr>
                <w:rFonts w:ascii="Noto Sans CJK SC" w:hAnsi="Noto Sans CJK SC" w:eastAsia="Noto Sans CJK SC" w:cs="Noto Sans CJK SC"/>
                <w:sz w:val="18"/>
              </w:rPr>
              <w:t>5</w:t>
            </w:r>
          </w:p>
        </w:tc>
        <w:tc>
          <w:tcPr>
            <w:tcW w:type="dxa" w:w="8107"/>
            <w:vAlign w:val="top"/>
            <w:tcMar>
              <w:top w:w="80" w:type="dxa"/>
              <w:start w:w="90" w:type="dxa"/>
              <w:bottom w:w="80" w:type="dxa"/>
              <w:end w:w="90" w:type="dxa"/>
            </w:tcMar>
          </w:tcPr>
          <w:p>
            <w:pPr>
              <w:spacing w:after="0"/>
            </w:pPr>
            <w:r>
              <w:rPr>
                <w:rFonts w:ascii="Noto Sans CJK SC" w:hAnsi="Noto Sans CJK SC" w:eastAsia="Noto Sans CJK SC" w:cs="Noto Sans CJK SC"/>
                <w:sz w:val="18"/>
              </w:rPr>
              <w:t>门槛是否由至少两类独立证据满足？</w:t>
            </w:r>
          </w:p>
        </w:tc>
      </w:tr>
      <w:tr>
        <w:trPr>
          <w:cantSplit/>
        </w:trPr>
        <w:tc>
          <w:tcPr>
            <w:tcW w:type="dxa" w:w="567"/>
            <w:vAlign w:val="top"/>
            <w:tcMar>
              <w:top w:w="80" w:type="dxa"/>
              <w:start w:w="90" w:type="dxa"/>
              <w:bottom w:w="80" w:type="dxa"/>
              <w:end w:w="90" w:type="dxa"/>
            </w:tcMar>
          </w:tcPr>
          <w:p>
            <w:pPr>
              <w:spacing w:after="0"/>
            </w:pPr>
            <w:r>
              <w:rPr>
                <w:rFonts w:ascii="Noto Sans CJK SC" w:hAnsi="Noto Sans CJK SC" w:eastAsia="Noto Sans CJK SC" w:cs="Noto Sans CJK SC"/>
                <w:sz w:val="18"/>
              </w:rPr>
              <w:t>6</w:t>
            </w:r>
          </w:p>
        </w:tc>
        <w:tc>
          <w:tcPr>
            <w:tcW w:type="dxa" w:w="8107"/>
            <w:vAlign w:val="top"/>
            <w:tcMar>
              <w:top w:w="80" w:type="dxa"/>
              <w:start w:w="90" w:type="dxa"/>
              <w:bottom w:w="80" w:type="dxa"/>
              <w:end w:w="90" w:type="dxa"/>
            </w:tcMar>
          </w:tcPr>
          <w:p>
            <w:pPr>
              <w:spacing w:after="0"/>
            </w:pPr>
            <w:r>
              <w:rPr>
                <w:rFonts w:ascii="Noto Sans CJK SC" w:hAnsi="Noto Sans CJK SC" w:eastAsia="Noto Sans CJK SC" w:cs="Noto Sans CJK SC"/>
                <w:sz w:val="18"/>
              </w:rPr>
              <w:t>玩家可否按不同应用顺序完成当前幕？</w:t>
            </w:r>
          </w:p>
        </w:tc>
      </w:tr>
      <w:tr>
        <w:trPr>
          <w:cantSplit/>
        </w:trPr>
        <w:tc>
          <w:tcPr>
            <w:tcW w:type="dxa" w:w="567"/>
            <w:vAlign w:val="top"/>
            <w:tcMar>
              <w:top w:w="80" w:type="dxa"/>
              <w:start w:w="90" w:type="dxa"/>
              <w:bottom w:w="80" w:type="dxa"/>
              <w:end w:w="90" w:type="dxa"/>
            </w:tcMar>
          </w:tcPr>
          <w:p>
            <w:pPr>
              <w:spacing w:after="0"/>
            </w:pPr>
            <w:r>
              <w:rPr>
                <w:rFonts w:ascii="Noto Sans CJK SC" w:hAnsi="Noto Sans CJK SC" w:eastAsia="Noto Sans CJK SC" w:cs="Noto Sans CJK SC"/>
                <w:sz w:val="18"/>
              </w:rPr>
              <w:t>7</w:t>
            </w:r>
          </w:p>
        </w:tc>
        <w:tc>
          <w:tcPr>
            <w:tcW w:type="dxa" w:w="8107"/>
            <w:vAlign w:val="top"/>
            <w:tcMar>
              <w:top w:w="80" w:type="dxa"/>
              <w:start w:w="90" w:type="dxa"/>
              <w:bottom w:w="80" w:type="dxa"/>
              <w:end w:w="90" w:type="dxa"/>
            </w:tcMar>
          </w:tcPr>
          <w:p>
            <w:pPr>
              <w:spacing w:after="0"/>
            </w:pPr>
            <w:r>
              <w:rPr>
                <w:rFonts w:ascii="Noto Sans CJK SC" w:hAnsi="Noto Sans CJK SC" w:eastAsia="Noto Sans CJK SC" w:cs="Noto Sans CJK SC"/>
                <w:sz w:val="18"/>
              </w:rPr>
              <w:t>现实时分是否只影响显示/语气而不影响可达性？</w:t>
            </w:r>
          </w:p>
        </w:tc>
      </w:tr>
      <w:tr>
        <w:trPr>
          <w:cantSplit/>
        </w:trPr>
        <w:tc>
          <w:tcPr>
            <w:tcW w:type="dxa" w:w="567"/>
            <w:vAlign w:val="top"/>
            <w:tcMar>
              <w:top w:w="80" w:type="dxa"/>
              <w:start w:w="90" w:type="dxa"/>
              <w:bottom w:w="80" w:type="dxa"/>
              <w:end w:w="90" w:type="dxa"/>
            </w:tcMar>
          </w:tcPr>
          <w:p>
            <w:pPr>
              <w:spacing w:after="0"/>
            </w:pPr>
            <w:r>
              <w:rPr>
                <w:rFonts w:ascii="Noto Sans CJK SC" w:hAnsi="Noto Sans CJK SC" w:eastAsia="Noto Sans CJK SC" w:cs="Noto Sans CJK SC"/>
                <w:sz w:val="18"/>
              </w:rPr>
              <w:t>8</w:t>
            </w:r>
          </w:p>
        </w:tc>
        <w:tc>
          <w:tcPr>
            <w:tcW w:type="dxa" w:w="8107"/>
            <w:vAlign w:val="top"/>
            <w:tcMar>
              <w:top w:w="80" w:type="dxa"/>
              <w:start w:w="90" w:type="dxa"/>
              <w:bottom w:w="80" w:type="dxa"/>
              <w:end w:w="90" w:type="dxa"/>
            </w:tcMar>
          </w:tcPr>
          <w:p>
            <w:pPr>
              <w:spacing w:after="0"/>
            </w:pPr>
            <w:r>
              <w:rPr>
                <w:rFonts w:ascii="Noto Sans CJK SC" w:hAnsi="Noto Sans CJK SC" w:eastAsia="Noto Sans CJK SC" w:cs="Noto Sans CJK SC"/>
                <w:sz w:val="18"/>
              </w:rPr>
              <w:t>两部手机变化是否按同类锚点映射且强度符合R阶段？</w:t>
            </w:r>
          </w:p>
        </w:tc>
      </w:tr>
      <w:tr>
        <w:trPr>
          <w:cantSplit/>
        </w:trPr>
        <w:tc>
          <w:tcPr>
            <w:tcW w:type="dxa" w:w="567"/>
            <w:vAlign w:val="top"/>
            <w:tcMar>
              <w:top w:w="80" w:type="dxa"/>
              <w:start w:w="90" w:type="dxa"/>
              <w:bottom w:w="80" w:type="dxa"/>
              <w:end w:w="90" w:type="dxa"/>
            </w:tcMar>
          </w:tcPr>
          <w:p>
            <w:pPr>
              <w:spacing w:after="0"/>
            </w:pPr>
            <w:r>
              <w:rPr>
                <w:rFonts w:ascii="Noto Sans CJK SC" w:hAnsi="Noto Sans CJK SC" w:eastAsia="Noto Sans CJK SC" w:cs="Noto Sans CJK SC"/>
                <w:sz w:val="18"/>
              </w:rPr>
              <w:t>9</w:t>
            </w:r>
          </w:p>
        </w:tc>
        <w:tc>
          <w:tcPr>
            <w:tcW w:type="dxa" w:w="8107"/>
            <w:vAlign w:val="top"/>
            <w:tcMar>
              <w:top w:w="80" w:type="dxa"/>
              <w:start w:w="90" w:type="dxa"/>
              <w:bottom w:w="80" w:type="dxa"/>
              <w:end w:w="90" w:type="dxa"/>
            </w:tcMar>
          </w:tcPr>
          <w:p>
            <w:pPr>
              <w:spacing w:after="0"/>
            </w:pPr>
            <w:r>
              <w:rPr>
                <w:rFonts w:ascii="Noto Sans CJK SC" w:hAnsi="Noto Sans CJK SC" w:eastAsia="Noto Sans CJK SC" w:cs="Noto Sans CJK SC"/>
                <w:sz w:val="18"/>
              </w:rPr>
              <w:t>同源副本是否被错误计为多个独立见证？</w:t>
            </w:r>
          </w:p>
        </w:tc>
      </w:tr>
      <w:tr>
        <w:trPr>
          <w:cantSplit/>
        </w:trPr>
        <w:tc>
          <w:tcPr>
            <w:tcW w:type="dxa" w:w="567"/>
            <w:vAlign w:val="top"/>
            <w:tcMar>
              <w:top w:w="80" w:type="dxa"/>
              <w:start w:w="90" w:type="dxa"/>
              <w:bottom w:w="80" w:type="dxa"/>
              <w:end w:w="90" w:type="dxa"/>
            </w:tcMar>
          </w:tcPr>
          <w:p>
            <w:pPr>
              <w:spacing w:after="0"/>
            </w:pPr>
            <w:r>
              <w:rPr>
                <w:rFonts w:ascii="Noto Sans CJK SC" w:hAnsi="Noto Sans CJK SC" w:eastAsia="Noto Sans CJK SC" w:cs="Noto Sans CJK SC"/>
                <w:sz w:val="18"/>
              </w:rPr>
              <w:t>10</w:t>
            </w:r>
          </w:p>
        </w:tc>
        <w:tc>
          <w:tcPr>
            <w:tcW w:type="dxa" w:w="8107"/>
            <w:vAlign w:val="top"/>
            <w:tcMar>
              <w:top w:w="80" w:type="dxa"/>
              <w:start w:w="90" w:type="dxa"/>
              <w:bottom w:w="80" w:type="dxa"/>
              <w:end w:w="90" w:type="dxa"/>
            </w:tcMar>
          </w:tcPr>
          <w:p>
            <w:pPr>
              <w:spacing w:after="0"/>
            </w:pPr>
            <w:r>
              <w:rPr>
                <w:rFonts w:ascii="Noto Sans CJK SC" w:hAnsi="Noto Sans CJK SC" w:eastAsia="Noto Sans CJK SC" w:cs="Noto Sans CJK SC"/>
                <w:sz w:val="18"/>
              </w:rPr>
              <w:t>NPC是否说出了未收到、未查到或已遗忘的事实？</w:t>
            </w:r>
          </w:p>
        </w:tc>
      </w:tr>
      <w:tr>
        <w:trPr>
          <w:cantSplit/>
        </w:trPr>
        <w:tc>
          <w:tcPr>
            <w:tcW w:type="dxa" w:w="567"/>
            <w:vAlign w:val="top"/>
            <w:tcMar>
              <w:top w:w="80" w:type="dxa"/>
              <w:start w:w="90" w:type="dxa"/>
              <w:bottom w:w="80" w:type="dxa"/>
              <w:end w:w="90" w:type="dxa"/>
            </w:tcMar>
          </w:tcPr>
          <w:p>
            <w:pPr>
              <w:spacing w:after="0"/>
            </w:pPr>
            <w:r>
              <w:rPr>
                <w:rFonts w:ascii="Noto Sans CJK SC" w:hAnsi="Noto Sans CJK SC" w:eastAsia="Noto Sans CJK SC" w:cs="Noto Sans CJK SC"/>
                <w:sz w:val="18"/>
              </w:rPr>
              <w:t>11</w:t>
            </w:r>
          </w:p>
        </w:tc>
        <w:tc>
          <w:tcPr>
            <w:tcW w:type="dxa" w:w="8107"/>
            <w:vAlign w:val="top"/>
            <w:tcMar>
              <w:top w:w="80" w:type="dxa"/>
              <w:start w:w="90" w:type="dxa"/>
              <w:bottom w:w="80" w:type="dxa"/>
              <w:end w:w="90" w:type="dxa"/>
            </w:tcMar>
          </w:tcPr>
          <w:p>
            <w:pPr>
              <w:spacing w:after="0"/>
            </w:pPr>
            <w:r>
              <w:rPr>
                <w:rFonts w:ascii="Noto Sans CJK SC" w:hAnsi="Noto Sans CJK SC" w:eastAsia="Noto Sans CJK SC" w:cs="Noto Sans CJK SC"/>
                <w:sz w:val="18"/>
              </w:rPr>
              <w:t>地图/音频/外链失败时是否仍能推进？</w:t>
            </w:r>
          </w:p>
        </w:tc>
      </w:tr>
      <w:tr>
        <w:trPr>
          <w:cantSplit/>
        </w:trPr>
        <w:tc>
          <w:tcPr>
            <w:tcW w:type="dxa" w:w="567"/>
            <w:vAlign w:val="top"/>
            <w:tcMar>
              <w:top w:w="80" w:type="dxa"/>
              <w:start w:w="90" w:type="dxa"/>
              <w:bottom w:w="80" w:type="dxa"/>
              <w:end w:w="90" w:type="dxa"/>
            </w:tcMar>
          </w:tcPr>
          <w:p>
            <w:pPr>
              <w:spacing w:after="0"/>
            </w:pPr>
            <w:r>
              <w:rPr>
                <w:rFonts w:ascii="Noto Sans CJK SC" w:hAnsi="Noto Sans CJK SC" w:eastAsia="Noto Sans CJK SC" w:cs="Noto Sans CJK SC"/>
                <w:sz w:val="18"/>
              </w:rPr>
              <w:t>12</w:t>
            </w:r>
          </w:p>
        </w:tc>
        <w:tc>
          <w:tcPr>
            <w:tcW w:type="dxa" w:w="8107"/>
            <w:vAlign w:val="top"/>
            <w:tcMar>
              <w:top w:w="80" w:type="dxa"/>
              <w:start w:w="90" w:type="dxa"/>
              <w:bottom w:w="80" w:type="dxa"/>
              <w:end w:w="90" w:type="dxa"/>
            </w:tcMar>
          </w:tcPr>
          <w:p>
            <w:pPr>
              <w:spacing w:after="0"/>
            </w:pPr>
            <w:r>
              <w:rPr>
                <w:rFonts w:ascii="Noto Sans CJK SC" w:hAnsi="Noto Sans CJK SC" w:eastAsia="Noto Sans CJK SC" w:cs="Noto Sans CJK SC"/>
                <w:sz w:val="18"/>
              </w:rPr>
              <w:t>所有可见按钮是否有反馈，装饰是否不会误导点击？</w:t>
            </w:r>
          </w:p>
        </w:tc>
      </w:tr>
      <w:tr>
        <w:trPr>
          <w:cantSplit/>
        </w:trPr>
        <w:tc>
          <w:tcPr>
            <w:tcW w:type="dxa" w:w="567"/>
            <w:vAlign w:val="top"/>
            <w:tcMar>
              <w:top w:w="80" w:type="dxa"/>
              <w:start w:w="90" w:type="dxa"/>
              <w:bottom w:w="80" w:type="dxa"/>
              <w:end w:w="90" w:type="dxa"/>
            </w:tcMar>
          </w:tcPr>
          <w:p>
            <w:pPr>
              <w:spacing w:after="0"/>
            </w:pPr>
            <w:r>
              <w:rPr>
                <w:rFonts w:ascii="Noto Sans CJK SC" w:hAnsi="Noto Sans CJK SC" w:eastAsia="Noto Sans CJK SC" w:cs="Noto Sans CJK SC"/>
                <w:sz w:val="18"/>
              </w:rPr>
              <w:t>13</w:t>
            </w:r>
          </w:p>
        </w:tc>
        <w:tc>
          <w:tcPr>
            <w:tcW w:type="dxa" w:w="8107"/>
            <w:vAlign w:val="top"/>
            <w:tcMar>
              <w:top w:w="80" w:type="dxa"/>
              <w:start w:w="90" w:type="dxa"/>
              <w:bottom w:w="80" w:type="dxa"/>
              <w:end w:w="90" w:type="dxa"/>
            </w:tcMar>
          </w:tcPr>
          <w:p>
            <w:pPr>
              <w:spacing w:after="0"/>
            </w:pPr>
            <w:r>
              <w:rPr>
                <w:rFonts w:ascii="Noto Sans CJK SC" w:hAnsi="Noto Sans CJK SC" w:eastAsia="Noto Sans CJK SC" w:cs="Noto Sans CJK SC"/>
                <w:sz w:val="18"/>
              </w:rPr>
              <w:t>结局是否由玩家可理解操作而非隐藏分数决定？</w:t>
            </w:r>
          </w:p>
        </w:tc>
      </w:tr>
      <w:tr>
        <w:trPr>
          <w:cantSplit/>
        </w:trPr>
        <w:tc>
          <w:tcPr>
            <w:tcW w:type="dxa" w:w="567"/>
            <w:vAlign w:val="top"/>
            <w:tcMar>
              <w:top w:w="80" w:type="dxa"/>
              <w:start w:w="90" w:type="dxa"/>
              <w:bottom w:w="80" w:type="dxa"/>
              <w:end w:w="90" w:type="dxa"/>
            </w:tcMar>
          </w:tcPr>
          <w:p>
            <w:pPr>
              <w:spacing w:after="0"/>
            </w:pPr>
            <w:r>
              <w:rPr>
                <w:rFonts w:ascii="Noto Sans CJK SC" w:hAnsi="Noto Sans CJK SC" w:eastAsia="Noto Sans CJK SC" w:cs="Noto Sans CJK SC"/>
                <w:sz w:val="18"/>
              </w:rPr>
              <w:t>14</w:t>
            </w:r>
          </w:p>
        </w:tc>
        <w:tc>
          <w:tcPr>
            <w:tcW w:type="dxa" w:w="8107"/>
            <w:vAlign w:val="top"/>
            <w:tcMar>
              <w:top w:w="80" w:type="dxa"/>
              <w:start w:w="90" w:type="dxa"/>
              <w:bottom w:w="80" w:type="dxa"/>
              <w:end w:w="90" w:type="dxa"/>
            </w:tcMar>
          </w:tcPr>
          <w:p>
            <w:pPr>
              <w:spacing w:after="0"/>
            </w:pPr>
            <w:r>
              <w:rPr>
                <w:rFonts w:ascii="Noto Sans CJK SC" w:hAnsi="Noto Sans CJK SC" w:eastAsia="Noto Sans CJK SC" w:cs="Noto Sans CJK SC"/>
                <w:sz w:val="18"/>
              </w:rPr>
              <w:t>坏结局迁移后主线是否仍有可达路径和重置保障？</w:t>
            </w:r>
          </w:p>
        </w:tc>
      </w:tr>
      <w:tr>
        <w:trPr>
          <w:cantSplit/>
        </w:trPr>
        <w:tc>
          <w:tcPr>
            <w:tcW w:type="dxa" w:w="567"/>
            <w:vAlign w:val="top"/>
            <w:tcMar>
              <w:top w:w="80" w:type="dxa"/>
              <w:start w:w="90" w:type="dxa"/>
              <w:bottom w:w="80" w:type="dxa"/>
              <w:end w:w="90" w:type="dxa"/>
            </w:tcMar>
          </w:tcPr>
          <w:p>
            <w:pPr>
              <w:spacing w:after="0"/>
            </w:pPr>
            <w:r>
              <w:rPr>
                <w:rFonts w:ascii="Noto Sans CJK SC" w:hAnsi="Noto Sans CJK SC" w:eastAsia="Noto Sans CJK SC" w:cs="Noto Sans CJK SC"/>
                <w:sz w:val="18"/>
              </w:rPr>
              <w:t>15</w:t>
            </w:r>
          </w:p>
        </w:tc>
        <w:tc>
          <w:tcPr>
            <w:tcW w:type="dxa" w:w="8107"/>
            <w:vAlign w:val="top"/>
            <w:tcMar>
              <w:top w:w="80" w:type="dxa"/>
              <w:start w:w="90" w:type="dxa"/>
              <w:bottom w:w="80" w:type="dxa"/>
              <w:end w:w="90" w:type="dxa"/>
            </w:tcMar>
          </w:tcPr>
          <w:p>
            <w:pPr>
              <w:spacing w:after="0"/>
            </w:pPr>
            <w:r>
              <w:rPr>
                <w:rFonts w:ascii="Noto Sans CJK SC" w:hAnsi="Noto Sans CJK SC" w:eastAsia="Noto Sans CJK SC" w:cs="Noto Sans CJK SC"/>
                <w:sz w:val="18"/>
              </w:rPr>
              <w:t>个性化是否自愿、本地、可跳过、可清除？</w:t>
            </w:r>
          </w:p>
        </w:tc>
      </w:tr>
      <w:tr>
        <w:trPr>
          <w:cantSplit/>
        </w:trPr>
        <w:tc>
          <w:tcPr>
            <w:tcW w:type="dxa" w:w="567"/>
            <w:vAlign w:val="top"/>
            <w:tcMar>
              <w:top w:w="80" w:type="dxa"/>
              <w:start w:w="90" w:type="dxa"/>
              <w:bottom w:w="80" w:type="dxa"/>
              <w:end w:w="90" w:type="dxa"/>
            </w:tcMar>
          </w:tcPr>
          <w:p>
            <w:pPr>
              <w:spacing w:after="0"/>
            </w:pPr>
            <w:r>
              <w:rPr>
                <w:rFonts w:ascii="Noto Sans CJK SC" w:hAnsi="Noto Sans CJK SC" w:eastAsia="Noto Sans CJK SC" w:cs="Noto Sans CJK SC"/>
                <w:sz w:val="18"/>
              </w:rPr>
              <w:t>16</w:t>
            </w:r>
          </w:p>
        </w:tc>
        <w:tc>
          <w:tcPr>
            <w:tcW w:type="dxa" w:w="8107"/>
            <w:vAlign w:val="top"/>
            <w:tcMar>
              <w:top w:w="80" w:type="dxa"/>
              <w:start w:w="90" w:type="dxa"/>
              <w:bottom w:w="80" w:type="dxa"/>
              <w:end w:w="90" w:type="dxa"/>
            </w:tcMar>
          </w:tcPr>
          <w:p>
            <w:pPr>
              <w:spacing w:after="0"/>
            </w:pPr>
            <w:r>
              <w:rPr>
                <w:rFonts w:ascii="Noto Sans CJK SC" w:hAnsi="Noto Sans CJK SC" w:eastAsia="Noto Sans CJK SC" w:cs="Noto Sans CJK SC"/>
                <w:sz w:val="18"/>
              </w:rPr>
              <w:t>字幕、键盘、降低闪烁和字体缩放是否可用？</w:t>
            </w:r>
          </w:p>
        </w:tc>
      </w:tr>
      <w:tr>
        <w:trPr>
          <w:cantSplit/>
        </w:trPr>
        <w:tc>
          <w:tcPr>
            <w:tcW w:type="dxa" w:w="567"/>
            <w:vAlign w:val="top"/>
            <w:tcMar>
              <w:top w:w="80" w:type="dxa"/>
              <w:start w:w="90" w:type="dxa"/>
              <w:bottom w:w="80" w:type="dxa"/>
              <w:end w:w="90" w:type="dxa"/>
            </w:tcMar>
          </w:tcPr>
          <w:p>
            <w:pPr>
              <w:spacing w:after="0"/>
            </w:pPr>
            <w:r>
              <w:rPr>
                <w:rFonts w:ascii="Noto Sans CJK SC" w:hAnsi="Noto Sans CJK SC" w:eastAsia="Noto Sans CJK SC" w:cs="Noto Sans CJK SC"/>
                <w:sz w:val="18"/>
              </w:rPr>
              <w:t>17</w:t>
            </w:r>
          </w:p>
        </w:tc>
        <w:tc>
          <w:tcPr>
            <w:tcW w:type="dxa" w:w="8107"/>
            <w:vAlign w:val="top"/>
            <w:tcMar>
              <w:top w:w="80" w:type="dxa"/>
              <w:start w:w="90" w:type="dxa"/>
              <w:bottom w:w="80" w:type="dxa"/>
              <w:end w:w="90" w:type="dxa"/>
            </w:tcMar>
          </w:tcPr>
          <w:p>
            <w:pPr>
              <w:spacing w:after="0"/>
            </w:pPr>
            <w:r>
              <w:rPr>
                <w:rFonts w:ascii="Noto Sans CJK SC" w:hAnsi="Noto Sans CJK SC" w:eastAsia="Noto Sans CJK SC" w:cs="Noto Sans CJK SC"/>
                <w:sz w:val="18"/>
              </w:rPr>
              <w:t>内容ID、事件ID和测试引用是否稳定无重复？</w:t>
            </w:r>
          </w:p>
        </w:tc>
      </w:tr>
      <w:tr>
        <w:trPr>
          <w:cantSplit/>
        </w:trPr>
        <w:tc>
          <w:tcPr>
            <w:tcW w:type="dxa" w:w="567"/>
            <w:vAlign w:val="top"/>
            <w:tcMar>
              <w:top w:w="80" w:type="dxa"/>
              <w:start w:w="90" w:type="dxa"/>
              <w:bottom w:w="80" w:type="dxa"/>
              <w:end w:w="90" w:type="dxa"/>
            </w:tcMar>
          </w:tcPr>
          <w:p>
            <w:pPr>
              <w:spacing w:after="0"/>
            </w:pPr>
            <w:r>
              <w:rPr>
                <w:rFonts w:ascii="Noto Sans CJK SC" w:hAnsi="Noto Sans CJK SC" w:eastAsia="Noto Sans CJK SC" w:cs="Noto Sans CJK SC"/>
                <w:sz w:val="18"/>
              </w:rPr>
              <w:t>18</w:t>
            </w:r>
          </w:p>
        </w:tc>
        <w:tc>
          <w:tcPr>
            <w:tcW w:type="dxa" w:w="8107"/>
            <w:vAlign w:val="top"/>
            <w:tcMar>
              <w:top w:w="80" w:type="dxa"/>
              <w:start w:w="90" w:type="dxa"/>
              <w:bottom w:w="80" w:type="dxa"/>
              <w:end w:w="90" w:type="dxa"/>
            </w:tcMar>
          </w:tcPr>
          <w:p>
            <w:pPr>
              <w:spacing w:after="0"/>
            </w:pPr>
            <w:r>
              <w:rPr>
                <w:rFonts w:ascii="Noto Sans CJK SC" w:hAnsi="Noto Sans CJK SC" w:eastAsia="Noto Sans CJK SC" w:cs="Noto Sans CJK SC"/>
                <w:sz w:val="18"/>
              </w:rPr>
              <w:t>本次修改是否需要跨册变更申请与存档迁移？</w:t>
            </w:r>
          </w:p>
        </w:tc>
      </w:tr>
    </w:tbl>
    <w:p>
      <w:pPr>
        <w:spacing w:after="0" w:before="0"/>
      </w:pPr>
    </w:p>
    <w:p>
      <w:pPr>
        <w:pStyle w:val="Heading1"/>
      </w:pPr>
      <w:r>
        <w:rPr>
          <w:rFonts w:ascii="Noto Sans CJK SC" w:hAnsi="Noto Sans CJK SC" w:eastAsia="Noto Sans CJK SC" w:cs="Noto Sans CJK SC"/>
        </w:rPr>
        <w:t>附录 H：第三册冻结摘要</w:t>
      </w:r>
    </w:p>
    <w:tbl>
      <w:tblPr>
        <w:tblStyle w:val="TableGrid"/>
        <w:tblW w:type="auto" w:w="0"/>
        <w:jc w:val="center"/>
        <w:tblLayout w:type="fixed"/>
        <w:tblLook w:firstColumn="1" w:firstRow="1" w:lastColumn="0" w:lastRow="0" w:noHBand="0" w:noVBand="1" w:val="04A0"/>
      </w:tblPr>
      <w:tblGrid>
        <w:gridCol w:w="9581"/>
      </w:tblGrid>
      <w:tr>
        <w:trPr>
          <w:tblHeader w:val="true"/>
          <w:cantSplit/>
        </w:trPr>
        <w:tc>
          <w:tcPr>
            <w:tcW w:type="dxa" w:w="8674"/>
            <w:vAlign w:val="top"/>
            <w:shd w:fill="D9E2F3" w:val="clear"/>
            <w:tcMar>
              <w:top w:w="80" w:type="dxa"/>
              <w:start w:w="90" w:type="dxa"/>
              <w:bottom w:w="80" w:type="dxa"/>
              <w:end w:w="90" w:type="dxa"/>
            </w:tcMar>
          </w:tcPr>
          <w:p>
            <w:pPr>
              <w:spacing w:after="0"/>
            </w:pPr>
            <w:r>
              <w:rPr>
                <w:rFonts w:ascii="Noto Sans CJK SC" w:hAnsi="Noto Sans CJK SC" w:eastAsia="Noto Sans CJK SC" w:cs="Noto Sans CJK SC"/>
                <w:b/>
                <w:color w:val="182334"/>
                <w:sz w:val="19"/>
              </w:rPr>
              <w:t>不可更改的系统契约</w:t>
            </w:r>
          </w:p>
        </w:tc>
      </w:tr>
      <w:tr>
        <w:trPr>
          <w:cantSplit/>
        </w:trPr>
        <w:tc>
          <w:tcPr>
            <w:tcW w:type="dxa" w:w="8674"/>
            <w:vAlign w:val="top"/>
            <w:tcMar>
              <w:top w:w="80" w:type="dxa"/>
              <w:start w:w="90" w:type="dxa"/>
              <w:bottom w:w="80" w:type="dxa"/>
              <w:end w:w="90" w:type="dxa"/>
            </w:tcMar>
          </w:tcPr>
          <w:p>
            <w:pPr>
              <w:spacing w:after="0"/>
            </w:pPr>
            <w:r>
              <w:rPr>
                <w:rFonts w:ascii="Noto Sans CJK SC" w:hAnsi="Noto Sans CJK SC" w:eastAsia="Noto Sans CJK SC" w:cs="Noto Sans CJK SC"/>
                <w:sz w:val="20"/>
              </w:rPr>
              <w:t>1）网页内同时运行调查手机与玩家手机；2）GameState为唯一剧情真相源；3）主线完全事件驱动，现实时间不作为等待条件；4）世界响应必须标注H/A/P/C来源；5）C类修正不说人话；6）内容通过稳定ID和版本切换普通化；7）R0—R5与局部修正向量并存；8）身份侵蚀按同类锚点映射；9）证据具有发现—分布生命周期；10）同源副本不构成独立见证；11）三结局由RETURN签名、PB同步和分布式拓扑操作判定；12）存档为事件日志+快照，事务幂等；13）坏周目是同一世界更深修正并提供档案/重置；14）核心主线离线可玩，外部服务均有降级；15）Codex不得在组件中发明剧情或硬编码线索。</w:t>
            </w:r>
          </w:p>
        </w:tc>
      </w:tr>
    </w:tbl>
    <w:p>
      <w:pPr>
        <w:spacing w:after="0" w:before="0"/>
      </w:pPr>
    </w:p>
    <w:p>
      <w:pPr>
        <w:pStyle w:val="BodyText"/>
      </w:pPr>
      <w:r>
        <w:rPr>
          <w:rFonts w:ascii="Noto Sans CJK SC" w:hAnsi="Noto Sans CJK SC" w:eastAsia="Noto Sans CJK SC" w:cs="Noto Sans CJK SC"/>
        </w:rPr>
        <w:t>下一册固定为《Content Bible：两部手机完整内容、现实品牌App、聊天、网页、新闻、AI写实照片、音频、文件、社区账号与全部可交互内容》。第四册必须逐条填充本册稳定ID，并落实V1.2“无摆设App、现实品牌与AI媒体”合同。</w:t>
      </w:r>
    </w:p>
    <w:p>
      <w:pPr>
        <w:pStyle w:val="BodyText"/>
      </w:pPr>
      <w:r>
        <w:t>V1.3追加系统契约：ContentItem必须携带NarrativeMetadata；孤儿内容使构建失败；普通生活内容可以不触发谜题和即时世界响应，但必须进入人物、关系或生活世界图谱。</w:t>
      </w:r>
    </w:p>
    <w:p>
      <w:pPr>
        <w:pStyle w:val="Heading1"/>
      </w:pPr>
      <w:r>
        <w:rPr>
          <w:rFonts w:ascii="Noto Sans CJK SC" w:hAnsi="Noto Sans CJK SC" w:eastAsia="Noto Sans CJK SC" w:cs="Noto Sans CJK SC"/>
        </w:rPr>
        <w:t>终版冻结声明</w:t>
      </w:r>
    </w:p>
    <w:p>
      <w:pPr>
        <w:pStyle w:val="Quote"/>
      </w:pPr>
      <w:r>
        <w:rPr>
          <w:rFonts w:ascii="Noto Serif CJK SC" w:hAnsi="Noto Serif CJK SC" w:eastAsia="Noto Serif CJK SC" w:cs="Noto Serif CJK SC"/>
          <w:i/>
          <w:color w:val="561F2D"/>
          <w:sz w:val="23"/>
        </w:rPr>
        <w:t>本册确认：《11:52》的恐怖不是一组按时间播放的特效，也不是一排只能观看的手机图标；它是一套可被玩家行为触发、可由世界内来源解释、可在两部手机间同步、可通过事件日志重放，并且每一个可见App都能以符合自身类别的方式回应玩家的系统。</w:t>
      </w:r>
    </w:p>
    <w:p>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8DEE8"/>
        <w:bottom w:val="single" w:sz="4" w:space="1" w:color="D8DEE8"/>
      </w:pBdr>
    </w:pPr>
    <w:r>
      <w:rPr>
        <w:rFonts w:ascii="Noto Sans CJK SC" w:hAnsi="Noto Sans CJK SC" w:eastAsia="Noto Sans CJK SC" w:cs="Noto Sans CJK SC"/>
        <w:color w:val="6E7680"/>
        <w:sz w:val="16"/>
      </w:rPr>
      <w:t>《11:52》SYSTEMS BIBLE V1.3  ·  第三册内容语义与生活世界修订版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《11:52》SYSTEMS BIBLE V1.2  ·  第三册现实品牌与AI媒体修订版</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《11:52》SYSTEMS BIBLE V1.2  ·  第三册现实品牌与AI媒体修订版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Noto Sans CJK SC" w:hAnsi="Noto Sans CJK SC" w:eastAsia="Noto Sans CJK SC" w:cs="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Noto Sans CJK SC" w:hAnsi="Noto Sans CJK SC" w:eastAsia="Noto Sans CJK SC" w:cs="Noto Sans CJK SC"/>
      <w:b/>
      <w:bCs/>
      <w:color w:val="23395B"/>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CJK SC" w:hAnsi="Noto Sans CJK SC" w:eastAsia="Noto Sans CJK SC" w:cs="Noto Sans CJK SC"/>
      <w:b/>
      <w:bCs/>
      <w:color w:val="23395B"/>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Noto Sans CJK SC" w:hAnsi="Noto Sans CJK SC" w:eastAsia="Noto Sans CJK SC" w:cs="Noto Sans CJK SC"/>
      <w:b/>
      <w:bCs/>
      <w:color w:val="414B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b/>
      <w:color w:val="18233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312" w:lineRule="auto"/>
    </w:pPr>
    <w:rPr>
      <w:rFonts w:ascii="Noto Sans CJK SC" w:hAnsi="Noto Sans CJK SC" w:eastAsia="Noto Sans CJK SC" w:cs="Noto Sans CJK SC"/>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cs="Noto Sans CJK SC"/>
      <w:sz w:val="20"/>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cs="Noto Sans CJK S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cs="Noto Sans CJK SC"/>
      <w:sz w:val="20"/>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cs="Noto Sans CJK SC"/>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60"/>
      <w:ind w:left="454" w:right="454"/>
    </w:pPr>
    <w:rPr>
      <w:rFonts w:ascii="Noto Serif CJK SC" w:hAnsi="Noto Serif CJK SC"/>
      <w:i/>
      <w:iCs/>
      <w:color w:val="561F2D"/>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rPr>
      <w:rFonts w:ascii="Noto Sans CJK SC" w:hAnsi="Noto Sans CJK SC"/>
      <w:b/>
      <w:color w:val="182334"/>
      <w:sz w:val="54"/>
    </w:rPr>
  </w:style>
  <w:style w:type="paragraph" w:customStyle="1" w:styleId="PartSubtitle">
    <w:name w:val="Part Subtitle"/>
    <w:rPr>
      <w:rFonts w:ascii="Noto Sans CJK SC" w:hAnsi="Noto Sans CJK SC"/>
      <w:color w:val="5A626C"/>
      <w:sz w:val="22"/>
    </w:rPr>
  </w:style>
  <w:style w:type="paragraph" w:customStyle="1" w:styleId="SmallText">
    <w:name w:val="Small Text"/>
    <w:rPr>
      <w:rFonts w:ascii="Noto Sans CJK SC" w:hAnsi="Noto Sans CJK SC"/>
      <w:color w:val="5A626C"/>
      <w:sz w:val="17"/>
    </w:rPr>
  </w:style>
  <w:style w:type="paragraph" w:customStyle="1" w:styleId="CodeBlock">
    <w:name w:val="Code Block"/>
    <w:basedOn w:val="Normal"/>
    <w:pPr>
      <w:spacing w:before="40" w:after="40" w:line="240" w:lineRule="auto"/>
      <w:ind w:left="142" w:right="142"/>
    </w:pPr>
    <w:rPr>
      <w:rFonts w:ascii="Noto Sans Mono" w:hAnsi="Noto Sans Mono" w:eastAsia="Noto Sans Mono" w:cs="Noto Sans Mono"/>
      <w:color w:val="26323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《11:52》Systems Bible V1.2 第三册：现实品牌与AI媒体修订版</dc:title>
  <dc:subject>现实品牌界面复刻、全App交互与AI写实媒体资产系统合同</dc:subject>
  <dc:creator>11:52 项目组</dc:creator>
  <cp:keywords>ARG, Systems Bible, 双手机, 世界响应, 现实修正, 事件状态机, Codex</cp:keywords>
  <dc:description>内部私密测试版本；使用现实品牌界面与本地模拟账号。</dc:description>
  <cp:lastModifiedBy>《11:52》项目组</cp:lastModifiedBy>
  <cp:revision>1</cp:revision>
  <dcterms:created xsi:type="dcterms:W3CDTF">2013-12-23T23:15:00Z</dcterms:created>
  <dcterms:modified xsi:type="dcterms:W3CDTF">2013-12-23T23:15:00Z</dcterms:modified>
  <cp:category/>
</cp:coreProperties>
</file>