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61377" w14:textId="62C4443E" w:rsidR="0023675D" w:rsidRDefault="0023675D" w:rsidP="0023675D">
      <w:pPr>
        <w:jc w:val="center"/>
      </w:pPr>
      <w:r w:rsidRPr="0023675D">
        <w:rPr>
          <w:b/>
          <w:bCs/>
        </w:rPr>
        <w:t>"Fundamentos y Mejores Prácticas en el Desarrollo Web: Protocolos, Estándares, y Normativas"</w:t>
      </w:r>
    </w:p>
    <w:p w14:paraId="28DC91E7" w14:textId="2E3F7206" w:rsidR="0023675D" w:rsidRPr="0023675D" w:rsidRDefault="0023675D" w:rsidP="0023675D">
      <w:pPr>
        <w:jc w:val="both"/>
      </w:pPr>
      <w:r w:rsidRPr="0023675D">
        <w:t xml:space="preserve">1. </w:t>
      </w:r>
      <w:r w:rsidRPr="0023675D">
        <w:rPr>
          <w:b/>
          <w:bCs/>
        </w:rPr>
        <w:t>Protocolos:</w:t>
      </w:r>
    </w:p>
    <w:p w14:paraId="30D61C71" w14:textId="77777777" w:rsidR="0023675D" w:rsidRPr="0023675D" w:rsidRDefault="0023675D" w:rsidP="0023675D">
      <w:pPr>
        <w:numPr>
          <w:ilvl w:val="0"/>
          <w:numId w:val="3"/>
        </w:numPr>
        <w:jc w:val="both"/>
      </w:pPr>
      <w:r w:rsidRPr="0023675D">
        <w:t>HTTP/HTTPS: Protocolo de Transferencia de Hipertexto (HTTP) y su versión segura (HTTPS) son fundamentales para la comunicación en la web, definiendo cómo se envían y reciben los mensajes entre el cliente (navegador) y el servidor.</w:t>
      </w:r>
    </w:p>
    <w:p w14:paraId="210DE681" w14:textId="77777777" w:rsidR="0023675D" w:rsidRPr="0023675D" w:rsidRDefault="0023675D" w:rsidP="0023675D">
      <w:pPr>
        <w:numPr>
          <w:ilvl w:val="0"/>
          <w:numId w:val="3"/>
        </w:numPr>
        <w:jc w:val="both"/>
      </w:pPr>
      <w:r w:rsidRPr="0023675D">
        <w:t>TCP/IP: Conjunto de protocolos de comunicación que permiten la transmisión de datos entre computadoras en Internet.</w:t>
      </w:r>
    </w:p>
    <w:p w14:paraId="2D50B955" w14:textId="77777777" w:rsidR="0023675D" w:rsidRPr="0023675D" w:rsidRDefault="0023675D" w:rsidP="0023675D">
      <w:pPr>
        <w:numPr>
          <w:ilvl w:val="0"/>
          <w:numId w:val="3"/>
        </w:numPr>
        <w:jc w:val="both"/>
      </w:pPr>
      <w:r w:rsidRPr="0023675D">
        <w:t>SSL/TLS: Protocolos de seguridad que proporcionan comunicaciones cifradas y seguras a través de una red, principalmente Internet.</w:t>
      </w:r>
    </w:p>
    <w:p w14:paraId="0CE2BCE3" w14:textId="77777777" w:rsidR="0023675D" w:rsidRPr="0023675D" w:rsidRDefault="0023675D" w:rsidP="0023675D">
      <w:pPr>
        <w:jc w:val="both"/>
      </w:pPr>
      <w:r w:rsidRPr="0023675D">
        <w:t xml:space="preserve">2. </w:t>
      </w:r>
      <w:r w:rsidRPr="0023675D">
        <w:rPr>
          <w:b/>
          <w:bCs/>
        </w:rPr>
        <w:t>Reglas y Estándares Web:</w:t>
      </w:r>
    </w:p>
    <w:p w14:paraId="7174FD1F" w14:textId="77777777" w:rsidR="0023675D" w:rsidRPr="0023675D" w:rsidRDefault="0023675D" w:rsidP="0023675D">
      <w:pPr>
        <w:numPr>
          <w:ilvl w:val="0"/>
          <w:numId w:val="4"/>
        </w:numPr>
        <w:jc w:val="both"/>
      </w:pPr>
      <w:r w:rsidRPr="0023675D">
        <w:t xml:space="preserve">HTML/CSS/JavaScript: Lenguajes estándar para la creación de contenido web, estilos y funcionalidades respectivamente. Siguen las directrices del Consorcio </w:t>
      </w:r>
      <w:proofErr w:type="spellStart"/>
      <w:r w:rsidRPr="0023675D">
        <w:t>World</w:t>
      </w:r>
      <w:proofErr w:type="spellEnd"/>
      <w:r w:rsidRPr="0023675D">
        <w:t xml:space="preserve"> Wide Web (W3C) y otros organismos.</w:t>
      </w:r>
    </w:p>
    <w:p w14:paraId="301F71FE" w14:textId="77777777" w:rsidR="0023675D" w:rsidRPr="0023675D" w:rsidRDefault="0023675D" w:rsidP="0023675D">
      <w:pPr>
        <w:numPr>
          <w:ilvl w:val="0"/>
          <w:numId w:val="4"/>
        </w:numPr>
        <w:jc w:val="both"/>
      </w:pPr>
      <w:r w:rsidRPr="0023675D">
        <w:t>WAI-ARIA: Directrices de Accesibilidad para Aplicaciones de Internet Enriquecidas (WAI-ARIA) del W3C, que aseguran que el contenido web sea accesible para personas con discapacidades.</w:t>
      </w:r>
    </w:p>
    <w:p w14:paraId="4164EE1F" w14:textId="77777777" w:rsidR="0023675D" w:rsidRPr="0023675D" w:rsidRDefault="0023675D" w:rsidP="0023675D">
      <w:pPr>
        <w:numPr>
          <w:ilvl w:val="0"/>
          <w:numId w:val="4"/>
        </w:numPr>
        <w:jc w:val="both"/>
      </w:pPr>
      <w:r w:rsidRPr="0023675D">
        <w:t xml:space="preserve">Responsive </w:t>
      </w:r>
      <w:proofErr w:type="spellStart"/>
      <w:r w:rsidRPr="0023675D">
        <w:t>Design</w:t>
      </w:r>
      <w:proofErr w:type="spellEnd"/>
      <w:r w:rsidRPr="0023675D">
        <w:t>: Principios de diseño responsivo para asegurar que los sitios web funcionen bien en una amplia gama de dispositivos y tamaños de pantalla.</w:t>
      </w:r>
    </w:p>
    <w:p w14:paraId="580FF4BA" w14:textId="77777777" w:rsidR="0023675D" w:rsidRPr="0023675D" w:rsidRDefault="0023675D" w:rsidP="0023675D">
      <w:pPr>
        <w:numPr>
          <w:ilvl w:val="0"/>
          <w:numId w:val="4"/>
        </w:numPr>
        <w:jc w:val="both"/>
      </w:pPr>
      <w:r w:rsidRPr="0023675D">
        <w:t xml:space="preserve">Web Performance </w:t>
      </w:r>
      <w:proofErr w:type="spellStart"/>
      <w:r w:rsidRPr="0023675D">
        <w:t>Optimization</w:t>
      </w:r>
      <w:proofErr w:type="spellEnd"/>
      <w:r w:rsidRPr="0023675D">
        <w:t xml:space="preserve"> (WPO): Prácticas recomendadas para mejorar la velocidad y el rendimiento de los sitios web, incluyendo la optimización de imágenes, la </w:t>
      </w:r>
      <w:proofErr w:type="spellStart"/>
      <w:r w:rsidRPr="0023675D">
        <w:t>minificación</w:t>
      </w:r>
      <w:proofErr w:type="spellEnd"/>
      <w:r w:rsidRPr="0023675D">
        <w:t xml:space="preserve"> de CSS/JS, y la gestión eficiente de la carga de recursos.</w:t>
      </w:r>
    </w:p>
    <w:p w14:paraId="772C58C3" w14:textId="77777777" w:rsidR="0023675D" w:rsidRPr="0023675D" w:rsidRDefault="0023675D" w:rsidP="0023675D">
      <w:pPr>
        <w:jc w:val="both"/>
      </w:pPr>
      <w:r w:rsidRPr="0023675D">
        <w:t xml:space="preserve">3. </w:t>
      </w:r>
      <w:r w:rsidRPr="0023675D">
        <w:rPr>
          <w:b/>
          <w:bCs/>
        </w:rPr>
        <w:t>Normativas de Seguridad:</w:t>
      </w:r>
    </w:p>
    <w:p w14:paraId="7B561ED5" w14:textId="77777777" w:rsidR="0023675D" w:rsidRPr="0023675D" w:rsidRDefault="0023675D" w:rsidP="0023675D">
      <w:pPr>
        <w:numPr>
          <w:ilvl w:val="0"/>
          <w:numId w:val="5"/>
        </w:numPr>
        <w:jc w:val="both"/>
      </w:pPr>
      <w:r w:rsidRPr="0023675D">
        <w:t>OWASP: La Fundación Abierta de Seguridad de Aplicaciones Web (OWASP) proporciona directrices y herramientas para mejorar la seguridad de las aplicaciones web.</w:t>
      </w:r>
    </w:p>
    <w:p w14:paraId="31E9C418" w14:textId="77777777" w:rsidR="0023675D" w:rsidRPr="0023675D" w:rsidRDefault="0023675D" w:rsidP="0023675D">
      <w:pPr>
        <w:numPr>
          <w:ilvl w:val="0"/>
          <w:numId w:val="5"/>
        </w:numPr>
        <w:jc w:val="both"/>
      </w:pPr>
      <w:r w:rsidRPr="0023675D">
        <w:t>GDPR: El Reglamento General de Protección de Datos (GDPR, por sus siglas en inglés) de la Unión Europea establece reglas sobre la recopilación, almacenamiento y procesamiento de datos personales de individuos en la UE.</w:t>
      </w:r>
    </w:p>
    <w:p w14:paraId="7014AA27" w14:textId="77777777" w:rsidR="0023675D" w:rsidRPr="0023675D" w:rsidRDefault="0023675D" w:rsidP="0023675D">
      <w:pPr>
        <w:jc w:val="both"/>
      </w:pPr>
      <w:r w:rsidRPr="0023675D">
        <w:t>4</w:t>
      </w:r>
      <w:r w:rsidRPr="0023675D">
        <w:rPr>
          <w:b/>
          <w:bCs/>
        </w:rPr>
        <w:t xml:space="preserve">. </w:t>
      </w:r>
      <w:proofErr w:type="spellStart"/>
      <w:r w:rsidRPr="0023675D">
        <w:rPr>
          <w:b/>
          <w:bCs/>
        </w:rPr>
        <w:t>Best</w:t>
      </w:r>
      <w:proofErr w:type="spellEnd"/>
      <w:r w:rsidRPr="0023675D">
        <w:rPr>
          <w:b/>
          <w:bCs/>
        </w:rPr>
        <w:t xml:space="preserve"> </w:t>
      </w:r>
      <w:proofErr w:type="spellStart"/>
      <w:r w:rsidRPr="0023675D">
        <w:rPr>
          <w:b/>
          <w:bCs/>
        </w:rPr>
        <w:t>Practices</w:t>
      </w:r>
      <w:proofErr w:type="spellEnd"/>
      <w:r w:rsidRPr="0023675D">
        <w:rPr>
          <w:b/>
          <w:bCs/>
        </w:rPr>
        <w:t>:</w:t>
      </w:r>
    </w:p>
    <w:p w14:paraId="63D08769" w14:textId="77777777" w:rsidR="0023675D" w:rsidRPr="0023675D" w:rsidRDefault="0023675D" w:rsidP="0023675D">
      <w:pPr>
        <w:numPr>
          <w:ilvl w:val="0"/>
          <w:numId w:val="6"/>
        </w:numPr>
        <w:jc w:val="both"/>
      </w:pPr>
      <w:r w:rsidRPr="0023675D">
        <w:t>SEO: Prácticas recomendadas de Optimización para Motores de Búsqueda (SEO) para mejorar la visibilidad y el ranking en los resultados de búsqueda.</w:t>
      </w:r>
    </w:p>
    <w:p w14:paraId="51E7C10D" w14:textId="77777777" w:rsidR="0023675D" w:rsidRPr="0023675D" w:rsidRDefault="0023675D" w:rsidP="0023675D">
      <w:pPr>
        <w:numPr>
          <w:ilvl w:val="0"/>
          <w:numId w:val="6"/>
        </w:numPr>
        <w:jc w:val="both"/>
      </w:pPr>
      <w:r w:rsidRPr="0023675D">
        <w:t>Accesibilidad Web: Directrices para asegurar que los sitios web sean accesibles para todas las personas, incluidas aquellas con discapacidades.</w:t>
      </w:r>
    </w:p>
    <w:p w14:paraId="42E5FDDE" w14:textId="77777777" w:rsidR="0023675D" w:rsidRPr="0023675D" w:rsidRDefault="0023675D" w:rsidP="0023675D">
      <w:pPr>
        <w:numPr>
          <w:ilvl w:val="0"/>
          <w:numId w:val="6"/>
        </w:numPr>
        <w:jc w:val="both"/>
      </w:pPr>
      <w:r w:rsidRPr="0023675D">
        <w:t>Compatibilidad entre Navegadores: Asegurar que los sitios web funcionen consistentemente a través de diferentes navegadores y versiones.</w:t>
      </w:r>
    </w:p>
    <w:p w14:paraId="5EFA7CE8" w14:textId="50FD9055" w:rsidR="0023675D" w:rsidRDefault="0023675D" w:rsidP="0023675D">
      <w:pPr>
        <w:jc w:val="both"/>
        <w:rPr>
          <w:b/>
          <w:bCs/>
        </w:rPr>
      </w:pPr>
    </w:p>
    <w:p w14:paraId="2A96FF39" w14:textId="77777777" w:rsidR="0023675D" w:rsidRDefault="0023675D" w:rsidP="0023675D">
      <w:pPr>
        <w:jc w:val="both"/>
        <w:rPr>
          <w:b/>
          <w:bCs/>
        </w:rPr>
      </w:pPr>
    </w:p>
    <w:p w14:paraId="78092925" w14:textId="33BC6EFC" w:rsidR="00B81E14" w:rsidRDefault="0023675D" w:rsidP="0023675D">
      <w:pPr>
        <w:jc w:val="both"/>
        <w:rPr>
          <w:b/>
          <w:bCs/>
        </w:rPr>
      </w:pPr>
      <w:r>
        <w:rPr>
          <w:b/>
          <w:bCs/>
        </w:rPr>
        <w:t>P</w:t>
      </w:r>
      <w:r w:rsidRPr="0023675D">
        <w:rPr>
          <w:b/>
          <w:bCs/>
        </w:rPr>
        <w:t>rotocolos internos</w:t>
      </w:r>
      <w:r>
        <w:rPr>
          <w:b/>
          <w:bCs/>
        </w:rPr>
        <w:t xml:space="preserve"> </w:t>
      </w:r>
      <w:r>
        <w:t>y</w:t>
      </w:r>
      <w:r w:rsidRPr="0023675D">
        <w:t xml:space="preserve"> </w:t>
      </w:r>
      <w:r w:rsidRPr="0023675D">
        <w:rPr>
          <w:b/>
          <w:bCs/>
        </w:rPr>
        <w:t>guías de despliegue</w:t>
      </w:r>
    </w:p>
    <w:p w14:paraId="3A66F895" w14:textId="525ADDD8" w:rsidR="0023675D" w:rsidRDefault="0023675D" w:rsidP="0023675D">
      <w:pPr>
        <w:jc w:val="both"/>
      </w:pPr>
      <w:r w:rsidRPr="0023675D">
        <w:t>Estos protocolos aseguran la coherencia, calidad, y seguridad en el ciclo de vida del desarrollo de software.</w:t>
      </w:r>
    </w:p>
    <w:p w14:paraId="3ACB5F4C" w14:textId="77777777" w:rsidR="0023675D" w:rsidRPr="0023675D" w:rsidRDefault="0023675D" w:rsidP="0023675D">
      <w:pPr>
        <w:numPr>
          <w:ilvl w:val="0"/>
          <w:numId w:val="1"/>
        </w:numPr>
        <w:jc w:val="both"/>
      </w:pPr>
      <w:r w:rsidRPr="0023675D">
        <w:rPr>
          <w:b/>
          <w:bCs/>
        </w:rPr>
        <w:t>Gestión de Ambientes de Desarrollo y Producción</w:t>
      </w:r>
      <w:r w:rsidRPr="0023675D">
        <w:t>:</w:t>
      </w:r>
    </w:p>
    <w:p w14:paraId="2713CC84" w14:textId="77777777" w:rsidR="0023675D" w:rsidRPr="0023675D" w:rsidRDefault="0023675D" w:rsidP="0023675D">
      <w:pPr>
        <w:numPr>
          <w:ilvl w:val="1"/>
          <w:numId w:val="1"/>
        </w:numPr>
        <w:jc w:val="both"/>
      </w:pPr>
      <w:r w:rsidRPr="0023675D">
        <w:rPr>
          <w:b/>
          <w:bCs/>
        </w:rPr>
        <w:t>Dominios de Desarrollo, Pruebas y Producción</w:t>
      </w:r>
      <w:r w:rsidRPr="0023675D">
        <w:t xml:space="preserve">: Mantener separación entre los ambientes para evitar impactos no deseados en la producción. Por ejemplo, usar </w:t>
      </w:r>
      <w:r w:rsidRPr="0023675D">
        <w:rPr>
          <w:b/>
          <w:bCs/>
        </w:rPr>
        <w:t>dev.example.com</w:t>
      </w:r>
      <w:r w:rsidRPr="0023675D">
        <w:t xml:space="preserve"> para desarrollo, </w:t>
      </w:r>
      <w:r w:rsidRPr="0023675D">
        <w:rPr>
          <w:b/>
          <w:bCs/>
        </w:rPr>
        <w:t>staging.example.com</w:t>
      </w:r>
      <w:r w:rsidRPr="0023675D">
        <w:t xml:space="preserve"> para pruebas, y </w:t>
      </w:r>
      <w:r w:rsidRPr="0023675D">
        <w:rPr>
          <w:b/>
          <w:bCs/>
        </w:rPr>
        <w:t>www.example.com</w:t>
      </w:r>
      <w:r w:rsidRPr="0023675D">
        <w:t xml:space="preserve"> para producción.</w:t>
      </w:r>
    </w:p>
    <w:p w14:paraId="3D9998A1" w14:textId="77777777" w:rsidR="0023675D" w:rsidRPr="0023675D" w:rsidRDefault="0023675D" w:rsidP="0023675D">
      <w:pPr>
        <w:numPr>
          <w:ilvl w:val="1"/>
          <w:numId w:val="1"/>
        </w:numPr>
        <w:jc w:val="both"/>
      </w:pPr>
      <w:r w:rsidRPr="0023675D">
        <w:rPr>
          <w:b/>
          <w:bCs/>
        </w:rPr>
        <w:t>Control de Acceso</w:t>
      </w:r>
      <w:r w:rsidRPr="0023675D">
        <w:t>: Restringir el acceso a los ambientes de producción y pruebas para asegurar la seguridad.</w:t>
      </w:r>
    </w:p>
    <w:p w14:paraId="48812690" w14:textId="77777777" w:rsidR="0023675D" w:rsidRPr="0023675D" w:rsidRDefault="0023675D" w:rsidP="0023675D">
      <w:pPr>
        <w:numPr>
          <w:ilvl w:val="0"/>
          <w:numId w:val="1"/>
        </w:numPr>
        <w:jc w:val="both"/>
      </w:pPr>
      <w:proofErr w:type="spellStart"/>
      <w:r w:rsidRPr="0023675D">
        <w:rPr>
          <w:b/>
          <w:bCs/>
        </w:rPr>
        <w:t>Checklist</w:t>
      </w:r>
      <w:proofErr w:type="spellEnd"/>
      <w:r w:rsidRPr="0023675D">
        <w:rPr>
          <w:b/>
          <w:bCs/>
        </w:rPr>
        <w:t xml:space="preserve"> antes del Despliegue a Producción</w:t>
      </w:r>
      <w:r w:rsidRPr="0023675D">
        <w:t>:</w:t>
      </w:r>
    </w:p>
    <w:p w14:paraId="1DB1467E" w14:textId="77777777" w:rsidR="0023675D" w:rsidRPr="0023675D" w:rsidRDefault="0023675D" w:rsidP="0023675D">
      <w:pPr>
        <w:numPr>
          <w:ilvl w:val="1"/>
          <w:numId w:val="1"/>
        </w:numPr>
        <w:jc w:val="both"/>
      </w:pPr>
      <w:r w:rsidRPr="0023675D">
        <w:rPr>
          <w:b/>
          <w:bCs/>
        </w:rPr>
        <w:t>Pruebas Automatizadas</w:t>
      </w:r>
      <w:r w:rsidRPr="0023675D">
        <w:t>: Verificar que todas las pruebas unitarias, de integración y de sistema pasen.</w:t>
      </w:r>
    </w:p>
    <w:p w14:paraId="34EA23FE" w14:textId="77777777" w:rsidR="0023675D" w:rsidRPr="0023675D" w:rsidRDefault="0023675D" w:rsidP="0023675D">
      <w:pPr>
        <w:numPr>
          <w:ilvl w:val="1"/>
          <w:numId w:val="1"/>
        </w:numPr>
        <w:jc w:val="both"/>
      </w:pPr>
      <w:r w:rsidRPr="0023675D">
        <w:rPr>
          <w:b/>
          <w:bCs/>
        </w:rPr>
        <w:t>Revisión de Código</w:t>
      </w:r>
      <w:r w:rsidRPr="0023675D">
        <w:t>: Asegurarse de que el código haya pasado por una revisión de pares.</w:t>
      </w:r>
    </w:p>
    <w:p w14:paraId="1573A769" w14:textId="77777777" w:rsidR="0023675D" w:rsidRPr="0023675D" w:rsidRDefault="0023675D" w:rsidP="0023675D">
      <w:pPr>
        <w:numPr>
          <w:ilvl w:val="1"/>
          <w:numId w:val="1"/>
        </w:numPr>
        <w:jc w:val="both"/>
      </w:pPr>
      <w:r w:rsidRPr="0023675D">
        <w:rPr>
          <w:b/>
          <w:bCs/>
        </w:rPr>
        <w:t>Validación de Seguridad</w:t>
      </w:r>
      <w:r w:rsidRPr="0023675D">
        <w:t>: Incluir escaneos de vulnerabilidades y la revisión de posibles problemas de seguridad.</w:t>
      </w:r>
    </w:p>
    <w:p w14:paraId="10EA1C59" w14:textId="77777777" w:rsidR="0023675D" w:rsidRPr="0023675D" w:rsidRDefault="0023675D" w:rsidP="0023675D">
      <w:pPr>
        <w:numPr>
          <w:ilvl w:val="1"/>
          <w:numId w:val="1"/>
        </w:numPr>
        <w:jc w:val="both"/>
      </w:pPr>
      <w:r w:rsidRPr="0023675D">
        <w:rPr>
          <w:b/>
          <w:bCs/>
        </w:rPr>
        <w:t>Optimización de Rendimiento</w:t>
      </w:r>
      <w:r w:rsidRPr="0023675D">
        <w:t>: Revisar tiempos de carga, uso de recursos, y posibles cuellos de botella.</w:t>
      </w:r>
    </w:p>
    <w:p w14:paraId="004E3477" w14:textId="77777777" w:rsidR="0023675D" w:rsidRPr="0023675D" w:rsidRDefault="0023675D" w:rsidP="0023675D">
      <w:pPr>
        <w:numPr>
          <w:ilvl w:val="1"/>
          <w:numId w:val="1"/>
        </w:numPr>
        <w:jc w:val="both"/>
      </w:pPr>
      <w:r w:rsidRPr="0023675D">
        <w:rPr>
          <w:b/>
          <w:bCs/>
        </w:rPr>
        <w:t>Compatibilidad entre Navegadores</w:t>
      </w:r>
      <w:r w:rsidRPr="0023675D">
        <w:t>: Confirmar que la aplicación funciona correctamente en los principales navegadores y versiones.</w:t>
      </w:r>
    </w:p>
    <w:p w14:paraId="533F5A33" w14:textId="77777777" w:rsidR="0023675D" w:rsidRPr="0023675D" w:rsidRDefault="0023675D" w:rsidP="0023675D">
      <w:pPr>
        <w:numPr>
          <w:ilvl w:val="1"/>
          <w:numId w:val="1"/>
        </w:numPr>
        <w:jc w:val="both"/>
      </w:pPr>
      <w:r w:rsidRPr="0023675D">
        <w:rPr>
          <w:b/>
          <w:bCs/>
        </w:rPr>
        <w:t>Accesibilidad Web</w:t>
      </w:r>
      <w:r w:rsidRPr="0023675D">
        <w:t>: Asegurar que se cumplan las directrices de accesibilidad web (WCAG).</w:t>
      </w:r>
    </w:p>
    <w:p w14:paraId="40742D5F" w14:textId="77777777" w:rsidR="0023675D" w:rsidRPr="0023675D" w:rsidRDefault="0023675D" w:rsidP="0023675D">
      <w:pPr>
        <w:numPr>
          <w:ilvl w:val="1"/>
          <w:numId w:val="1"/>
        </w:numPr>
        <w:jc w:val="both"/>
      </w:pPr>
      <w:r w:rsidRPr="0023675D">
        <w:rPr>
          <w:b/>
          <w:bCs/>
        </w:rPr>
        <w:t>SEO</w:t>
      </w:r>
      <w:r w:rsidRPr="0023675D">
        <w:t>: Verificar la implementación de las mejores prácticas de SEO.</w:t>
      </w:r>
    </w:p>
    <w:p w14:paraId="43FD6B61" w14:textId="77777777" w:rsidR="0023675D" w:rsidRPr="0023675D" w:rsidRDefault="0023675D" w:rsidP="0023675D">
      <w:pPr>
        <w:numPr>
          <w:ilvl w:val="1"/>
          <w:numId w:val="1"/>
        </w:numPr>
        <w:jc w:val="both"/>
      </w:pPr>
      <w:r w:rsidRPr="0023675D">
        <w:rPr>
          <w:b/>
          <w:bCs/>
        </w:rPr>
        <w:t>Auditoría de Contenido</w:t>
      </w:r>
      <w:r w:rsidRPr="0023675D">
        <w:t>: Confirmar que todo el contenido está completo, es correcto, y no hay enlaces rotos.</w:t>
      </w:r>
    </w:p>
    <w:p w14:paraId="6C0D4838" w14:textId="77777777" w:rsidR="0023675D" w:rsidRPr="0023675D" w:rsidRDefault="0023675D" w:rsidP="0023675D">
      <w:pPr>
        <w:numPr>
          <w:ilvl w:val="1"/>
          <w:numId w:val="1"/>
        </w:numPr>
        <w:jc w:val="both"/>
      </w:pPr>
      <w:r w:rsidRPr="0023675D">
        <w:rPr>
          <w:b/>
          <w:bCs/>
        </w:rPr>
        <w:t>Configuraciones de Infraestructura</w:t>
      </w:r>
      <w:r w:rsidRPr="0023675D">
        <w:t>: Revisar la configuración de servidores, bases de datos, y servicios necesarios.</w:t>
      </w:r>
    </w:p>
    <w:p w14:paraId="54988055" w14:textId="77777777" w:rsidR="0023675D" w:rsidRPr="0023675D" w:rsidRDefault="0023675D" w:rsidP="0023675D">
      <w:pPr>
        <w:numPr>
          <w:ilvl w:val="1"/>
          <w:numId w:val="1"/>
        </w:numPr>
        <w:jc w:val="both"/>
      </w:pPr>
      <w:proofErr w:type="spellStart"/>
      <w:r w:rsidRPr="0023675D">
        <w:rPr>
          <w:b/>
          <w:bCs/>
        </w:rPr>
        <w:t>Backup</w:t>
      </w:r>
      <w:proofErr w:type="spellEnd"/>
      <w:r w:rsidRPr="0023675D">
        <w:rPr>
          <w:b/>
          <w:bCs/>
        </w:rPr>
        <w:t xml:space="preserve"> y Recuperación</w:t>
      </w:r>
      <w:r w:rsidRPr="0023675D">
        <w:t>: Verificar que existan procedimientos de respaldo y recuperación en caso de fallo.</w:t>
      </w:r>
    </w:p>
    <w:p w14:paraId="79801D9C" w14:textId="77777777" w:rsidR="0023675D" w:rsidRPr="0023675D" w:rsidRDefault="0023675D" w:rsidP="0023675D">
      <w:pPr>
        <w:numPr>
          <w:ilvl w:val="0"/>
          <w:numId w:val="1"/>
        </w:numPr>
        <w:jc w:val="both"/>
      </w:pPr>
      <w:r w:rsidRPr="0023675D">
        <w:rPr>
          <w:b/>
          <w:bCs/>
        </w:rPr>
        <w:t>Documentación</w:t>
      </w:r>
      <w:r w:rsidRPr="0023675D">
        <w:t>:</w:t>
      </w:r>
    </w:p>
    <w:p w14:paraId="42FCD69E" w14:textId="77777777" w:rsidR="0023675D" w:rsidRPr="0023675D" w:rsidRDefault="0023675D" w:rsidP="0023675D">
      <w:pPr>
        <w:numPr>
          <w:ilvl w:val="1"/>
          <w:numId w:val="1"/>
        </w:numPr>
        <w:jc w:val="both"/>
      </w:pPr>
      <w:r w:rsidRPr="0023675D">
        <w:t>Mantener documentación actualizada de cada despliegue, incluyendo cambios realizados, configuraciones, y cualquier incidente resuelto.</w:t>
      </w:r>
    </w:p>
    <w:p w14:paraId="78C2496E" w14:textId="77777777" w:rsidR="0023675D" w:rsidRPr="0023675D" w:rsidRDefault="0023675D" w:rsidP="0023675D">
      <w:pPr>
        <w:numPr>
          <w:ilvl w:val="0"/>
          <w:numId w:val="1"/>
        </w:numPr>
        <w:jc w:val="both"/>
      </w:pPr>
      <w:r w:rsidRPr="0023675D">
        <w:rPr>
          <w:b/>
          <w:bCs/>
        </w:rPr>
        <w:lastRenderedPageBreak/>
        <w:t xml:space="preserve">Política de </w:t>
      </w:r>
      <w:proofErr w:type="spellStart"/>
      <w:r w:rsidRPr="0023675D">
        <w:rPr>
          <w:b/>
          <w:bCs/>
        </w:rPr>
        <w:t>Rollback</w:t>
      </w:r>
      <w:proofErr w:type="spellEnd"/>
      <w:r w:rsidRPr="0023675D">
        <w:t>:</w:t>
      </w:r>
    </w:p>
    <w:p w14:paraId="5087FF97" w14:textId="77777777" w:rsidR="0023675D" w:rsidRPr="0023675D" w:rsidRDefault="0023675D" w:rsidP="0023675D">
      <w:pPr>
        <w:numPr>
          <w:ilvl w:val="1"/>
          <w:numId w:val="1"/>
        </w:numPr>
        <w:jc w:val="both"/>
      </w:pPr>
      <w:r w:rsidRPr="0023675D">
        <w:t>Establecer un procedimiento claro para revertir los cambios en caso de que el despliegue presente problemas inesperados.</w:t>
      </w:r>
    </w:p>
    <w:p w14:paraId="0C651CCC" w14:textId="77777777" w:rsidR="0023675D" w:rsidRPr="0023675D" w:rsidRDefault="0023675D" w:rsidP="0023675D">
      <w:pPr>
        <w:jc w:val="both"/>
        <w:rPr>
          <w:b/>
          <w:bCs/>
        </w:rPr>
      </w:pPr>
      <w:r w:rsidRPr="0023675D">
        <w:rPr>
          <w:b/>
          <w:bCs/>
        </w:rPr>
        <w:t>Implementando los Protocolos:</w:t>
      </w:r>
    </w:p>
    <w:p w14:paraId="1E0E88E4" w14:textId="77777777" w:rsidR="0023675D" w:rsidRPr="0023675D" w:rsidRDefault="0023675D" w:rsidP="0023675D">
      <w:pPr>
        <w:jc w:val="both"/>
      </w:pPr>
      <w:r w:rsidRPr="0023675D">
        <w:t>Para implementar y mantener estos protocolos, las organizaciones suelen utilizar herramientas y plataformas que facilitan la gestión del ciclo de vida del desarrollo, tales como:</w:t>
      </w:r>
    </w:p>
    <w:p w14:paraId="2EA650F2" w14:textId="77777777" w:rsidR="0023675D" w:rsidRPr="0023675D" w:rsidRDefault="0023675D" w:rsidP="0023675D">
      <w:pPr>
        <w:numPr>
          <w:ilvl w:val="0"/>
          <w:numId w:val="2"/>
        </w:numPr>
        <w:jc w:val="both"/>
      </w:pPr>
      <w:r w:rsidRPr="0023675D">
        <w:rPr>
          <w:b/>
          <w:bCs/>
        </w:rPr>
        <w:t>Herramientas de CI/CD</w:t>
      </w:r>
      <w:r w:rsidRPr="0023675D">
        <w:t xml:space="preserve">: Jenkins, </w:t>
      </w:r>
      <w:proofErr w:type="spellStart"/>
      <w:r w:rsidRPr="0023675D">
        <w:t>GitLab</w:t>
      </w:r>
      <w:proofErr w:type="spellEnd"/>
      <w:r w:rsidRPr="0023675D">
        <w:t xml:space="preserve"> CI/CD, GitHub </w:t>
      </w:r>
      <w:proofErr w:type="spellStart"/>
      <w:r w:rsidRPr="0023675D">
        <w:t>Actions</w:t>
      </w:r>
      <w:proofErr w:type="spellEnd"/>
      <w:r w:rsidRPr="0023675D">
        <w:t>.</w:t>
      </w:r>
    </w:p>
    <w:p w14:paraId="3D7C1DA5" w14:textId="77777777" w:rsidR="0023675D" w:rsidRPr="0023675D" w:rsidRDefault="0023675D" w:rsidP="0023675D">
      <w:pPr>
        <w:numPr>
          <w:ilvl w:val="0"/>
          <w:numId w:val="2"/>
        </w:numPr>
        <w:jc w:val="both"/>
      </w:pPr>
      <w:r w:rsidRPr="0023675D">
        <w:rPr>
          <w:b/>
          <w:bCs/>
        </w:rPr>
        <w:t>Gestión de Configuración y Automatización</w:t>
      </w:r>
      <w:r w:rsidRPr="0023675D">
        <w:t xml:space="preserve">: Ansible, </w:t>
      </w:r>
      <w:proofErr w:type="spellStart"/>
      <w:r w:rsidRPr="0023675D">
        <w:t>Terraform</w:t>
      </w:r>
      <w:proofErr w:type="spellEnd"/>
      <w:r w:rsidRPr="0023675D">
        <w:t xml:space="preserve">, </w:t>
      </w:r>
      <w:proofErr w:type="spellStart"/>
      <w:r w:rsidRPr="0023675D">
        <w:t>Puppet</w:t>
      </w:r>
      <w:proofErr w:type="spellEnd"/>
      <w:r w:rsidRPr="0023675D">
        <w:t>.</w:t>
      </w:r>
    </w:p>
    <w:p w14:paraId="5D8A1297" w14:textId="77777777" w:rsidR="0023675D" w:rsidRPr="0023675D" w:rsidRDefault="0023675D" w:rsidP="0023675D">
      <w:pPr>
        <w:numPr>
          <w:ilvl w:val="0"/>
          <w:numId w:val="2"/>
        </w:numPr>
        <w:jc w:val="both"/>
      </w:pPr>
      <w:r w:rsidRPr="0023675D">
        <w:rPr>
          <w:b/>
          <w:bCs/>
        </w:rPr>
        <w:t>Contenedores y Orquestación</w:t>
      </w:r>
      <w:r w:rsidRPr="0023675D">
        <w:t xml:space="preserve">: Docker, </w:t>
      </w:r>
      <w:proofErr w:type="spellStart"/>
      <w:r w:rsidRPr="0023675D">
        <w:t>Kubernetes</w:t>
      </w:r>
      <w:proofErr w:type="spellEnd"/>
      <w:r w:rsidRPr="0023675D">
        <w:t>.</w:t>
      </w:r>
    </w:p>
    <w:p w14:paraId="14F807EB" w14:textId="77777777" w:rsidR="0023675D" w:rsidRPr="0023675D" w:rsidRDefault="0023675D" w:rsidP="0023675D">
      <w:pPr>
        <w:numPr>
          <w:ilvl w:val="0"/>
          <w:numId w:val="2"/>
        </w:numPr>
        <w:jc w:val="both"/>
      </w:pPr>
      <w:r w:rsidRPr="0023675D">
        <w:rPr>
          <w:b/>
          <w:bCs/>
        </w:rPr>
        <w:t>Monitoreo y Registro</w:t>
      </w:r>
      <w:r w:rsidRPr="0023675D">
        <w:t xml:space="preserve">: </w:t>
      </w:r>
      <w:proofErr w:type="spellStart"/>
      <w:r w:rsidRPr="0023675D">
        <w:t>Prometheus</w:t>
      </w:r>
      <w:proofErr w:type="spellEnd"/>
      <w:r w:rsidRPr="0023675D">
        <w:t xml:space="preserve">, </w:t>
      </w:r>
      <w:proofErr w:type="spellStart"/>
      <w:r w:rsidRPr="0023675D">
        <w:t>Grafana</w:t>
      </w:r>
      <w:proofErr w:type="spellEnd"/>
      <w:r w:rsidRPr="0023675D">
        <w:t xml:space="preserve">, ELK </w:t>
      </w:r>
      <w:proofErr w:type="spellStart"/>
      <w:r w:rsidRPr="0023675D">
        <w:t>Stack</w:t>
      </w:r>
      <w:proofErr w:type="spellEnd"/>
      <w:r w:rsidRPr="0023675D">
        <w:t>.</w:t>
      </w:r>
    </w:p>
    <w:p w14:paraId="0A548CC7" w14:textId="77777777" w:rsidR="0023675D" w:rsidRPr="0023675D" w:rsidRDefault="0023675D" w:rsidP="0023675D">
      <w:pPr>
        <w:jc w:val="both"/>
      </w:pPr>
      <w:r w:rsidRPr="0023675D">
        <w:t>La adopción de estos protocolos y herramientas no solo mejora la calidad y seguridad de los desarrollos web, sino que también agiliza el proceso de despliegue, facilita la colaboración entre equipos y aumenta la eficiencia operativa general.</w:t>
      </w:r>
    </w:p>
    <w:p w14:paraId="02FD7DDD" w14:textId="77777777" w:rsidR="0023675D" w:rsidRDefault="0023675D" w:rsidP="0023675D">
      <w:pPr>
        <w:jc w:val="both"/>
      </w:pPr>
    </w:p>
    <w:sectPr w:rsidR="002367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E31CC"/>
    <w:multiLevelType w:val="multilevel"/>
    <w:tmpl w:val="2BF0E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8C1C3D"/>
    <w:multiLevelType w:val="multilevel"/>
    <w:tmpl w:val="F788D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EF646C"/>
    <w:multiLevelType w:val="multilevel"/>
    <w:tmpl w:val="8CE6C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5621D96"/>
    <w:multiLevelType w:val="multilevel"/>
    <w:tmpl w:val="900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AE702EC"/>
    <w:multiLevelType w:val="multilevel"/>
    <w:tmpl w:val="8536E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E42776D"/>
    <w:multiLevelType w:val="multilevel"/>
    <w:tmpl w:val="BCD02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55858743">
    <w:abstractNumId w:val="1"/>
  </w:num>
  <w:num w:numId="2" w16cid:durableId="1157068435">
    <w:abstractNumId w:val="5"/>
  </w:num>
  <w:num w:numId="3" w16cid:durableId="41757860">
    <w:abstractNumId w:val="3"/>
  </w:num>
  <w:num w:numId="4" w16cid:durableId="1135756855">
    <w:abstractNumId w:val="4"/>
  </w:num>
  <w:num w:numId="5" w16cid:durableId="1972634497">
    <w:abstractNumId w:val="0"/>
  </w:num>
  <w:num w:numId="6" w16cid:durableId="7159293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75D"/>
    <w:rsid w:val="0023675D"/>
    <w:rsid w:val="005E53C5"/>
    <w:rsid w:val="00B81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FA028"/>
  <w15:chartTrackingRefBased/>
  <w15:docId w15:val="{6D9FA15E-402A-40EB-AA46-92F12E8D6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90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745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Heimdall Rojas</dc:creator>
  <cp:keywords/>
  <dc:description/>
  <cp:lastModifiedBy>Heimdall Rojas</cp:lastModifiedBy>
  <cp:revision>1</cp:revision>
  <dcterms:created xsi:type="dcterms:W3CDTF">2024-04-09T19:36:00Z</dcterms:created>
  <dcterms:modified xsi:type="dcterms:W3CDTF">2024-04-09T19:52:00Z</dcterms:modified>
</cp:coreProperties>
</file>