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423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 Работа</w:t>
      </w:r>
    </w:p>
    <w:p w14:paraId="1F28AE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3159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Была добавлена константа.</w:t>
      </w:r>
      <w:bookmarkStart w:id="0" w:name="_GoBack"/>
      <w:bookmarkEnd w:id="0"/>
    </w:p>
    <w:p w14:paraId="4ABF9A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E73EC"/>
    <w:rsid w:val="3590276F"/>
    <w:rsid w:val="45ED7953"/>
    <w:rsid w:val="4FFA6FC7"/>
    <w:rsid w:val="59466C53"/>
    <w:rsid w:val="7A2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2026-10-29T19:22:32Z</dcterms:created>
  <dc:creator>kiril</dc:creator>
  <cp:lastModifiedBy>Кирилл Куприн</cp:lastModifiedBy>
  <dcterms:modified xsi:type="dcterms:W3CDTF">2026-10-29T20:26:02Z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eyJoZGlkIjoiYjZmMzlhOTU5ZjA1YjE3Y2YxNjI5NmY2OWVkOWQzMDkiLCJ1c2VySWQiOiI4MjQ2MzU1NTk4NTgifQ==</vt:lpwstr>
  </property>
  <property fmtid="{D5CDD505-2E9C-101B-9397-08002B2CF9AE}" pid="4" name="ICV">
    <vt:lpwstr>F73E24A635F147B98394AA3EC82DC0A7_13</vt:lpwstr>
  </property>
</Properties>
</file>