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sz w:val="28"/>
              </w:rPr>
            </w:pPr>
            <w:r>
              <w:rPr>
                <w:lang w:val="it-IT" w:bidi="hi-IN"/>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sz w:val="28"/>
              </w:rPr>
            </w:pPr>
            <w:r>
              <w:rPr>
                <w:lang w:val="it-IT" w:bidi="hi-IN"/>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b w:val="false"/>
          <w:b w:val="false"/>
          <w:sz w:val="40"/>
        </w:rPr>
      </w:pPr>
      <w:r>
        <w:rPr>
          <w:sz w:val="28"/>
          <w:lang w:val="it-IT" w:bidi="hi-IN"/>
        </w:rPr>
        <w:br/>
      </w:r>
      <w:r>
        <w:rPr>
          <w:rStyle w:val="TitleChar"/>
          <w:b w:val="false"/>
          <w:sz w:val="32"/>
          <w:lang w:val="it-IT" w:bidi="hi-IN"/>
        </w:rPr>
        <w:t>Basi di Dati e Conoscenza</w:t>
      </w:r>
    </w:p>
    <w:p>
      <w:pPr>
        <w:pStyle w:val="Titoloprincipale"/>
        <w:rPr>
          <w:rStyle w:val="TitleChar"/>
          <w:b w:val="false"/>
          <w:b w:val="false"/>
          <w:sz w:val="32"/>
          <w:lang w:val="it"/>
        </w:rPr>
      </w:pPr>
      <w:r>
        <w:rPr>
          <w:rStyle w:val="TitleChar"/>
          <w:b w:val="false"/>
          <w:sz w:val="32"/>
          <w:lang w:val="it-IT" w:bidi="hi-IN"/>
        </w:rPr>
        <w:t>Progetto A.A. 2020/2021</w:t>
      </w:r>
    </w:p>
    <w:p>
      <w:pPr>
        <w:pStyle w:val="Titoloprincipale"/>
        <w:rPr>
          <w:b w:val="false"/>
          <w:b w:val="false"/>
          <w:sz w:val="40"/>
          <w:lang w:val="it-IT" w:bidi="hi-IN"/>
        </w:rPr>
      </w:pPr>
      <w:r>
        <w:rPr>
          <w:b w:val="false"/>
          <w:sz w:val="40"/>
          <w:lang w:val="it-IT" w:bidi="hi-IN"/>
        </w:rPr>
      </w:r>
    </w:p>
    <w:p>
      <w:pPr>
        <w:pStyle w:val="Titoloprincipale"/>
        <w:rPr>
          <w:lang w:val="it-IT"/>
        </w:rPr>
      </w:pPr>
      <w:r>
        <w:rPr>
          <w:b w:val="false"/>
          <w:sz w:val="40"/>
          <w:lang w:val="it-IT" w:bidi="hi-IN"/>
        </w:rPr>
        <w:t>BACHECA ELETTRONICA</w:t>
      </w:r>
    </w:p>
    <w:p>
      <w:pPr>
        <w:pStyle w:val="Titoloprincipale"/>
        <w:rPr>
          <w:lang w:val="it-IT"/>
        </w:rPr>
      </w:pPr>
      <w:r>
        <w:rPr>
          <w:b w:val="false"/>
          <w:sz w:val="40"/>
          <w:lang w:val="it-IT" w:bidi="hi-IN"/>
        </w:rPr>
        <w:t>DI ANNUNCI</w:t>
      </w:r>
    </w:p>
    <w:p>
      <w:pPr>
        <w:pStyle w:val="Titoloprincipale"/>
        <w:rPr>
          <w:b w:val="false"/>
          <w:b w:val="false"/>
          <w:sz w:val="40"/>
          <w:lang w:val="it-IT" w:bidi="hi-IN"/>
        </w:rPr>
      </w:pPr>
      <w:r>
        <w:rPr>
          <w:b w:val="false"/>
          <w:sz w:val="40"/>
          <w:lang w:val="it-IT" w:bidi="hi-IN"/>
        </w:rPr>
      </w:r>
    </w:p>
    <w:p>
      <w:pPr>
        <w:pStyle w:val="Titoloprincipale"/>
        <w:rPr>
          <w:lang w:val="it-IT"/>
        </w:rPr>
      </w:pPr>
      <w:r>
        <w:rPr>
          <w:b w:val="false"/>
          <w:sz w:val="40"/>
          <w:lang w:val="it-IT" w:bidi="hi-IN"/>
        </w:rPr>
        <w:t>0267412</w:t>
      </w:r>
    </w:p>
    <w:p>
      <w:pPr>
        <w:pStyle w:val="Titoloprincipale"/>
        <w:rPr>
          <w:lang w:val="it-IT"/>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Indice1"/>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sz w:val="22"/>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bidi="hi-IN"/>
        </w:rPr>
      </w:pPr>
      <w:r>
        <w:rPr>
          <w:sz w:val="22"/>
          <w:lang w:val="it-IT" w:bidi="hi-IN"/>
        </w:rPr>
      </w:r>
    </w:p>
    <w:p>
      <w:pPr>
        <w:pStyle w:val="Annotationtext"/>
        <w:shd w:val="clear" w:fill="E2E2E2"/>
        <w:rPr>
          <w:sz w:val="22"/>
        </w:rPr>
      </w:pPr>
      <w:r>
        <w:rPr>
          <w:sz w:val="22"/>
          <w:lang w:val="it-IT" w:bidi="hi-IN"/>
        </w:rPr>
        <w:t>Non modificare il formato del documento:</w:t>
      </w:r>
    </w:p>
    <w:p>
      <w:pPr>
        <w:pStyle w:val="Annotationtext"/>
        <w:shd w:val="clear" w:fill="E2E2E2"/>
        <w:rPr>
          <w:sz w:val="22"/>
        </w:rPr>
      </w:pPr>
      <w:r>
        <w:rPr>
          <w:sz w:val="22"/>
          <w:lang w:val="it-IT" w:bidi="hi-IN"/>
        </w:rPr>
        <w:t>- Carattere: Times New Roman, 12pt</w:t>
      </w:r>
    </w:p>
    <w:p>
      <w:pPr>
        <w:pStyle w:val="Annotationtext"/>
        <w:shd w:val="clear" w:fill="E2E2E2"/>
        <w:rPr>
          <w:sz w:val="22"/>
        </w:rPr>
      </w:pPr>
      <w:r>
        <w:rPr>
          <w:sz w:val="22"/>
          <w:lang w:val="it-IT" w:bidi="hi-IN"/>
        </w:rPr>
        <w:t>- Dimensione pagina: A4</w:t>
      </w:r>
    </w:p>
    <w:p>
      <w:pPr>
        <w:pStyle w:val="Annotationtext"/>
        <w:shd w:val="clear" w:fill="E2E2E2"/>
        <w:rPr>
          <w:sz w:val="22"/>
        </w:rPr>
      </w:pPr>
      <w:r>
        <w:rPr>
          <w:sz w:val="22"/>
          <w:lang w:val="it-IT" w:bidi="hi-IN"/>
        </w:rPr>
        <w:t>- Margini: superiore/inferiore 2,5cm, sinistro/destro: 1,9cm</w:t>
      </w:r>
    </w:p>
    <w:p>
      <w:pPr>
        <w:pStyle w:val="Annotationtext"/>
        <w:shd w:val="clear" w:fill="E2E2E2"/>
        <w:rPr>
          <w:sz w:val="22"/>
          <w:lang w:val="it-IT" w:bidi="hi-IN"/>
        </w:rPr>
      </w:pPr>
      <w:r>
        <w:rPr>
          <w:sz w:val="22"/>
          <w:lang w:val="it-IT" w:bidi="hi-IN"/>
        </w:rPr>
      </w:r>
    </w:p>
    <w:p>
      <w:pPr>
        <w:pStyle w:val="Annotationtext"/>
        <w:rPr>
          <w:sz w:val="22"/>
          <w:lang w:val="it"/>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sz w:val="32"/>
        </w:rPr>
      </w:pPr>
      <w:bookmarkStart w:id="1" w:name="_Toc1680568092"/>
      <w:bookmarkStart w:id="2" w:name="_Toc220097559"/>
      <w:bookmarkStart w:id="3" w:name="_Toc606296459"/>
      <w:r>
        <w:rPr>
          <w:sz w:val="32"/>
          <w:lang w:val="it-IT" w:bidi="hi-IN"/>
        </w:rPr>
        <w:t>Descrizione del Minimondo</w:t>
      </w:r>
      <w:bookmarkStart w:id="4" w:name="_Toc184813408"/>
      <w:bookmarkStart w:id="5" w:name="_Toc997230344"/>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sz w:val="24"/>
                <w:lang w:val="it-IT"/>
              </w:rPr>
            </w:pPr>
            <w:r>
              <w:rPr>
                <w:sz w:val="24"/>
                <w:lang w:val="it-IT" w:bidi="hi-IN"/>
              </w:rPr>
              <w:t>1</w:t>
            </w:r>
          </w:p>
          <w:p>
            <w:pPr>
              <w:pStyle w:val="Normal"/>
              <w:rPr>
                <w:sz w:val="24"/>
                <w:lang w:val="it-IT"/>
              </w:rPr>
            </w:pPr>
            <w:r>
              <w:rPr>
                <w:sz w:val="24"/>
                <w:lang w:val="it-IT" w:bidi="hi-IN"/>
              </w:rPr>
              <w:t>2</w:t>
            </w:r>
          </w:p>
          <w:p>
            <w:pPr>
              <w:pStyle w:val="Normal"/>
              <w:rPr>
                <w:sz w:val="24"/>
                <w:lang w:val="it-IT"/>
              </w:rPr>
            </w:pPr>
            <w:r>
              <w:rPr>
                <w:sz w:val="24"/>
                <w:lang w:val="it-IT" w:bidi="hi-IN"/>
              </w:rPr>
              <w:t>3</w:t>
            </w:r>
          </w:p>
          <w:p>
            <w:pPr>
              <w:pStyle w:val="Normal"/>
              <w:rPr>
                <w:lang w:val="it-IT"/>
              </w:rPr>
            </w:pPr>
            <w:r>
              <w:rPr>
                <w:sz w:val="24"/>
                <w:lang w:val="it-IT" w:bidi="hi-IN"/>
              </w:rPr>
              <w:t>4</w:t>
            </w:r>
          </w:p>
          <w:p>
            <w:pPr>
              <w:pStyle w:val="Normal"/>
              <w:rPr>
                <w:sz w:val="24"/>
                <w:lang w:val="it-IT" w:bidi="hi-IN"/>
              </w:rPr>
            </w:pPr>
            <w:r>
              <w:rPr>
                <w:sz w:val="24"/>
                <w:lang w:val="it-IT" w:bidi="hi-IN"/>
              </w:rPr>
            </w:r>
          </w:p>
          <w:p>
            <w:pPr>
              <w:pStyle w:val="Normal"/>
              <w:rPr>
                <w:lang w:val="it-IT"/>
              </w:rPr>
            </w:pPr>
            <w:r>
              <w:rPr>
                <w:sz w:val="24"/>
                <w:lang w:val="it-IT" w:bidi="hi-IN"/>
              </w:rPr>
              <w:t>5</w:t>
            </w:r>
          </w:p>
          <w:p>
            <w:pPr>
              <w:pStyle w:val="Normal"/>
              <w:rPr>
                <w:lang w:val="it-IT"/>
              </w:rPr>
            </w:pPr>
            <w:r>
              <w:rPr>
                <w:sz w:val="24"/>
                <w:lang w:val="it-IT" w:bidi="hi-IN"/>
              </w:rPr>
              <w:t>6</w:t>
            </w:r>
          </w:p>
          <w:p>
            <w:pPr>
              <w:pStyle w:val="Normal"/>
              <w:rPr>
                <w:lang w:val="it-IT"/>
              </w:rPr>
            </w:pPr>
            <w:r>
              <w:rPr>
                <w:sz w:val="24"/>
                <w:lang w:val="it-IT" w:bidi="hi-IN"/>
              </w:rPr>
              <w:t>7</w:t>
            </w:r>
          </w:p>
          <w:p>
            <w:pPr>
              <w:pStyle w:val="Normal"/>
              <w:rPr>
                <w:lang w:val="it-IT"/>
              </w:rPr>
            </w:pPr>
            <w:r>
              <w:rPr>
                <w:sz w:val="24"/>
                <w:lang w:val="it-IT" w:bidi="hi-IN"/>
              </w:rPr>
              <w:t>8</w:t>
            </w:r>
          </w:p>
          <w:p>
            <w:pPr>
              <w:pStyle w:val="Normal"/>
              <w:rPr>
                <w:lang w:val="it-IT"/>
              </w:rPr>
            </w:pPr>
            <w:r>
              <w:rPr>
                <w:sz w:val="24"/>
                <w:lang w:val="it-IT" w:bidi="hi-IN"/>
              </w:rPr>
              <w:t>9</w:t>
            </w:r>
          </w:p>
          <w:p>
            <w:pPr>
              <w:pStyle w:val="Normal"/>
              <w:rPr>
                <w:sz w:val="24"/>
                <w:lang w:val="it-IT" w:bidi="hi-IN"/>
              </w:rPr>
            </w:pPr>
            <w:r>
              <w:rPr>
                <w:sz w:val="24"/>
                <w:lang w:val="it-IT" w:bidi="hi-IN"/>
              </w:rPr>
            </w:r>
          </w:p>
          <w:p>
            <w:pPr>
              <w:pStyle w:val="Normal"/>
              <w:rPr>
                <w:lang w:val="it-IT"/>
              </w:rPr>
            </w:pPr>
            <w:r>
              <w:rPr>
                <w:sz w:val="24"/>
                <w:lang w:val="it-IT" w:bidi="hi-IN"/>
              </w:rPr>
              <w:t>10</w:t>
            </w:r>
          </w:p>
          <w:p>
            <w:pPr>
              <w:pStyle w:val="Normal"/>
              <w:rPr>
                <w:lang w:val="it-IT"/>
              </w:rPr>
            </w:pPr>
            <w:r>
              <w:rPr>
                <w:sz w:val="24"/>
                <w:lang w:val="it-IT" w:bidi="hi-IN"/>
              </w:rPr>
              <w:t>11</w:t>
            </w:r>
          </w:p>
          <w:p>
            <w:pPr>
              <w:pStyle w:val="Normal"/>
              <w:rPr>
                <w:lang w:val="it-IT"/>
              </w:rPr>
            </w:pPr>
            <w:r>
              <w:rPr>
                <w:sz w:val="24"/>
                <w:lang w:val="it-IT" w:bidi="hi-IN"/>
              </w:rPr>
              <w:t>12</w:t>
            </w:r>
          </w:p>
          <w:p>
            <w:pPr>
              <w:pStyle w:val="Normal"/>
              <w:rPr>
                <w:lang w:val="it-IT"/>
              </w:rPr>
            </w:pPr>
            <w:r>
              <w:rPr>
                <w:sz w:val="24"/>
                <w:lang w:val="it-IT" w:bidi="hi-IN"/>
              </w:rPr>
              <w:t>13</w:t>
            </w:r>
          </w:p>
          <w:p>
            <w:pPr>
              <w:pStyle w:val="Normal"/>
              <w:rPr>
                <w:lang w:val="it-IT"/>
              </w:rPr>
            </w:pPr>
            <w:r>
              <w:rPr>
                <w:sz w:val="24"/>
                <w:lang w:val="it-IT" w:bidi="hi-IN"/>
              </w:rPr>
              <w:t>14</w:t>
            </w:r>
          </w:p>
          <w:p>
            <w:pPr>
              <w:pStyle w:val="Normal"/>
              <w:rPr>
                <w:lang w:val="it-IT"/>
              </w:rPr>
            </w:pPr>
            <w:r>
              <w:rPr>
                <w:sz w:val="24"/>
                <w:lang w:val="it-IT" w:bidi="hi-IN"/>
              </w:rPr>
              <w:t>15</w:t>
            </w:r>
          </w:p>
          <w:p>
            <w:pPr>
              <w:pStyle w:val="Normal"/>
              <w:rPr>
                <w:sz w:val="24"/>
                <w:lang w:val="it-IT" w:bidi="hi-IN"/>
              </w:rPr>
            </w:pPr>
            <w:r>
              <w:rPr>
                <w:sz w:val="24"/>
                <w:lang w:val="it-IT" w:bidi="hi-IN"/>
              </w:rPr>
            </w:r>
          </w:p>
          <w:p>
            <w:pPr>
              <w:pStyle w:val="Normal"/>
              <w:rPr>
                <w:lang w:val="it-IT"/>
              </w:rPr>
            </w:pPr>
            <w:r>
              <w:rPr>
                <w:sz w:val="24"/>
                <w:lang w:val="it-IT" w:bidi="hi-IN"/>
              </w:rPr>
              <w:t>16</w:t>
            </w:r>
          </w:p>
          <w:p>
            <w:pPr>
              <w:pStyle w:val="Normal"/>
              <w:rPr>
                <w:lang w:val="it-IT"/>
              </w:rPr>
            </w:pPr>
            <w:r>
              <w:rPr>
                <w:sz w:val="24"/>
                <w:lang w:val="it-IT" w:bidi="hi-IN"/>
              </w:rPr>
              <w:t>17</w:t>
            </w:r>
          </w:p>
          <w:p>
            <w:pPr>
              <w:pStyle w:val="Normal"/>
              <w:rPr>
                <w:lang w:val="it-IT"/>
              </w:rPr>
            </w:pPr>
            <w:r>
              <w:rPr>
                <w:sz w:val="24"/>
                <w:lang w:val="it-IT" w:bidi="hi-IN"/>
              </w:rPr>
              <w:t>18</w:t>
            </w:r>
          </w:p>
          <w:p>
            <w:pPr>
              <w:pStyle w:val="Normal"/>
              <w:rPr>
                <w:lang w:val="it-IT"/>
              </w:rPr>
            </w:pPr>
            <w:r>
              <w:rPr>
                <w:sz w:val="24"/>
                <w:lang w:val="it-IT" w:bidi="hi-IN"/>
              </w:rPr>
              <w:t>19</w:t>
            </w:r>
          </w:p>
          <w:p>
            <w:pPr>
              <w:pStyle w:val="Normal"/>
              <w:rPr>
                <w:sz w:val="24"/>
                <w:lang w:val="it-IT" w:bidi="hi-IN"/>
              </w:rPr>
            </w:pPr>
            <w:r>
              <w:rPr>
                <w:sz w:val="24"/>
                <w:lang w:val="it-IT" w:bidi="hi-IN"/>
              </w:rPr>
            </w:r>
          </w:p>
          <w:p>
            <w:pPr>
              <w:pStyle w:val="Normal"/>
              <w:rPr>
                <w:lang w:val="it-IT"/>
              </w:rPr>
            </w:pPr>
            <w:r>
              <w:rPr>
                <w:sz w:val="24"/>
                <w:lang w:val="it-IT" w:bidi="hi-IN"/>
              </w:rPr>
              <w:t>20</w:t>
            </w:r>
          </w:p>
          <w:p>
            <w:pPr>
              <w:pStyle w:val="Normal"/>
              <w:rPr>
                <w:lang w:val="it-IT"/>
              </w:rPr>
            </w:pPr>
            <w:r>
              <w:rPr>
                <w:sz w:val="24"/>
                <w:lang w:val="it-IT" w:bidi="hi-IN"/>
              </w:rPr>
              <w:t>21</w:t>
            </w:r>
          </w:p>
          <w:p>
            <w:pPr>
              <w:pStyle w:val="Normal"/>
              <w:rPr>
                <w:lang w:val="it-IT"/>
              </w:rPr>
            </w:pPr>
            <w:r>
              <w:rPr>
                <w:sz w:val="24"/>
                <w:lang w:val="it-IT" w:bidi="hi-IN"/>
              </w:rPr>
              <w:t>22</w:t>
            </w:r>
          </w:p>
          <w:p>
            <w:pPr>
              <w:pStyle w:val="Normal"/>
              <w:rPr>
                <w:lang w:val="it-IT"/>
              </w:rPr>
            </w:pPr>
            <w:r>
              <w:rPr>
                <w:sz w:val="24"/>
                <w:lang w:val="it-IT" w:bidi="hi-IN"/>
              </w:rPr>
              <w:t>23</w:t>
            </w:r>
          </w:p>
          <w:p>
            <w:pPr>
              <w:pStyle w:val="Normal"/>
              <w:rPr>
                <w:lang w:val="it-IT"/>
              </w:rPr>
            </w:pPr>
            <w:r>
              <w:rPr>
                <w:sz w:val="24"/>
                <w:lang w:val="it-IT" w:bidi="hi-IN"/>
              </w:rPr>
              <w:t>24</w:t>
            </w:r>
          </w:p>
          <w:p>
            <w:pPr>
              <w:pStyle w:val="Normal"/>
              <w:rPr>
                <w:lang w:val="it-IT"/>
              </w:rPr>
            </w:pPr>
            <w:r>
              <w:rPr>
                <w:sz w:val="24"/>
                <w:lang w:val="it-IT" w:bidi="hi-IN"/>
              </w:rPr>
              <w:t>25</w:t>
            </w:r>
          </w:p>
          <w:p>
            <w:pPr>
              <w:pStyle w:val="Normal"/>
              <w:rPr>
                <w:lang w:val="it-IT"/>
              </w:rPr>
            </w:pPr>
            <w:r>
              <w:rPr>
                <w:sz w:val="24"/>
                <w:lang w:val="it-IT" w:bidi="hi-IN"/>
              </w:rPr>
              <w:t>26</w:t>
            </w:r>
          </w:p>
          <w:p>
            <w:pPr>
              <w:pStyle w:val="Normal"/>
              <w:rPr>
                <w:lang w:val="it-IT"/>
              </w:rPr>
            </w:pPr>
            <w:r>
              <w:rPr>
                <w:sz w:val="24"/>
                <w:lang w:val="it-IT" w:bidi="hi-IN"/>
              </w:rPr>
              <w:t>27</w:t>
            </w:r>
          </w:p>
          <w:p>
            <w:pPr>
              <w:pStyle w:val="Normal"/>
              <w:rPr>
                <w:lang w:val="it-IT"/>
              </w:rPr>
            </w:pPr>
            <w:r>
              <w:rPr>
                <w:sz w:val="24"/>
                <w:lang w:val="it-IT" w:bidi="hi-IN"/>
              </w:rPr>
              <w:t>28</w:t>
            </w:r>
          </w:p>
          <w:p>
            <w:pPr>
              <w:pStyle w:val="Normal"/>
              <w:rPr>
                <w:lang w:val="it-IT"/>
              </w:rPr>
            </w:pPr>
            <w:r>
              <w:rPr>
                <w:sz w:val="24"/>
                <w:lang w:val="it-IT" w:bidi="hi-IN"/>
              </w:rPr>
              <w:t>29</w:t>
            </w:r>
          </w:p>
          <w:p>
            <w:pPr>
              <w:pStyle w:val="Normal"/>
              <w:rPr>
                <w:lang w:val="it-IT"/>
              </w:rPr>
            </w:pPr>
            <w:r>
              <w:rPr>
                <w:sz w:val="24"/>
                <w:lang w:val="it-IT" w:bidi="hi-IN"/>
              </w:rPr>
              <w:t>30</w:t>
            </w:r>
          </w:p>
          <w:p>
            <w:pPr>
              <w:pStyle w:val="Normal"/>
              <w:rPr>
                <w:sz w:val="24"/>
                <w:lang w:val="it-IT" w:bidi="hi-IN"/>
              </w:rPr>
            </w:pPr>
            <w:r>
              <w:rPr>
                <w:sz w:val="24"/>
                <w:lang w:val="it-IT" w:bidi="hi-IN"/>
              </w:rPr>
            </w:r>
          </w:p>
          <w:p>
            <w:pPr>
              <w:pStyle w:val="Normal"/>
              <w:rPr>
                <w:lang w:val="it-IT"/>
              </w:rPr>
            </w:pPr>
            <w:r>
              <w:rPr>
                <w:sz w:val="24"/>
                <w:lang w:val="it-IT" w:bidi="hi-IN"/>
              </w:rPr>
              <w:t>31</w:t>
            </w:r>
          </w:p>
          <w:p>
            <w:pPr>
              <w:pStyle w:val="Normal"/>
              <w:rPr>
                <w:lang w:val="it-IT"/>
              </w:rPr>
            </w:pPr>
            <w:r>
              <w:rPr>
                <w:sz w:val="24"/>
                <w:lang w:val="it-IT" w:bidi="hi-IN"/>
              </w:rPr>
              <w:t>32</w:t>
            </w:r>
          </w:p>
          <w:p>
            <w:pPr>
              <w:pStyle w:val="Normal"/>
              <w:rPr>
                <w:lang w:val="it-IT"/>
              </w:rPr>
            </w:pPr>
            <w:r>
              <w:rPr>
                <w:sz w:val="24"/>
                <w:lang w:val="it-IT" w:bidi="hi-IN"/>
              </w:rPr>
              <w:t>34</w:t>
            </w:r>
          </w:p>
          <w:p>
            <w:pPr>
              <w:pStyle w:val="Normal"/>
              <w:rPr>
                <w:lang w:val="it-IT"/>
              </w:rPr>
            </w:pPr>
            <w:r>
              <w:rPr>
                <w:sz w:val="24"/>
                <w:lang w:val="it-IT" w:bidi="hi-IN"/>
              </w:rPr>
              <w:t>35</w:t>
            </w:r>
          </w:p>
          <w:p>
            <w:pPr>
              <w:pStyle w:val="Normal"/>
              <w:rPr>
                <w:lang w:val="it-IT"/>
              </w:rPr>
            </w:pPr>
            <w:r>
              <w:rPr>
                <w:sz w:val="24"/>
                <w:lang w:val="it-IT" w:bidi="hi-IN"/>
              </w:rPr>
              <w:t>36</w:t>
            </w:r>
          </w:p>
          <w:p>
            <w:pPr>
              <w:pStyle w:val="Normal"/>
              <w:rPr>
                <w:lang w:val="it-IT"/>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lang w:val="it-IT" w:bidi="hi-IN"/>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color w:val="000000"/>
                <w:lang w:val="it-IT" w:eastAsia="en-GB"/>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color w:val="000000"/>
                <w:lang w:val="it-IT" w:eastAsia="en-GB"/>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color w:val="000000"/>
                <w:lang w:val="it-IT" w:eastAsia="en-GB"/>
              </w:rPr>
            </w:pPr>
            <w:r>
              <w:rPr>
                <w:b w:val="false"/>
                <w:i w:val="false"/>
                <w:caps w:val="false"/>
                <w:smallCaps w:val="false"/>
                <w:color w:val="000000"/>
                <w:spacing w:val="0"/>
                <w:lang w:val="it-IT" w:eastAsia="en-GB" w:bidi="hi-IN"/>
              </w:rPr>
              <w:t>In generale, un utente può:</w:t>
            </w:r>
          </w:p>
          <w:p>
            <w:pPr>
              <w:pStyle w:val="Corpodeltesto"/>
              <w:numPr>
                <w:ilvl w:val="0"/>
                <w:numId w:val="4"/>
              </w:numPr>
              <w:spacing w:before="0" w:after="6"/>
              <w:jc w:val="left"/>
              <w:rPr>
                <w:color w:val="000000"/>
                <w:lang w:val="it-IT" w:eastAsia="en-GB"/>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Corpodeltesto"/>
              <w:numPr>
                <w:ilvl w:val="0"/>
                <w:numId w:val="4"/>
              </w:numPr>
              <w:spacing w:before="0" w:after="6"/>
              <w:jc w:val="left"/>
              <w:rPr>
                <w:color w:val="000000"/>
                <w:lang w:val="it-IT" w:eastAsia="en-GB"/>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Corpodeltesto"/>
              <w:numPr>
                <w:ilvl w:val="0"/>
                <w:numId w:val="4"/>
              </w:numPr>
              <w:spacing w:before="0" w:after="6"/>
              <w:jc w:val="left"/>
              <w:rPr>
                <w:color w:val="000000"/>
                <w:lang w:val="it-IT" w:eastAsia="en-GB"/>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Corpodeltesto"/>
              <w:numPr>
                <w:ilvl w:val="0"/>
                <w:numId w:val="4"/>
              </w:numPr>
              <w:spacing w:before="0" w:after="6"/>
              <w:jc w:val="left"/>
              <w:rPr>
                <w:color w:val="000000"/>
                <w:lang w:val="it-IT" w:eastAsia="en-GB"/>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color w:val="000000"/>
                <w:lang w:val="it-IT" w:eastAsia="en-GB"/>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color w:val="000000"/>
                <w:lang w:val="it-IT" w:eastAsia="en-GB"/>
              </w:rPr>
            </w:pPr>
            <w:r>
              <w:rPr>
                <w:b w:val="false"/>
                <w:i w:val="false"/>
                <w:caps w:val="false"/>
                <w:smallCaps w:val="false"/>
                <w:color w:val="000000"/>
                <w:spacing w:val="0"/>
                <w:lang w:val="it-IT" w:eastAsia="en-GB" w:bidi="hi-IN"/>
              </w:rPr>
              <w:t>Inserire commenti agli annunci ancora attivi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color w:val="000000"/>
                <w:lang w:val="it-IT" w:eastAsia="en-GB"/>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lang w:val="it-IT"/>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lang w:val="it-IT" w:bidi="hi-IN"/>
              </w:rPr>
            </w:pPr>
            <w:r>
              <w:rPr>
                <w:lang w:val="it-IT" w:bidi="hi-IN"/>
              </w:rPr>
            </w:r>
          </w:p>
        </w:tc>
      </w:tr>
    </w:tbl>
    <w:p>
      <w:pPr>
        <w:pStyle w:val="Titolo1"/>
        <w:numPr>
          <w:ilvl w:val="0"/>
          <w:numId w:val="2"/>
        </w:numPr>
        <w:ind w:left="432" w:hanging="432"/>
        <w:rPr>
          <w:lang w:val="it-IT"/>
        </w:rPr>
      </w:pPr>
      <w:r>
        <w:rPr>
          <w:sz w:val="32"/>
          <w:lang w:val="it-IT" w:bidi="hi-IN"/>
        </w:rPr>
        <w:t>A</w:t>
      </w:r>
      <w:bookmarkStart w:id="6" w:name="_Toc733602887"/>
      <w:bookmarkStart w:id="7" w:name="_Toc1289394997"/>
      <w:r>
        <w:rPr>
          <w:sz w:val="32"/>
          <w:lang w:val="it-IT" w:bidi="hi-IN"/>
        </w:rPr>
        <w:t>nalisi dei Requisiti</w:t>
      </w:r>
      <w:bookmarkEnd w:id="6"/>
      <w:bookmarkEnd w:id="7"/>
    </w:p>
    <w:p>
      <w:pPr>
        <w:pStyle w:val="Normal"/>
        <w:rPr>
          <w:sz w:val="24"/>
          <w:lang w:val="it-IT" w:bidi="hi-IN"/>
        </w:rPr>
      </w:pPr>
      <w:r>
        <w:rPr>
          <w:sz w:val="24"/>
          <w:lang w:val="it-IT" w:bidi="hi-IN"/>
        </w:rPr>
      </w:r>
    </w:p>
    <w:p>
      <w:pPr>
        <w:pStyle w:val="Annotationtext"/>
        <w:shd w:val="clear" w:fill="E2E2E2"/>
        <w:rPr>
          <w:sz w:val="22"/>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sz w:val="28"/>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Annotationtext"/>
        <w:shd w:val="clear" w:fill="E2E2E2"/>
        <w:rPr>
          <w:sz w:val="22"/>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color w:val="181818"/>
                <w:sz w:val="24"/>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color w:val="181818"/>
                <w:sz w:val="24"/>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color w:val="181818"/>
                <w:sz w:val="24"/>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color w:val="181818"/>
                <w:sz w:val="24"/>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Un utente che interagisce con il sistema è anche utente di sistema</w:t>
            </w:r>
          </w:p>
        </w:tc>
      </w:tr>
      <w:tr>
        <w:trPr/>
        <w:tc>
          <w:tcPr>
            <w:tcW w:w="10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4</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Domand</w:t>
            </w:r>
            <w:r>
              <w:rPr>
                <w:lang w:val="it-IT" w:bidi="hi-IN"/>
              </w:rPr>
              <w:t>a</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Commento</w:t>
            </w:r>
          </w:p>
        </w:tc>
        <w:tc>
          <w:tcPr>
            <w:tcW w:w="529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Una domanda è identificato come un commento</w:t>
            </w:r>
          </w:p>
        </w:tc>
      </w:tr>
      <w:tr>
        <w:trPr/>
        <w:tc>
          <w:tcPr>
            <w:tcW w:w="10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10</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Gestore del sistema</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Amministratore</w:t>
            </w:r>
          </w:p>
        </w:tc>
        <w:tc>
          <w:tcPr>
            <w:tcW w:w="529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Il termine “sistema” è ridondante</w:t>
            </w:r>
          </w:p>
        </w:tc>
      </w:tr>
      <w:tr>
        <w:trPr/>
        <w:tc>
          <w:tcPr>
            <w:tcW w:w="10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10</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Gerarchia di categorie</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Categoria</w:t>
            </w:r>
          </w:p>
        </w:tc>
        <w:tc>
          <w:tcPr>
            <w:tcW w:w="529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Il termine “gerarchia” è ridondante, in quanto una  suddivisione degli annunci in categorie è implicitamente una gerarchia</w:t>
            </w:r>
          </w:p>
        </w:tc>
      </w:tr>
      <w:tr>
        <w:trPr/>
        <w:tc>
          <w:tcPr>
            <w:tcW w:w="10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24</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Mostrare</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Vedere</w:t>
            </w:r>
          </w:p>
        </w:tc>
        <w:tc>
          <w:tcPr>
            <w:tcW w:w="529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utente non può mostrare un annuncio bensì è il sistema a farlo</w:t>
            </w:r>
          </w:p>
        </w:tc>
      </w:tr>
    </w:tbl>
    <w:p>
      <w:pPr>
        <w:pStyle w:val="Titolo3"/>
        <w:rPr>
          <w:lang w:val="it-IT"/>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lang w:val="it-IT" w:bidi="hi-IN"/>
              </w:rPr>
            </w:pPr>
            <w:r>
              <w:rPr>
                <w:sz w:val="24"/>
                <w:lang w:val="it-IT" w:bidi="hi-IN"/>
              </w:rPr>
              <w:t xml:space="preserve">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w:t>
            </w:r>
            <w:r>
              <w:rPr>
                <w:sz w:val="24"/>
                <w:lang w:val="it-IT" w:bidi="hi-IN"/>
              </w:rPr>
              <w:t>commenti</w:t>
            </w:r>
            <w:r>
              <w:rPr>
                <w:sz w:val="24"/>
                <w:lang w:val="it-IT" w:bidi="hi-IN"/>
              </w:rPr>
              <w:t xml:space="preserve"> (in maniera pubblica) sull’oggetto.</w:t>
            </w:r>
          </w:p>
          <w:p>
            <w:pPr>
              <w:pStyle w:val="Corpodeltesto"/>
              <w:jc w:val="left"/>
              <w:rPr>
                <w:sz w:val="24"/>
                <w:lang w:val="it-IT"/>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lang w:val="it-IT" w:bidi="hi-IN"/>
              </w:rPr>
            </w:pPr>
            <w:r>
              <w:rPr>
                <w:sz w:val="24"/>
                <w:lang w:val="it-IT" w:bidi="hi-IN"/>
              </w:rPr>
              <w:t xml:space="preserve">Gli </w:t>
            </w:r>
            <w:r>
              <w:rPr>
                <w:sz w:val="24"/>
                <w:lang w:val="it-IT" w:bidi="hi-IN"/>
              </w:rPr>
              <w:t>amministratori</w:t>
            </w:r>
            <w:r>
              <w:rPr>
                <w:sz w:val="24"/>
                <w:lang w:val="it-IT" w:bidi="hi-IN"/>
              </w:rPr>
              <w:t xml:space="preserve"> possono creare </w:t>
            </w:r>
            <w:r>
              <w:rPr>
                <w:sz w:val="24"/>
                <w:lang w:val="it-IT" w:bidi="hi-IN"/>
              </w:rPr>
              <w:t>delle</w:t>
            </w:r>
            <w:r>
              <w:rPr>
                <w:sz w:val="24"/>
                <w:lang w:val="it-IT" w:bidi="hi-IN"/>
              </w:rPr>
              <w:t xml:space="preserv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lang w:val="it-IT" w:bidi="hi-IN"/>
              </w:rPr>
            </w:pPr>
            <w:r>
              <w:rPr>
                <w:sz w:val="24"/>
                <w:lang w:val="it-IT" w:bidi="hi-IN"/>
              </w:rPr>
              <w:t xml:space="preserve">Un utente, una volta letto e scelto un annuncio, può decidere di inserire un commento pubblico o di inviare un messaggio privato all’utente che ha inserito l’annuncio. Similmente, un utente può </w:t>
            </w:r>
            <w:r>
              <w:rPr>
                <w:sz w:val="24"/>
                <w:lang w:val="it-IT" w:bidi="hi-IN"/>
              </w:rPr>
              <w:t>seguire</w:t>
            </w:r>
            <w:r>
              <w:rPr>
                <w:sz w:val="24"/>
                <w:lang w:val="it-IT" w:bidi="hi-IN"/>
              </w:rPr>
              <w:t xml:space="preserve"> uno degli annunci, venendo così informato ogni volta che su questo viene effettuata una modifica (ad esempio, viene inserita una nuova nota).</w:t>
            </w:r>
          </w:p>
          <w:p>
            <w:pPr>
              <w:pStyle w:val="Corpodeltesto"/>
              <w:jc w:val="left"/>
              <w:rPr>
                <w:sz w:val="24"/>
                <w:lang w:val="it-IT"/>
              </w:rPr>
            </w:pPr>
            <w:r>
              <w:rPr>
                <w:sz w:val="24"/>
                <w:lang w:val="it-IT" w:bidi="hi-IN"/>
              </w:rPr>
              <w:t>In generale, un utente può:</w:t>
            </w:r>
          </w:p>
          <w:p>
            <w:pPr>
              <w:pStyle w:val="Corpodeltesto"/>
              <w:numPr>
                <w:ilvl w:val="0"/>
                <w:numId w:val="6"/>
              </w:numPr>
              <w:jc w:val="left"/>
              <w:rPr>
                <w:sz w:val="24"/>
                <w:lang w:val="it-IT"/>
              </w:rPr>
            </w:pPr>
            <w:r>
              <w:rPr>
                <w:sz w:val="24"/>
                <w:lang w:val="it-IT" w:bidi="hi-IN"/>
              </w:rPr>
              <w:t>Inserire/rimuovere nuovi annunci</w:t>
            </w:r>
          </w:p>
          <w:p>
            <w:pPr>
              <w:pStyle w:val="Corpodeltesto"/>
              <w:numPr>
                <w:ilvl w:val="0"/>
                <w:numId w:val="6"/>
              </w:numPr>
              <w:jc w:val="left"/>
              <w:rPr>
                <w:sz w:val="24"/>
                <w:lang w:val="it-IT"/>
              </w:rPr>
            </w:pPr>
            <w:r>
              <w:rPr>
                <w:sz w:val="24"/>
                <w:lang w:val="it-IT" w:bidi="hi-IN"/>
              </w:rPr>
              <w:t>Modificare le sue informazioni anagrafiche</w:t>
            </w:r>
          </w:p>
          <w:p>
            <w:pPr>
              <w:pStyle w:val="Corpodeltesto"/>
              <w:numPr>
                <w:ilvl w:val="0"/>
                <w:numId w:val="6"/>
              </w:numPr>
              <w:jc w:val="left"/>
              <w:rPr>
                <w:sz w:val="24"/>
                <w:lang w:val="it-IT"/>
              </w:rPr>
            </w:pPr>
            <w:r>
              <w:rPr>
                <w:sz w:val="24"/>
                <w:lang w:val="it-IT" w:bidi="hi-IN"/>
              </w:rPr>
              <w:t>Seguire annunci</w:t>
            </w:r>
          </w:p>
          <w:p>
            <w:pPr>
              <w:pStyle w:val="Corpodeltesto"/>
              <w:numPr>
                <w:ilvl w:val="0"/>
                <w:numId w:val="6"/>
              </w:numPr>
              <w:jc w:val="left"/>
              <w:rPr>
                <w:lang w:val="it-IT" w:bidi="hi-IN"/>
              </w:rPr>
            </w:pPr>
            <w:r>
              <w:rPr>
                <w:sz w:val="24"/>
                <w:lang w:val="it-IT" w:bidi="hi-IN"/>
              </w:rPr>
              <w:t>Vedere</w:t>
            </w:r>
            <w:r>
              <w:rPr>
                <w:sz w:val="24"/>
                <w:lang w:val="it-IT" w:bidi="hi-IN"/>
              </w:rPr>
              <w:t xml:space="preserve"> gli annunci che ha aggiunto tra i preferiti, visualizzando un’indicazione legata al fatto se uno degli annunci che </w:t>
            </w:r>
            <w:r>
              <w:rPr>
                <w:sz w:val="24"/>
                <w:lang w:val="it-IT" w:bidi="hi-IN"/>
              </w:rPr>
              <w:t>sta seguendo</w:t>
            </w:r>
            <w:r>
              <w:rPr>
                <w:sz w:val="24"/>
                <w:lang w:val="it-IT" w:bidi="hi-IN"/>
              </w:rPr>
              <w:t xml:space="preserve"> è stato modificato (un oggetto segnato come venduto o rimosso compare comunque nell’elenco degli annunci aggiunti dagli utenti, portando l’indicazione del suo stato)</w:t>
            </w:r>
          </w:p>
          <w:p>
            <w:pPr>
              <w:pStyle w:val="Corpodeltesto"/>
              <w:numPr>
                <w:ilvl w:val="0"/>
                <w:numId w:val="6"/>
              </w:numPr>
              <w:jc w:val="left"/>
              <w:rPr>
                <w:sz w:val="24"/>
                <w:lang w:val="it-IT"/>
              </w:rPr>
            </w:pPr>
            <w:r>
              <w:rPr>
                <w:sz w:val="24"/>
                <w:lang w:val="it-IT" w:bidi="hi-IN"/>
              </w:rPr>
              <w:t>Inviare messaggi agli altri utenti e mostrare lo storico delle sue conversazioni, anche con la possibilità di rispondere ad una conversazione specifica</w:t>
            </w:r>
          </w:p>
          <w:p>
            <w:pPr>
              <w:pStyle w:val="Corpodeltesto"/>
              <w:numPr>
                <w:ilvl w:val="0"/>
                <w:numId w:val="6"/>
              </w:numPr>
              <w:jc w:val="left"/>
              <w:rPr>
                <w:sz w:val="24"/>
                <w:lang w:val="it-IT"/>
              </w:rPr>
            </w:pPr>
            <w:r>
              <w:rPr>
                <w:sz w:val="24"/>
                <w:lang w:val="it-IT" w:bidi="hi-IN"/>
              </w:rPr>
              <w:t>Inserire commenti agli annunci ancora attivi.</w:t>
            </w:r>
          </w:p>
          <w:p>
            <w:pPr>
              <w:pStyle w:val="Corpodeltesto"/>
              <w:spacing w:before="0" w:after="120"/>
              <w:jc w:val="left"/>
              <w:rPr>
                <w:lang w:val="it-IT" w:bidi="hi-IN"/>
              </w:rPr>
            </w:pPr>
            <w:r>
              <w:rPr>
                <w:sz w:val="24"/>
                <w:lang w:val="it-IT" w:bidi="hi-IN"/>
              </w:rPr>
              <w:t xml:space="preserve">Gli </w:t>
            </w:r>
            <w:r>
              <w:rPr>
                <w:sz w:val="24"/>
                <w:lang w:val="it-IT" w:bidi="hi-IN"/>
              </w:rPr>
              <w:t>amministratori</w:t>
            </w:r>
            <w:r>
              <w:rPr>
                <w:sz w:val="24"/>
                <w:lang w:val="it-IT" w:bidi="hi-IN"/>
              </w:rPr>
              <w:t xml:space="preserve">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rPr>
      </w:pPr>
      <w:r>
        <w:rPr>
          <w:sz w:val="28"/>
          <w:lang w:val="it-IT" w:bidi="hi-IN"/>
        </w:rPr>
        <w:t>Glossario dei Termini</w:t>
      </w:r>
    </w:p>
    <w:p>
      <w:pPr>
        <w:pStyle w:val="Annotationtext"/>
        <w:shd w:val="clear" w:fill="E2E2E2"/>
        <w:rPr>
          <w:sz w:val="22"/>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492"/>
        <w:gridCol w:w="2488"/>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bidi="hi-IN"/>
              </w:rPr>
              <w:t>Descrizione</w:t>
            </w:r>
          </w:p>
        </w:tc>
        <w:tc>
          <w:tcPr>
            <w:tcW w:w="2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bidi="hi-IN"/>
              </w:rPr>
              <w:t>Sinonimi</w:t>
            </w:r>
          </w:p>
        </w:tc>
        <w:tc>
          <w:tcPr>
            <w:tcW w:w="2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inserzione nel sistema riguardante un oggetto</w:t>
            </w:r>
          </w:p>
        </w:tc>
        <w:tc>
          <w:tcPr>
            <w:tcW w:w="2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 Categoria</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Oggetto</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 xml:space="preserve">Un </w:t>
            </w:r>
            <w:r>
              <w:rPr>
                <w:sz w:val="24"/>
                <w:lang w:val="it-IT" w:bidi="hi-IN"/>
              </w:rPr>
              <w:t>o</w:t>
            </w:r>
            <w:r>
              <w:rPr>
                <w:sz w:val="24"/>
                <w:lang w:val="it-IT" w:bidi="hi-IN"/>
              </w:rPr>
              <w:t xml:space="preserve">ggetto </w:t>
            </w:r>
            <w:r>
              <w:rPr>
                <w:sz w:val="24"/>
                <w:lang w:val="it-IT" w:bidi="hi-IN"/>
              </w:rPr>
              <w:t>p</w:t>
            </w:r>
            <w:r>
              <w:rPr>
                <w:sz w:val="24"/>
                <w:lang w:val="it-IT" w:bidi="hi-IN"/>
              </w:rPr>
              <w:t xml:space="preserve">uò essere considerato anche un </w:t>
            </w:r>
            <w:r>
              <w:rPr>
                <w:sz w:val="24"/>
                <w:lang w:val="it-IT" w:bidi="hi-IN"/>
              </w:rPr>
              <w:t>annuncio</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Annuncio</w:t>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Categoria</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Permette di distingue la natura dell’annuncio da altri tipi di annunci</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Messaggio</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Tipo di comunicazione indiretta tra utenti</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Conversazione</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Commento</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Tipo di comunicazione indiretta pubblica rivolto ad altri utenti o al venditore</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Report</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Fattura riguardante gli annunci classificati come venduti per un utente</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 Amministratore</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 attivo</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annuncio è attivo se è ancora disponibile agli utenti</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 venduto</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annuncio è classificato come venduto se l’oggetto in questione</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 rimosso</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annuncio è classificato come rimosso se l’utente che lo ha pubblicato  lo ha rimosso</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Storico delle conversazione</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Insieme di conversazioni composti  da messaggi</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Messaggio</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Informazione anagrafica</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Contiene tutti i dati identificativi necessari dell’utente</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Dati anagrafici</w:t>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w:t>
            </w:r>
          </w:p>
        </w:tc>
      </w:tr>
    </w:tbl>
    <w:p>
      <w:pPr>
        <w:pStyle w:val="Normal"/>
        <w:rPr>
          <w:sz w:val="24"/>
          <w:lang w:val="it-IT" w:bidi="hi-IN"/>
        </w:rPr>
      </w:pPr>
      <w:r>
        <w:rPr>
          <w:sz w:val="24"/>
          <w:lang w:val="it-IT" w:bidi="hi-IN"/>
        </w:rPr>
      </w:r>
    </w:p>
    <w:p>
      <w:pPr>
        <w:pStyle w:val="Titolo2"/>
        <w:numPr>
          <w:ilvl w:val="0"/>
          <w:numId w:val="0"/>
        </w:numPr>
        <w:ind w:left="0" w:hanging="0"/>
        <w:rPr>
          <w:sz w:val="28"/>
        </w:rPr>
      </w:pPr>
      <w:r>
        <w:rPr>
          <w:sz w:val="28"/>
          <w:lang w:val="it-IT" w:bidi="hi-IN"/>
        </w:rPr>
        <w:t>Raggruppamento dei requisiti in insiemi omogenei</w:t>
      </w:r>
    </w:p>
    <w:p>
      <w:pPr>
        <w:pStyle w:val="Annotationtext"/>
        <w:shd w:val="clear" w:fill="E2E2E2"/>
        <w:rPr>
          <w:sz w:val="22"/>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bidi="hi-IN"/>
              </w:rPr>
            </w:pPr>
            <w:r>
              <w:rPr>
                <w:b/>
                <w:sz w:val="24"/>
                <w:lang w:val="it-IT" w:bidi="hi-IN"/>
              </w:rPr>
              <w:t>Annuncio</w:t>
            </w:r>
          </w:p>
        </w:tc>
      </w:tr>
      <w:tr>
        <w:trPr>
          <w:trHeight w:val="1419" w:hRule="atLeast"/>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val="false"/>
                <w:b w:val="false"/>
                <w:bCs w:val="false"/>
                <w:color w:val="000000"/>
                <w:sz w:val="24"/>
                <w:u w:val="none"/>
                <w:lang w:val="it-IT" w:bidi="hi-IN"/>
              </w:rPr>
            </w:pPr>
            <w:r>
              <w:rPr>
                <w:b w:val="false"/>
                <w:bCs w:val="false"/>
                <w:color w:val="000000"/>
                <w:sz w:val="24"/>
                <w:u w:val="none"/>
                <w:lang w:val="it-IT" w:bidi="hi-IN"/>
              </w:rPr>
              <w:t xml:space="preserve">Un utente, per creare un annuncio, seleziona una categoria e scrive una descrizione dell’oggetto. Eventualmente, può decidere di caricare una foto dell’oggetto. Per creare un annuncio, un utente deve necessariamente aver inserito i dati della sua carta di credito. </w:t>
            </w:r>
            <w:r>
              <w:rPr>
                <w:b/>
                <w:bCs/>
                <w:color w:val="000000"/>
                <w:sz w:val="24"/>
                <w:u w:val="none"/>
                <w:lang w:val="it-IT" w:bidi="hi-IN"/>
              </w:rPr>
              <w:t xml:space="preserve">Quando un </w:t>
            </w:r>
            <w:r>
              <w:rPr>
                <w:b/>
                <w:bCs/>
                <w:color w:val="000000"/>
                <w:sz w:val="24"/>
                <w:u w:val="none"/>
                <w:lang w:val="it-IT" w:bidi="hi-IN"/>
              </w:rPr>
              <w:t>annuncio</w:t>
            </w:r>
            <w:r>
              <w:rPr>
                <w:b/>
                <w:bCs/>
                <w:color w:val="000000"/>
                <w:sz w:val="24"/>
                <w:u w:val="none"/>
                <w:lang w:val="it-IT" w:bidi="hi-IN"/>
              </w:rPr>
              <w:t xml:space="preserve"> inserito in bacheca è </w:t>
            </w:r>
            <w:r>
              <w:rPr>
                <w:b/>
                <w:bCs/>
                <w:color w:val="000000"/>
                <w:sz w:val="24"/>
                <w:u w:val="none"/>
                <w:lang w:val="it-IT" w:bidi="hi-IN"/>
              </w:rPr>
              <w:t>classificato come</w:t>
            </w:r>
            <w:r>
              <w:rPr>
                <w:b/>
                <w:bCs/>
                <w:color w:val="000000"/>
                <w:sz w:val="24"/>
                <w:u w:val="none"/>
                <w:lang w:val="it-IT" w:bidi="hi-IN"/>
              </w:rPr>
              <w:t xml:space="preserve"> venduto, l’utente lo indica come tale e questo non viene più visualizzato nella bacheca pubblica.  </w:t>
            </w:r>
            <w:r>
              <w:rPr>
                <w:b w:val="false"/>
                <w:bCs w:val="false"/>
                <w:color w:val="000000"/>
                <w:sz w:val="24"/>
                <w:u w:val="none"/>
                <w:lang w:val="it-IT" w:bidi="hi-IN"/>
              </w:rPr>
              <w:t>U</w:t>
            </w:r>
            <w:r>
              <w:rPr>
                <w:b w:val="false"/>
                <w:bCs w:val="false"/>
                <w:color w:val="000000"/>
                <w:sz w:val="24"/>
                <w:u w:val="none"/>
                <w:lang w:val="it-IT" w:bidi="hi-IN"/>
              </w:rPr>
              <w:t xml:space="preserve">n utente può “seguire” </w:t>
            </w:r>
            <w:r>
              <w:rPr>
                <w:b w:val="false"/>
                <w:bCs w:val="false"/>
                <w:color w:val="000000"/>
                <w:sz w:val="24"/>
                <w:u w:val="none"/>
                <w:lang w:val="it-IT" w:bidi="hi-IN"/>
              </w:rPr>
              <w:t>gl</w:t>
            </w:r>
            <w:r>
              <w:rPr>
                <w:b w:val="false"/>
                <w:bCs w:val="false"/>
                <w:color w:val="000000"/>
                <w:sz w:val="24"/>
                <w:u w:val="none"/>
                <w:lang w:val="it-IT" w:bidi="hi-IN"/>
              </w:rPr>
              <w:t>i annunci.</w:t>
            </w:r>
          </w:p>
        </w:tc>
      </w:tr>
    </w:tbl>
    <w:p>
      <w:pPr>
        <w:pStyle w:val="Normal"/>
        <w:rPr>
          <w:sz w:val="24"/>
          <w:lang w:val="it-IT" w:bidi="hi-IN"/>
        </w:rPr>
      </w:pPr>
      <w:r>
        <w:rPr>
          <w:sz w:val="24"/>
          <w:lang w:val="it-IT" w:bidi="hi-IN"/>
        </w:rPr>
      </w:r>
    </w:p>
    <w:p>
      <w:pPr>
        <w:pStyle w:val="Titolo1"/>
        <w:numPr>
          <w:ilvl w:val="0"/>
          <w:numId w:val="2"/>
        </w:numPr>
        <w:ind w:left="432" w:hanging="432"/>
        <w:rPr>
          <w:sz w:val="32"/>
        </w:rPr>
      </w:pPr>
      <w:bookmarkStart w:id="8" w:name="_Toc2081466291"/>
      <w:bookmarkStart w:id="9" w:name="_Toc403677057"/>
      <w:r>
        <w:rPr>
          <w:sz w:val="32"/>
          <w:lang w:val="it-IT" w:bidi="hi-IN"/>
        </w:rPr>
        <w:t>Progettazione concettuale</w:t>
      </w:r>
      <w:bookmarkEnd w:id="8"/>
      <w:bookmarkEnd w:id="9"/>
    </w:p>
    <w:p>
      <w:pPr>
        <w:pStyle w:val="Titolo2"/>
        <w:numPr>
          <w:ilvl w:val="0"/>
          <w:numId w:val="0"/>
        </w:numPr>
        <w:ind w:left="0" w:hanging="0"/>
        <w:rPr>
          <w:sz w:val="28"/>
        </w:rPr>
      </w:pPr>
      <w:r>
        <w:rPr>
          <w:sz w:val="28"/>
          <w:lang w:val="it-IT" w:bidi="hi-IN"/>
        </w:rPr>
        <w:t>Costruzione dello schema E-R</w:t>
      </w:r>
    </w:p>
    <w:p>
      <w:pPr>
        <w:pStyle w:val="Annotationtext"/>
        <w:shd w:val="clear" w:fill="E2E2E2"/>
        <w:rPr>
          <w:sz w:val="22"/>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sz w:val="24"/>
        </w:rPr>
      </w:pPr>
      <w:r>
        <w:rPr>
          <w:sz w:val="24"/>
          <w:lang w:val="it-IT" w:bidi="hi-IN"/>
        </w:rPr>
        <w:t>Integrazione finale</w:t>
      </w:r>
    </w:p>
    <w:p>
      <w:pPr>
        <w:pStyle w:val="Annotationtext"/>
        <w:shd w:val="clear" w:fill="E2E2E2"/>
        <w:rPr>
          <w:sz w:val="22"/>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Titolo2"/>
        <w:numPr>
          <w:ilvl w:val="0"/>
          <w:numId w:val="0"/>
        </w:numPr>
        <w:ind w:left="0" w:hanging="0"/>
        <w:rPr>
          <w:sz w:val="28"/>
        </w:rPr>
      </w:pPr>
      <w:r>
        <w:rPr>
          <w:sz w:val="28"/>
          <w:lang w:val="it-IT" w:bidi="hi-IN"/>
        </w:rPr>
        <w:t>Regole aziendali</w:t>
      </w:r>
    </w:p>
    <w:p>
      <w:pPr>
        <w:pStyle w:val="Annotationtext"/>
        <w:shd w:val="clear" w:fill="E2E2E2"/>
        <w:rPr>
          <w:sz w:val="22"/>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ind w:left="0" w:hanging="0"/>
        <w:rPr>
          <w:sz w:val="28"/>
        </w:rPr>
      </w:pPr>
      <w:r>
        <w:rPr>
          <w:sz w:val="28"/>
          <w:lang w:val="it-IT" w:bidi="hi-IN"/>
        </w:rPr>
        <w:t>Dizionario dei dati</w:t>
      </w:r>
    </w:p>
    <w:p>
      <w:pPr>
        <w:pStyle w:val="Annotationtext"/>
        <w:shd w:val="clear" w:fill="E2E2E2"/>
        <w:rPr>
          <w:sz w:val="22"/>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sz w:val="32"/>
        </w:rPr>
      </w:pPr>
      <w:bookmarkStart w:id="10" w:name="_Toc2147004904"/>
      <w:bookmarkStart w:id="11" w:name="_Toc1927795384"/>
      <w:r>
        <w:rPr>
          <w:sz w:val="32"/>
          <w:lang w:val="it-IT" w:bidi="hi-IN"/>
        </w:rPr>
        <w:t>Progettazione logica</w:t>
      </w:r>
      <w:bookmarkEnd w:id="10"/>
      <w:bookmarkEnd w:id="11"/>
    </w:p>
    <w:p>
      <w:pPr>
        <w:pStyle w:val="Titolo2"/>
        <w:numPr>
          <w:ilvl w:val="0"/>
          <w:numId w:val="0"/>
        </w:numPr>
        <w:ind w:left="0" w:hanging="0"/>
        <w:rPr>
          <w:sz w:val="28"/>
        </w:rPr>
      </w:pPr>
      <w:r>
        <w:rPr>
          <w:sz w:val="28"/>
          <w:lang w:val="it-IT" w:bidi="hi-IN"/>
        </w:rPr>
        <w:t>Volume dei dati</w:t>
      </w:r>
    </w:p>
    <w:p>
      <w:pPr>
        <w:pStyle w:val="Annotationtext"/>
        <w:shd w:val="clear" w:fill="E2E2E2"/>
        <w:rPr>
          <w:sz w:val="22"/>
        </w:rPr>
      </w:pPr>
      <w:r>
        <w:rPr>
          <w:sz w:val="22"/>
          <w:lang w:val="it-IT" w:bidi="hi-IN"/>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27"/>
        <w:gridCol w:w="1354"/>
        <w:gridCol w:w="4081"/>
      </w:tblGrid>
      <w:tr>
        <w:trPr/>
        <w:tc>
          <w:tcPr>
            <w:tcW w:w="4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bidi="hi-IN"/>
              </w:rPr>
              <w:t>Tipo</w:t>
            </w:r>
            <w:r>
              <w:rPr>
                <w:rStyle w:val="Richiamoallanotaapidipagina"/>
                <w:rStyle w:val="Richiamoallanotaapidipagina"/>
                <w:b/>
                <w:sz w:val="24"/>
                <w:lang w:val="it-IT" w:bidi="hi-IN"/>
              </w:rPr>
              <w:footnoteReference w:id="2"/>
            </w:r>
          </w:p>
        </w:tc>
        <w:tc>
          <w:tcPr>
            <w:tcW w:w="4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bidi="hi-IN"/>
              </w:rPr>
              <w:t>Volume atteso</w:t>
            </w:r>
          </w:p>
        </w:tc>
      </w:tr>
      <w:tr>
        <w:trPr/>
        <w:tc>
          <w:tcPr>
            <w:tcW w:w="4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2"/>
        <w:numPr>
          <w:ilvl w:val="0"/>
          <w:numId w:val="0"/>
        </w:numPr>
        <w:ind w:left="0" w:hanging="0"/>
        <w:rPr>
          <w:sz w:val="28"/>
        </w:rPr>
      </w:pPr>
      <w:r>
        <w:rPr>
          <w:sz w:val="28"/>
          <w:lang w:val="it-IT" w:bidi="hi-IN"/>
        </w:rPr>
        <w:t>Tavola delle operazioni</w:t>
      </w:r>
    </w:p>
    <w:p>
      <w:pPr>
        <w:pStyle w:val="Annotationtext"/>
        <w:shd w:val="clear" w:fill="E2E2E2"/>
        <w:rPr>
          <w:sz w:val="22"/>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31"/>
        <w:gridCol w:w="4342"/>
        <w:gridCol w:w="4789"/>
      </w:tblGrid>
      <w:tr>
        <w:trPr/>
        <w:tc>
          <w:tcPr>
            <w:tcW w:w="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bidi="hi-IN"/>
              </w:rPr>
              <w:t>Cod.</w:t>
            </w:r>
          </w:p>
        </w:tc>
        <w:tc>
          <w:tcPr>
            <w:tcW w:w="43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bidi="hi-IN"/>
              </w:rPr>
              <w:t>Descrizione</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bidi="hi-IN"/>
              </w:rPr>
              <w:t>Frequenza attesa</w:t>
            </w:r>
          </w:p>
        </w:tc>
      </w:tr>
      <w:tr>
        <w:trPr/>
        <w:tc>
          <w:tcPr>
            <w:tcW w:w="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3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2"/>
        <w:numPr>
          <w:ilvl w:val="0"/>
          <w:numId w:val="0"/>
        </w:numPr>
        <w:ind w:left="0" w:hanging="0"/>
        <w:rPr>
          <w:sz w:val="28"/>
        </w:rPr>
      </w:pPr>
      <w:r>
        <w:rPr>
          <w:sz w:val="28"/>
          <w:lang w:val="it-IT" w:bidi="hi-IN"/>
        </w:rPr>
        <w:t>Costo delle operazioni</w:t>
      </w:r>
    </w:p>
    <w:p>
      <w:pPr>
        <w:pStyle w:val="Annotationtext"/>
        <w:shd w:val="clear" w:fill="E2E2E2"/>
        <w:rPr>
          <w:sz w:val="22"/>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p>
      <w:pPr>
        <w:pStyle w:val="Normal"/>
        <w:rPr>
          <w:sz w:val="24"/>
          <w:lang w:val="it-IT" w:bidi="hi-IN"/>
        </w:rPr>
      </w:pPr>
      <w:r>
        <w:rPr>
          <w:sz w:val="24"/>
          <w:lang w:val="it-IT" w:bidi="hi-IN"/>
        </w:rPr>
      </w:r>
    </w:p>
    <w:p>
      <w:pPr>
        <w:pStyle w:val="Titolo2"/>
        <w:numPr>
          <w:ilvl w:val="0"/>
          <w:numId w:val="0"/>
        </w:numPr>
        <w:ind w:left="0" w:hanging="0"/>
        <w:rPr>
          <w:sz w:val="28"/>
        </w:rPr>
      </w:pPr>
      <w:r>
        <w:rPr>
          <w:sz w:val="28"/>
          <w:lang w:val="it-IT" w:bidi="hi-IN"/>
        </w:rPr>
        <w:t>Ristrutturazione dello schema E-R</w:t>
      </w:r>
    </w:p>
    <w:p>
      <w:pPr>
        <w:pStyle w:val="Annotationtext"/>
        <w:shd w:val="clear" w:fill="E2E2E2"/>
        <w:rPr>
          <w:sz w:val="22"/>
        </w:rPr>
      </w:pPr>
      <w:r>
        <w:rPr>
          <w:sz w:val="22"/>
          <w:lang w:val="it-IT" w:bidi="hi-IN"/>
        </w:rPr>
        <w:t>Descrivere (laddove necessario fornendo anche degli schemi) quali passi vengono adottati per ristrutturare lo schema E-R, ad esempio in termini di:</w:t>
      </w:r>
    </w:p>
    <w:p>
      <w:pPr>
        <w:pStyle w:val="Annotationtext"/>
        <w:numPr>
          <w:ilvl w:val="0"/>
          <w:numId w:val="3"/>
        </w:numPr>
        <w:shd w:val="clear" w:fill="E2E2E2"/>
        <w:rPr>
          <w:sz w:val="22"/>
        </w:rPr>
      </w:pPr>
      <w:r>
        <w:rPr>
          <w:sz w:val="22"/>
          <w:lang w:val="it-IT" w:bidi="hi-IN"/>
        </w:rPr>
        <w:t>Analisi delle ridondanze</w:t>
      </w:r>
    </w:p>
    <w:p>
      <w:pPr>
        <w:pStyle w:val="Annotationtext"/>
        <w:numPr>
          <w:ilvl w:val="0"/>
          <w:numId w:val="3"/>
        </w:numPr>
        <w:shd w:val="clear" w:fill="E2E2E2"/>
        <w:rPr>
          <w:sz w:val="22"/>
        </w:rPr>
      </w:pPr>
      <w:r>
        <w:rPr>
          <w:sz w:val="22"/>
          <w:lang w:val="it-IT" w:bidi="hi-IN"/>
        </w:rPr>
        <w:t>Eliminazione delle generalizzazioni</w:t>
      </w:r>
    </w:p>
    <w:p>
      <w:pPr>
        <w:pStyle w:val="Annotationtext"/>
        <w:numPr>
          <w:ilvl w:val="0"/>
          <w:numId w:val="3"/>
        </w:numPr>
        <w:shd w:val="clear" w:fill="E2E2E2"/>
        <w:rPr>
          <w:sz w:val="22"/>
        </w:rPr>
      </w:pPr>
      <w:r>
        <w:rPr>
          <w:sz w:val="22"/>
          <w:lang w:val="it-IT" w:bidi="hi-IN"/>
        </w:rPr>
        <w:t>Scelta degli identificatori primari</w:t>
      </w:r>
    </w:p>
    <w:p>
      <w:pPr>
        <w:pStyle w:val="Annotationtext"/>
        <w:numPr>
          <w:ilvl w:val="0"/>
          <w:numId w:val="0"/>
        </w:numPr>
        <w:shd w:val="clear" w:fill="E2E2E2"/>
        <w:rPr>
          <w:sz w:val="22"/>
          <w:lang w:val="it-IT" w:bidi="hi-IN"/>
        </w:rPr>
      </w:pPr>
      <w:r>
        <w:rPr>
          <w:sz w:val="22"/>
          <w:lang w:val="it-IT" w:bidi="hi-IN"/>
        </w:rPr>
      </w:r>
    </w:p>
    <w:p>
      <w:pPr>
        <w:pStyle w:val="Annotationtext"/>
        <w:numPr>
          <w:ilvl w:val="0"/>
          <w:numId w:val="0"/>
        </w:numPr>
        <w:shd w:val="clear" w:fill="E2E2E2"/>
        <w:rPr>
          <w:sz w:val="22"/>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Titolo2"/>
        <w:numPr>
          <w:ilvl w:val="0"/>
          <w:numId w:val="0"/>
        </w:numPr>
        <w:ind w:left="0" w:hanging="0"/>
        <w:rPr>
          <w:sz w:val="28"/>
        </w:rPr>
      </w:pPr>
      <w:r>
        <w:rPr>
          <w:sz w:val="28"/>
          <w:lang w:val="it-IT" w:bidi="hi-IN"/>
        </w:rPr>
        <w:t>Trasformazione di attributi e identificatori</w:t>
      </w:r>
    </w:p>
    <w:p>
      <w:pPr>
        <w:pStyle w:val="Annotationtext"/>
        <w:shd w:val="clear" w:fill="E2E2E2"/>
        <w:rPr>
          <w:sz w:val="22"/>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Normal"/>
        <w:rPr>
          <w:sz w:val="24"/>
          <w:lang w:val="it-IT" w:bidi="hi-IN"/>
        </w:rPr>
      </w:pPr>
      <w:r>
        <w:rPr>
          <w:sz w:val="24"/>
          <w:lang w:val="it-IT" w:bidi="hi-IN"/>
        </w:rPr>
      </w:r>
    </w:p>
    <w:p>
      <w:pPr>
        <w:pStyle w:val="Titolo2"/>
        <w:numPr>
          <w:ilvl w:val="0"/>
          <w:numId w:val="0"/>
        </w:numPr>
        <w:ind w:left="0" w:hanging="0"/>
        <w:rPr>
          <w:sz w:val="28"/>
        </w:rPr>
      </w:pPr>
      <w:r>
        <w:rPr>
          <w:sz w:val="28"/>
          <w:lang w:val="it-IT" w:bidi="hi-IN"/>
        </w:rPr>
        <w:t>Traduzione di entità e associazioni</w:t>
      </w:r>
    </w:p>
    <w:p>
      <w:pPr>
        <w:pStyle w:val="Annotationtext"/>
        <w:shd w:val="clear" w:fill="E2E2E2"/>
        <w:rPr>
          <w:sz w:val="22"/>
        </w:rPr>
      </w:pPr>
      <w:r>
        <w:rPr>
          <w:sz w:val="22"/>
          <w:lang w:val="it-IT" w:bidi="hi-IN"/>
        </w:rPr>
        <w:t>Riportare in questa sezione la traduzione di entità ed associazioni nello schema relazionale.</w:t>
      </w:r>
    </w:p>
    <w:p>
      <w:pPr>
        <w:pStyle w:val="Annotationtext"/>
        <w:shd w:val="clear" w:fill="E2E2E2"/>
        <w:rPr>
          <w:sz w:val="22"/>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Titolo2"/>
        <w:numPr>
          <w:ilvl w:val="0"/>
          <w:numId w:val="0"/>
        </w:numPr>
        <w:ind w:left="0" w:hanging="0"/>
        <w:rPr>
          <w:sz w:val="28"/>
        </w:rPr>
      </w:pPr>
      <w:r>
        <w:rPr>
          <w:sz w:val="28"/>
          <w:lang w:val="it-IT" w:bidi="hi-IN"/>
        </w:rPr>
        <w:t>Normalizzazione del modello relazionale</w:t>
      </w:r>
    </w:p>
    <w:p>
      <w:pPr>
        <w:pStyle w:val="Annotationtext"/>
        <w:shd w:val="clear" w:fill="E2E2E2"/>
        <w:rPr>
          <w:sz w:val="22"/>
        </w:rPr>
      </w:pPr>
      <w:r>
        <w:rPr>
          <w:sz w:val="22"/>
          <w:lang w:val="it-IT" w:bidi="hi-IN"/>
        </w:rPr>
        <w:t>Effettuare la normalizzazione del modello relazionale precedentemente descritto (in forma grafica) andando a mostrare le forme 1NF, 2NF, 3NF.</w:t>
      </w:r>
    </w:p>
    <w:p>
      <w:pPr>
        <w:pStyle w:val="Normal"/>
        <w:rPr>
          <w:sz w:val="24"/>
          <w:lang w:val="it-IT" w:bidi="hi-IN"/>
        </w:rPr>
      </w:pPr>
      <w:r>
        <w:rPr>
          <w:sz w:val="24"/>
          <w:lang w:val="it-IT" w:bidi="hi-IN"/>
        </w:rPr>
      </w:r>
    </w:p>
    <w:p>
      <w:pPr>
        <w:pStyle w:val="Titolo1"/>
        <w:numPr>
          <w:ilvl w:val="0"/>
          <w:numId w:val="2"/>
        </w:numPr>
        <w:ind w:left="432" w:hanging="432"/>
        <w:rPr>
          <w:sz w:val="32"/>
        </w:rPr>
      </w:pPr>
      <w:bookmarkStart w:id="12" w:name="_Toc518560220"/>
      <w:r>
        <w:rPr>
          <w:sz w:val="32"/>
          <w:lang w:val="it-IT" w:bidi="hi-IN"/>
        </w:rPr>
        <w:t>Progettazione fisica</w:t>
      </w:r>
      <w:bookmarkEnd w:id="12"/>
    </w:p>
    <w:p>
      <w:pPr>
        <w:pStyle w:val="Titolo2"/>
        <w:numPr>
          <w:ilvl w:val="0"/>
          <w:numId w:val="0"/>
        </w:numPr>
        <w:ind w:left="0" w:hanging="0"/>
        <w:rPr>
          <w:lang w:val="it-IT" w:bidi="hi-IN"/>
        </w:rPr>
      </w:pPr>
      <w:r>
        <w:rPr>
          <w:sz w:val="28"/>
          <w:lang w:val="it-IT" w:bidi="hi-IN"/>
        </w:rPr>
        <w:t>Utenti e privilegi</w:t>
      </w:r>
    </w:p>
    <w:p>
      <w:pPr>
        <w:pStyle w:val="Annotationtext"/>
        <w:shd w:val="clear" w:fill="E2E2E2"/>
        <w:rPr>
          <w:lang w:val="it-IT"/>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0"/>
        </w:numPr>
        <w:ind w:left="0" w:hanging="0"/>
        <w:rPr>
          <w:sz w:val="28"/>
        </w:rPr>
      </w:pPr>
      <w:r>
        <w:rPr>
          <w:sz w:val="28"/>
          <w:lang w:val="it-IT" w:bidi="hi-IN"/>
        </w:rPr>
        <w:t>Strutture di memorizzazione</w:t>
      </w:r>
    </w:p>
    <w:p>
      <w:pPr>
        <w:pStyle w:val="Annotationtext"/>
        <w:shd w:val="clear" w:fill="E2E2E2"/>
        <w:rPr>
          <w:sz w:val="22"/>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b/>
                <w:b/>
                <w:color w:val="1A1A1A" w:themeColor="background1" w:themeShade="1a"/>
                <w:sz w:val="24"/>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color w:val="1A1A1A" w:themeColor="background1" w:themeShade="1a"/>
                <w:sz w:val="24"/>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b/>
                <w:b/>
                <w:color w:val="1A1A1A" w:themeColor="background1" w:themeShade="1a"/>
                <w:sz w:val="24"/>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b/>
                <w:b/>
                <w:color w:val="1A1A1A" w:themeColor="background1" w:themeShade="1a"/>
                <w:sz w:val="24"/>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color w:val="1A1A1A" w:themeColor="background1" w:themeShade="1a"/>
          <w:sz w:val="28"/>
        </w:rPr>
      </w:pPr>
      <w:r>
        <w:rPr>
          <w:color w:val="1A1A1A" w:themeColor="background1" w:themeShade="1a"/>
          <w:sz w:val="28"/>
          <w:lang w:val="it-IT" w:bidi="hi-IN"/>
        </w:rPr>
        <w:t>Indici</w:t>
      </w:r>
    </w:p>
    <w:p>
      <w:pPr>
        <w:pStyle w:val="Annotationtext"/>
        <w:shd w:val="clear" w:fill="E2E2E2"/>
        <w:rPr>
          <w:color w:val="1A1A1A" w:themeColor="background1" w:themeShade="1a"/>
          <w:sz w:val="22"/>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b/>
                <w:b/>
                <w:color w:val="1A1A1A" w:themeColor="background1" w:themeShade="1a"/>
                <w:sz w:val="24"/>
              </w:rPr>
            </w:pPr>
            <w:r>
              <w:rPr>
                <w:b/>
                <w:color w:val="1A1A1A" w:themeColor="background1" w:themeShade="1a"/>
                <w:sz w:val="24"/>
                <w:lang w:val="it-IT" w:bidi="hi-IN"/>
              </w:rPr>
              <w:t>Tabella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it-IT" w:bidi="hi-IN"/>
              </w:rPr>
            </w:pPr>
            <w:r>
              <w:rPr>
                <w:lang w:val="it-IT" w:bidi="hi-IN"/>
              </w:rPr>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color w:val="1A1A1A" w:themeColor="background1" w:themeShade="1a"/>
                <w:sz w:val="24"/>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b/>
                <w:b/>
                <w:bCs/>
                <w:color w:val="1A1A1A" w:themeColor="background1" w:themeShade="1a"/>
                <w:sz w:val="24"/>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lang w:val="it-IT" w:bidi="hi-IN"/>
              </w:rPr>
              <w:t>&lt;nome&gt;</w:t>
            </w:r>
          </w:p>
        </w:tc>
      </w:tr>
    </w:tbl>
    <w:p>
      <w:pPr>
        <w:pStyle w:val="Titolo2"/>
        <w:numPr>
          <w:ilvl w:val="0"/>
          <w:numId w:val="0"/>
        </w:numPr>
        <w:ind w:left="0" w:hanging="0"/>
        <w:rPr>
          <w:sz w:val="28"/>
        </w:rPr>
      </w:pPr>
      <w:r>
        <w:rPr>
          <w:sz w:val="28"/>
          <w:lang w:val="it-IT" w:bidi="hi-IN"/>
        </w:rPr>
        <w:t>Trigger</w:t>
      </w:r>
    </w:p>
    <w:p>
      <w:pPr>
        <w:pStyle w:val="Annotationtext"/>
        <w:shd w:val="clear" w:fill="E2E2E2"/>
        <w:rPr>
          <w:color w:val="1A1A1A" w:themeColor="background1" w:themeShade="1a"/>
          <w:sz w:val="22"/>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sz w:val="28"/>
        </w:rPr>
      </w:pPr>
      <w:r>
        <w:rPr>
          <w:sz w:val="28"/>
          <w:lang w:val="it-IT" w:bidi="hi-IN"/>
        </w:rPr>
        <w:t>Eventi</w:t>
      </w:r>
    </w:p>
    <w:p>
      <w:pPr>
        <w:pStyle w:val="Annotationtext"/>
        <w:shd w:val="clear" w:fill="E2E2E2"/>
        <w:rPr>
          <w:lang w:val="it-IT"/>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sz w:val="28"/>
        </w:rPr>
      </w:pPr>
      <w:r>
        <w:rPr>
          <w:sz w:val="28"/>
          <w:lang w:val="it-IT" w:bidi="hi-IN"/>
        </w:rPr>
        <w:t>Viste</w:t>
      </w:r>
    </w:p>
    <w:p>
      <w:pPr>
        <w:pStyle w:val="Annotationtext"/>
        <w:shd w:val="clear" w:fill="E2E2E2"/>
        <w:rPr>
          <w:color w:val="1A1A1A" w:themeColor="background1" w:themeShade="1a"/>
          <w:sz w:val="22"/>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sz w:val="28"/>
        </w:rPr>
      </w:pPr>
      <w:r>
        <w:rPr>
          <w:sz w:val="28"/>
          <w:lang w:val="it-IT" w:bidi="hi-IN"/>
        </w:rPr>
        <w:t>Stored Procedures e transazioni</w:t>
      </w:r>
    </w:p>
    <w:p>
      <w:pPr>
        <w:pStyle w:val="Annotationtext"/>
        <w:shd w:val="clear" w:fill="E2E2E2"/>
        <w:rPr>
          <w:color w:val="1A1A1A" w:themeColor="background1" w:themeShade="1a"/>
          <w:sz w:val="22"/>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lang w:val="it-IT"/>
        </w:rPr>
      </w:pPr>
      <w:bookmarkStart w:id="13" w:name="_Toc403811585"/>
      <w:r>
        <w:rPr>
          <w:sz w:val="32"/>
          <w:lang w:val="it-IT" w:bidi="hi-IN"/>
        </w:rPr>
        <w:t>Appendice: Implementazione</w:t>
      </w:r>
      <w:bookmarkEnd w:id="13"/>
    </w:p>
    <w:p>
      <w:pPr>
        <w:pStyle w:val="Titolo2"/>
        <w:numPr>
          <w:ilvl w:val="0"/>
          <w:numId w:val="0"/>
        </w:numPr>
        <w:ind w:left="0" w:hanging="0"/>
        <w:rPr>
          <w:sz w:val="28"/>
        </w:rPr>
      </w:pPr>
      <w:r>
        <w:rPr>
          <w:sz w:val="28"/>
          <w:lang w:val="it-IT" w:bidi="hi-IN"/>
        </w:rPr>
        <w:t>Codice SQL per instanziare il database</w:t>
      </w:r>
    </w:p>
    <w:p>
      <w:pPr>
        <w:pStyle w:val="Annotationtext"/>
        <w:shd w:val="clear" w:fill="E2E2E2"/>
        <w:rPr>
          <w:color w:val="1A1A1A" w:themeColor="background1" w:themeShade="1a"/>
          <w:sz w:val="22"/>
          <w:u w:val="none"/>
          <w:lang w:val="it"/>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Annotationtext"/>
        <w:shd w:val="clear" w:fill="E2E2E2"/>
        <w:rPr>
          <w:b w:val="false"/>
          <w:b w:val="false"/>
          <w:bCs w:val="false"/>
          <w:color w:val="1A1A1A" w:themeColor="background1" w:themeShade="1a"/>
          <w:sz w:val="22"/>
          <w:u w:val="none"/>
          <w:lang w:val="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sz w:val="28"/>
        </w:rPr>
      </w:pPr>
      <w:r>
        <w:rPr>
          <w:sz w:val="28"/>
          <w:lang w:val="it-IT" w:bidi="hi-IN"/>
        </w:rPr>
        <w:t>Codice del Front-End</w:t>
      </w:r>
    </w:p>
    <w:p>
      <w:pPr>
        <w:pStyle w:val="Annotationtext"/>
        <w:shd w:val="clear" w:fill="E2E2E2"/>
        <w:rPr>
          <w:color w:val="1A1A1A" w:themeColor="background1" w:themeShade="1a"/>
          <w:sz w:val="22"/>
        </w:rPr>
      </w:pPr>
      <w:r>
        <w:rPr>
          <w:color w:val="1A1A1A" w:themeColor="background1" w:themeShade="1a"/>
          <w:sz w:val="22"/>
          <w:lang w:val="it-IT" w:bidi="hi-IN"/>
        </w:rPr>
        <w:t>Riportare (correttamente formattato) il codice C del thin client realizzato per interagire con la base di dati.</w:t>
      </w:r>
    </w:p>
    <w:p>
      <w:pPr>
        <w:pStyle w:val="Annotationtext"/>
        <w:shd w:val="clear" w:fill="E2E2E2"/>
        <w:rPr>
          <w:color w:val="1A1A1A" w:themeColor="background1" w:themeShade="1a"/>
          <w:sz w:val="22"/>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16">
              <wp:simplePos x="0" y="0"/>
              <wp:positionH relativeFrom="margin">
                <wp:align>center</wp:align>
              </wp:positionH>
              <wp:positionV relativeFrom="paragraph">
                <wp:posOffset>635</wp:posOffset>
              </wp:positionV>
              <wp:extent cx="154305" cy="174625"/>
              <wp:effectExtent l="0" t="0" r="0" b="0"/>
              <wp:wrapSquare wrapText="largest"/>
              <wp:docPr id="3" name="Cornice1"/>
              <a:graphic xmlns:a="http://schemas.openxmlformats.org/drawingml/2006/main">
                <a:graphicData uri="http://schemas.microsoft.com/office/word/2010/wordprocessingShape">
                  <wps:wsp>
                    <wps:cNvSpPr/>
                    <wps:spPr>
                      <a:xfrm>
                        <a:off x="0" y="0"/>
                        <a:ext cx="153720" cy="17388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13</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37.6pt;margin-top:0.05pt;width:12.05pt;height:13.65pt;mso-position-horizontal:center;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13</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284</TotalTime>
  <Application>LibreOffice/6.1.5.2$Linux_X86_64 LibreOffice_project/10$Build-2</Application>
  <Pages>13</Pages>
  <Words>2322</Words>
  <Characters>13619</Characters>
  <CharactersWithSpaces>15700</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2020-12-14T00:47:01Z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