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38420" w14:textId="1248E5B9" w:rsidR="00905677" w:rsidRPr="00905677" w:rsidRDefault="00EC5AC1" w:rsidP="00905677">
      <w:pPr>
        <w:pStyle w:val="Standard"/>
        <w:jc w:val="center"/>
        <w:rPr>
          <w:b/>
          <w:bCs/>
          <w:color w:val="3333FF"/>
          <w:sz w:val="40"/>
          <w:szCs w:val="40"/>
        </w:rPr>
      </w:pPr>
      <w:r>
        <w:rPr>
          <w:b/>
          <w:bCs/>
          <w:color w:val="3333FF"/>
          <w:sz w:val="40"/>
          <w:szCs w:val="40"/>
        </w:rPr>
        <w:t>Estensioni ed Eccezioni</w:t>
      </w:r>
    </w:p>
    <w:p w14:paraId="6795F561" w14:textId="77777777" w:rsidR="00905677" w:rsidRDefault="00905677" w:rsidP="00621767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41447393" w14:textId="33EA4979" w:rsidR="00621767" w:rsidRPr="00896A6B" w:rsidRDefault="00621767" w:rsidP="00621767">
      <w:pPr>
        <w:pStyle w:val="Standard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Estensione</w:t>
      </w:r>
      <w:r w:rsidRPr="00896A6B"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>2</w:t>
      </w:r>
      <w:r w:rsidRPr="00896A6B">
        <w:rPr>
          <w:b/>
          <w:bCs/>
          <w:color w:val="000000" w:themeColor="text1"/>
          <w:sz w:val="36"/>
          <w:szCs w:val="36"/>
        </w:rPr>
        <w:t>a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1"/>
        <w:gridCol w:w="5245"/>
        <w:gridCol w:w="3261"/>
      </w:tblGrid>
      <w:tr w:rsidR="00621767" w14:paraId="1937E864" w14:textId="77777777" w:rsidTr="00A25518"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2A3BE" w14:textId="77777777" w:rsidR="00621767" w:rsidRDefault="00621767" w:rsidP="00012E6D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0ABF5" w14:textId="77777777" w:rsidR="00621767" w:rsidRDefault="00621767" w:rsidP="00012E6D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19A43" w14:textId="77777777" w:rsidR="00621767" w:rsidRDefault="00621767" w:rsidP="00012E6D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621767" w14:paraId="25831AEC" w14:textId="77777777" w:rsidTr="00A25518">
        <w:trPr>
          <w:trHeight w:val="2237"/>
        </w:trPr>
        <w:tc>
          <w:tcPr>
            <w:tcW w:w="11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AF4F6" w14:textId="534D2F81" w:rsidR="00621767" w:rsidRDefault="00621767" w:rsidP="00012E6D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32"/>
                <w:szCs w:val="32"/>
              </w:rPr>
              <w:t>2a.1</w:t>
            </w:r>
          </w:p>
        </w:tc>
        <w:tc>
          <w:tcPr>
            <w:tcW w:w="5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4306C" w14:textId="71CDDF0A" w:rsidR="00621767" w:rsidRPr="00D06207" w:rsidRDefault="00621767" w:rsidP="00012E6D">
            <w:pPr>
              <w:pStyle w:val="TableContents"/>
              <w:jc w:val="center"/>
              <w:rPr>
                <w:sz w:val="32"/>
                <w:szCs w:val="32"/>
              </w:rPr>
            </w:pPr>
            <w:r w:rsidRPr="00D06207">
              <w:rPr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leziona un turno di servizio a cui togliere la disponibilità, specificando (si/no) se estendere l‘operazione anche a tutti i turni associat</w:t>
            </w:r>
            <w:r w:rsidR="00A25518">
              <w:rPr>
                <w:sz w:val="32"/>
                <w:szCs w:val="32"/>
              </w:rPr>
              <w:t>i ai servizi facente parte all’eventuale ricorrenza del turno selezionato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27BC5" w14:textId="115609AD" w:rsidR="00621767" w:rsidRPr="00D06207" w:rsidRDefault="004E5E58" w:rsidP="00012E6D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 eliminazione</w:t>
            </w:r>
          </w:p>
        </w:tc>
      </w:tr>
    </w:tbl>
    <w:p w14:paraId="79C12D01" w14:textId="3F4E1657" w:rsidR="00621767" w:rsidRDefault="00621767" w:rsidP="00896A6B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229EB1AB" w14:textId="105A1D45" w:rsidR="00A25518" w:rsidRPr="00621767" w:rsidRDefault="00A25518" w:rsidP="00A25518">
      <w:pPr>
        <w:pStyle w:val="Standard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Eccezione</w:t>
      </w:r>
      <w:r w:rsidRPr="00896A6B"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>2a.1a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3536"/>
      </w:tblGrid>
      <w:tr w:rsidR="00A25518" w14:paraId="3B600FEF" w14:textId="77777777" w:rsidTr="00A25518">
        <w:tc>
          <w:tcPr>
            <w:tcW w:w="1555" w:type="dxa"/>
          </w:tcPr>
          <w:p w14:paraId="3D12A9F7" w14:textId="77777777" w:rsidR="00A25518" w:rsidRDefault="00A25518" w:rsidP="00012E6D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4536" w:type="dxa"/>
          </w:tcPr>
          <w:p w14:paraId="100F2F17" w14:textId="77777777" w:rsidR="00A25518" w:rsidRDefault="00A25518" w:rsidP="00012E6D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536" w:type="dxa"/>
          </w:tcPr>
          <w:p w14:paraId="318E4E56" w14:textId="77777777" w:rsidR="00A25518" w:rsidRDefault="00A25518" w:rsidP="00012E6D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A25518" w14:paraId="1030E04B" w14:textId="77777777" w:rsidTr="00A25518">
        <w:tc>
          <w:tcPr>
            <w:tcW w:w="1555" w:type="dxa"/>
          </w:tcPr>
          <w:p w14:paraId="6F5023BB" w14:textId="1422C282" w:rsidR="00A25518" w:rsidRDefault="00A25518" w:rsidP="00012E6D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Eccezione</w:t>
            </w:r>
            <w:r>
              <w:rPr>
                <w:sz w:val="32"/>
                <w:szCs w:val="32"/>
              </w:rPr>
              <w:br/>
              <w:t>2a.1a.1</w:t>
            </w:r>
          </w:p>
        </w:tc>
        <w:tc>
          <w:tcPr>
            <w:tcW w:w="4536" w:type="dxa"/>
          </w:tcPr>
          <w:p w14:paraId="7077A9F4" w14:textId="4E765F6D" w:rsidR="00A25518" w:rsidRDefault="00A25518" w:rsidP="00012E6D">
            <w:pPr>
              <w:pStyle w:val="Standard"/>
              <w:rPr>
                <w:sz w:val="32"/>
                <w:szCs w:val="32"/>
              </w:rPr>
            </w:pPr>
            <w:r w:rsidRPr="00D06207">
              <w:rPr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leziona un turno di servizio a cui togliere la disponibilità, specificando (si/no) se estendere l‘operazione anche a tutti i turni associati ai servizi facente parte all’eventuale ricorrenza del turno selezionato</w:t>
            </w:r>
          </w:p>
        </w:tc>
        <w:tc>
          <w:tcPr>
            <w:tcW w:w="3536" w:type="dxa"/>
          </w:tcPr>
          <w:p w14:paraId="39BFDA92" w14:textId="77777777" w:rsidR="00A25518" w:rsidRDefault="00A25518" w:rsidP="00012E6D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 il turno indicato non è possibile rimuovere la disponibilità, in quanto è stata superata la data massima di rimozione impostata dall’organizzatore del turno</w:t>
            </w:r>
          </w:p>
        </w:tc>
      </w:tr>
      <w:tr w:rsidR="00A25518" w14:paraId="52A6E366" w14:textId="77777777" w:rsidTr="00A25518">
        <w:tc>
          <w:tcPr>
            <w:tcW w:w="1555" w:type="dxa"/>
          </w:tcPr>
          <w:p w14:paraId="3E195B23" w14:textId="77777777" w:rsidR="00A25518" w:rsidRDefault="00A25518" w:rsidP="00012E6D">
            <w:pPr>
              <w:pStyle w:val="Standard"/>
              <w:rPr>
                <w:sz w:val="32"/>
                <w:szCs w:val="32"/>
              </w:rPr>
            </w:pPr>
          </w:p>
        </w:tc>
        <w:tc>
          <w:tcPr>
            <w:tcW w:w="4536" w:type="dxa"/>
          </w:tcPr>
          <w:p w14:paraId="6DCA28E6" w14:textId="77777777" w:rsidR="00A25518" w:rsidRDefault="00A25518" w:rsidP="00012E6D">
            <w:pPr>
              <w:pStyle w:val="Standard"/>
              <w:rPr>
                <w:sz w:val="32"/>
                <w:szCs w:val="32"/>
              </w:rPr>
            </w:pPr>
            <w:r w:rsidRPr="00896A6B">
              <w:rPr>
                <w:i/>
                <w:iCs/>
                <w:sz w:val="32"/>
                <w:szCs w:val="32"/>
              </w:rPr>
              <w:t>Termina il caso d‘uso</w:t>
            </w:r>
          </w:p>
        </w:tc>
        <w:tc>
          <w:tcPr>
            <w:tcW w:w="3536" w:type="dxa"/>
          </w:tcPr>
          <w:p w14:paraId="7F9001ED" w14:textId="77777777" w:rsidR="00A25518" w:rsidRDefault="00A25518" w:rsidP="00012E6D">
            <w:pPr>
              <w:pStyle w:val="Standard"/>
              <w:rPr>
                <w:sz w:val="32"/>
                <w:szCs w:val="32"/>
              </w:rPr>
            </w:pPr>
          </w:p>
        </w:tc>
      </w:tr>
    </w:tbl>
    <w:p w14:paraId="31BBE963" w14:textId="77777777" w:rsidR="00A25518" w:rsidRDefault="00A25518" w:rsidP="00896A6B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72BF0D97" w14:textId="7709FC56" w:rsidR="00905677" w:rsidRPr="00621767" w:rsidRDefault="00905677" w:rsidP="00905677">
      <w:pPr>
        <w:pStyle w:val="Standard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Eccezione</w:t>
      </w:r>
      <w:r w:rsidRPr="00896A6B"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>2b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3536"/>
      </w:tblGrid>
      <w:tr w:rsidR="00905677" w14:paraId="0D1C8DDF" w14:textId="77777777" w:rsidTr="00012E6D">
        <w:tc>
          <w:tcPr>
            <w:tcW w:w="1555" w:type="dxa"/>
          </w:tcPr>
          <w:p w14:paraId="26793BCA" w14:textId="77777777" w:rsidR="00905677" w:rsidRDefault="00905677" w:rsidP="00012E6D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4536" w:type="dxa"/>
          </w:tcPr>
          <w:p w14:paraId="13F77772" w14:textId="77777777" w:rsidR="00905677" w:rsidRDefault="00905677" w:rsidP="00012E6D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536" w:type="dxa"/>
          </w:tcPr>
          <w:p w14:paraId="17AE19B2" w14:textId="77777777" w:rsidR="00905677" w:rsidRDefault="00905677" w:rsidP="00012E6D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541566" w14:paraId="69870CDB" w14:textId="77777777" w:rsidTr="00012E6D">
        <w:tc>
          <w:tcPr>
            <w:tcW w:w="1555" w:type="dxa"/>
          </w:tcPr>
          <w:p w14:paraId="1B7B4D13" w14:textId="68D8AEC8" w:rsidR="00541566" w:rsidRDefault="00541566" w:rsidP="00541566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Eccezione</w:t>
            </w:r>
            <w:r>
              <w:rPr>
                <w:sz w:val="32"/>
                <w:szCs w:val="32"/>
              </w:rPr>
              <w:br/>
              <w:t>2b.1</w:t>
            </w:r>
          </w:p>
        </w:tc>
        <w:tc>
          <w:tcPr>
            <w:tcW w:w="4536" w:type="dxa"/>
          </w:tcPr>
          <w:p w14:paraId="64489A0E" w14:textId="53C5FE91" w:rsidR="00541566" w:rsidRDefault="00541566" w:rsidP="00541566">
            <w:pPr>
              <w:pStyle w:val="Standard"/>
              <w:rPr>
                <w:sz w:val="32"/>
                <w:szCs w:val="32"/>
              </w:rPr>
            </w:pPr>
            <w:r w:rsidRPr="00D06207">
              <w:rPr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leziona un turno di servizio a cui dare la disponibilità, specificando (si/no) se estendere l‘operazione anche a tutti i turni associati ai servizi facente parte all’eventuale ricorrenza del turno selezionato</w:t>
            </w:r>
          </w:p>
        </w:tc>
        <w:tc>
          <w:tcPr>
            <w:tcW w:w="3536" w:type="dxa"/>
          </w:tcPr>
          <w:p w14:paraId="504B0837" w14:textId="2D7D15FC" w:rsidR="00541566" w:rsidRDefault="00541566" w:rsidP="00541566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 il turno indicato non è possibile dare la disponibilità, in quanto è stata superata la data massima di immissione impostata dall’organizzatore del turno</w:t>
            </w:r>
          </w:p>
        </w:tc>
      </w:tr>
      <w:tr w:rsidR="00905677" w14:paraId="2D0DE938" w14:textId="77777777" w:rsidTr="00012E6D">
        <w:tc>
          <w:tcPr>
            <w:tcW w:w="1555" w:type="dxa"/>
          </w:tcPr>
          <w:p w14:paraId="7D051674" w14:textId="77777777" w:rsidR="00905677" w:rsidRDefault="00905677" w:rsidP="00012E6D">
            <w:pPr>
              <w:pStyle w:val="Standard"/>
              <w:rPr>
                <w:sz w:val="32"/>
                <w:szCs w:val="32"/>
              </w:rPr>
            </w:pPr>
          </w:p>
        </w:tc>
        <w:tc>
          <w:tcPr>
            <w:tcW w:w="4536" w:type="dxa"/>
          </w:tcPr>
          <w:p w14:paraId="473B6BBB" w14:textId="77777777" w:rsidR="00905677" w:rsidRDefault="00905677" w:rsidP="00012E6D">
            <w:pPr>
              <w:pStyle w:val="Standard"/>
              <w:rPr>
                <w:sz w:val="32"/>
                <w:szCs w:val="32"/>
              </w:rPr>
            </w:pPr>
            <w:r w:rsidRPr="00896A6B">
              <w:rPr>
                <w:i/>
                <w:iCs/>
                <w:sz w:val="32"/>
                <w:szCs w:val="32"/>
              </w:rPr>
              <w:t>Termina il caso d‘uso</w:t>
            </w:r>
          </w:p>
        </w:tc>
        <w:tc>
          <w:tcPr>
            <w:tcW w:w="3536" w:type="dxa"/>
          </w:tcPr>
          <w:p w14:paraId="4DA0CE0F" w14:textId="77777777" w:rsidR="00905677" w:rsidRDefault="00905677" w:rsidP="00012E6D">
            <w:pPr>
              <w:pStyle w:val="Standard"/>
              <w:rPr>
                <w:sz w:val="32"/>
                <w:szCs w:val="32"/>
              </w:rPr>
            </w:pPr>
          </w:p>
        </w:tc>
      </w:tr>
    </w:tbl>
    <w:p w14:paraId="2FAB21A5" w14:textId="77777777" w:rsidR="00905677" w:rsidRDefault="00905677" w:rsidP="00905677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28ACDAE1" w14:textId="46F97D09" w:rsidR="00621767" w:rsidRDefault="00621767" w:rsidP="00896A6B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6C3EA15A" w14:textId="39C0E6CB" w:rsidR="00A25518" w:rsidRDefault="00A25518" w:rsidP="00896A6B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3862BF35" w14:textId="77777777" w:rsidR="00A25518" w:rsidRDefault="00A25518" w:rsidP="00896A6B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13013E33" w14:textId="77777777" w:rsidR="00621767" w:rsidRDefault="00621767" w:rsidP="00896A6B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10B08D7C" w14:textId="31DE3455" w:rsidR="00621767" w:rsidRDefault="00621767" w:rsidP="00896A6B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348A6E22" w14:textId="3DAFCC3E" w:rsidR="00C3598D" w:rsidRDefault="00C3598D" w:rsidP="00896A6B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1C3B41B7" w14:textId="2854BF22" w:rsidR="00C3598D" w:rsidRDefault="00C3598D" w:rsidP="00896A6B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563530ED" w14:textId="51A2C911" w:rsidR="00C3598D" w:rsidRDefault="00C3598D" w:rsidP="00896A6B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6D086A43" w14:textId="76E18B6A" w:rsidR="00C3598D" w:rsidRDefault="00C3598D" w:rsidP="00896A6B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45AE641C" w14:textId="4E4350BA" w:rsidR="00C3598D" w:rsidRDefault="00C3598D" w:rsidP="00896A6B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077CBF26" w14:textId="57BDC488" w:rsidR="00C3598D" w:rsidRDefault="00C3598D" w:rsidP="00896A6B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26298A4C" w14:textId="22AB46E0" w:rsidR="00C3598D" w:rsidRDefault="00C3598D" w:rsidP="00896A6B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1FCABADF" w14:textId="77777777" w:rsidR="00C3598D" w:rsidRDefault="00C3598D" w:rsidP="00896A6B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2FCF8DA5" w14:textId="31BBE798" w:rsidR="00896A6B" w:rsidRPr="00896A6B" w:rsidRDefault="00896A6B" w:rsidP="00896A6B">
      <w:pPr>
        <w:pStyle w:val="Standard"/>
        <w:rPr>
          <w:b/>
          <w:bCs/>
          <w:color w:val="000000" w:themeColor="text1"/>
          <w:sz w:val="36"/>
          <w:szCs w:val="36"/>
        </w:rPr>
      </w:pPr>
      <w:r w:rsidRPr="00896A6B">
        <w:rPr>
          <w:b/>
          <w:bCs/>
          <w:color w:val="000000" w:themeColor="text1"/>
          <w:sz w:val="36"/>
          <w:szCs w:val="36"/>
        </w:rPr>
        <w:t>Estensione (1-2)a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3"/>
        <w:gridCol w:w="5103"/>
        <w:gridCol w:w="3261"/>
      </w:tblGrid>
      <w:tr w:rsidR="00565773" w14:paraId="122FBE0B" w14:textId="77777777" w:rsidTr="00565773"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B2DCE" w14:textId="3B24CDF6" w:rsidR="00565773" w:rsidRDefault="00565773" w:rsidP="00565773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8FEF1" w14:textId="6CF662A1" w:rsidR="00565773" w:rsidRDefault="00565773" w:rsidP="00565773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94BDA" w14:textId="090C0E43" w:rsidR="00565773" w:rsidRDefault="00565773" w:rsidP="00565773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565773" w14:paraId="7C8FAB86" w14:textId="77777777" w:rsidTr="00565773"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A6949" w14:textId="46B6DA2C" w:rsidR="00565773" w:rsidRDefault="00565773" w:rsidP="00565773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32"/>
                <w:szCs w:val="32"/>
              </w:rPr>
              <w:t>(1-2)a.1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605B0" w14:textId="14F39FD5" w:rsidR="00565773" w:rsidRPr="00D06207" w:rsidRDefault="00D40321" w:rsidP="00565773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Lavora su</w:t>
            </w:r>
            <w:r w:rsidR="00565773">
              <w:rPr>
                <w:sz w:val="32"/>
                <w:szCs w:val="32"/>
              </w:rPr>
              <w:t xml:space="preserve"> una cucina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5078D" w14:textId="18289A7C" w:rsidR="00565773" w:rsidRPr="00D06207" w:rsidRDefault="00565773" w:rsidP="00565773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 selezione</w:t>
            </w:r>
          </w:p>
        </w:tc>
      </w:tr>
      <w:tr w:rsidR="00565773" w14:paraId="3E28905A" w14:textId="77777777" w:rsidTr="00565773"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424E6" w14:textId="75126222" w:rsidR="00565773" w:rsidRDefault="00565773" w:rsidP="00565773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32"/>
                <w:szCs w:val="32"/>
              </w:rPr>
              <w:t>(1-2)a.2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850B6" w14:textId="3A953433" w:rsidR="00565773" w:rsidRPr="00D06207" w:rsidRDefault="00565773" w:rsidP="00565773">
            <w:pPr>
              <w:pStyle w:val="TableContents"/>
              <w:jc w:val="center"/>
              <w:rPr>
                <w:sz w:val="32"/>
                <w:szCs w:val="32"/>
              </w:rPr>
            </w:pPr>
            <w:r w:rsidRPr="00D06207">
              <w:rPr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leziona un turno di cucina a cui dare la disponibilità, specificando (si/no) se estendere la disponibilità anche a tutti i turni facenti parte dell’eventuale ricorrenza associata al turno selezionato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D4910" w14:textId="497A7D01" w:rsidR="00565773" w:rsidRPr="00AD5534" w:rsidRDefault="00F758E1" w:rsidP="00565773">
            <w:pPr>
              <w:pStyle w:val="TableContents"/>
              <w:jc w:val="center"/>
              <w:rPr>
                <w:sz w:val="32"/>
                <w:szCs w:val="32"/>
              </w:rPr>
            </w:pPr>
            <w:r w:rsidRPr="00AD5534">
              <w:rPr>
                <w:sz w:val="32"/>
                <w:szCs w:val="32"/>
              </w:rPr>
              <w:t>Registra disponibilità</w:t>
            </w:r>
          </w:p>
        </w:tc>
      </w:tr>
      <w:tr w:rsidR="00565773" w14:paraId="4490D47B" w14:textId="77777777" w:rsidTr="00565773"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6A69C" w14:textId="77777777" w:rsidR="00565773" w:rsidRDefault="00565773" w:rsidP="00565773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28751" w14:textId="05C2D833" w:rsidR="00565773" w:rsidRPr="00D06207" w:rsidRDefault="00565773" w:rsidP="00565773">
            <w:pPr>
              <w:pStyle w:val="TableContents"/>
              <w:jc w:val="center"/>
              <w:rPr>
                <w:sz w:val="32"/>
                <w:szCs w:val="32"/>
              </w:rPr>
            </w:pPr>
            <w:r w:rsidRPr="00D06207">
              <w:rPr>
                <w:i/>
                <w:iCs/>
                <w:sz w:val="32"/>
                <w:szCs w:val="32"/>
              </w:rPr>
              <w:t>Nota: Se desidera</w:t>
            </w:r>
            <w:r>
              <w:rPr>
                <w:i/>
                <w:iCs/>
                <w:sz w:val="32"/>
                <w:szCs w:val="32"/>
              </w:rPr>
              <w:t xml:space="preserve"> dare disponobilità per più turni della stessa cucina </w:t>
            </w:r>
            <w:r w:rsidRPr="00D06207">
              <w:rPr>
                <w:i/>
                <w:iCs/>
                <w:sz w:val="32"/>
                <w:szCs w:val="32"/>
              </w:rPr>
              <w:t xml:space="preserve">ripete dal passo </w:t>
            </w:r>
            <w:r w:rsidRPr="00565773">
              <w:rPr>
                <w:i/>
                <w:iCs/>
                <w:sz w:val="32"/>
                <w:szCs w:val="32"/>
              </w:rPr>
              <w:t>(1-2)a.2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DDD55" w14:textId="77777777" w:rsidR="00565773" w:rsidRPr="00D06207" w:rsidRDefault="00565773" w:rsidP="00565773">
            <w:pPr>
              <w:pStyle w:val="TableContents"/>
              <w:jc w:val="center"/>
              <w:rPr>
                <w:sz w:val="32"/>
                <w:szCs w:val="32"/>
              </w:rPr>
            </w:pPr>
          </w:p>
        </w:tc>
      </w:tr>
      <w:tr w:rsidR="00565773" w14:paraId="155FE190" w14:textId="77777777" w:rsidTr="00565773"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43AEB" w14:textId="397656B4" w:rsidR="00565773" w:rsidRDefault="00565773" w:rsidP="00565773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500BF" w14:textId="60392A8D" w:rsidR="00565773" w:rsidRPr="00D06207" w:rsidRDefault="00565773" w:rsidP="00565773">
            <w:pPr>
              <w:pStyle w:val="TableContents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Nota: </w:t>
            </w:r>
            <w:r w:rsidRPr="00D06207">
              <w:rPr>
                <w:i/>
                <w:iCs/>
                <w:sz w:val="32"/>
                <w:szCs w:val="32"/>
              </w:rPr>
              <w:t>Se desidera</w:t>
            </w:r>
            <w:r>
              <w:rPr>
                <w:i/>
                <w:iCs/>
                <w:sz w:val="32"/>
                <w:szCs w:val="32"/>
              </w:rPr>
              <w:t xml:space="preserve"> dare disponobilità per turni di altre cucine</w:t>
            </w:r>
            <w:r w:rsidRPr="00D06207">
              <w:rPr>
                <w:i/>
                <w:iCs/>
                <w:sz w:val="32"/>
                <w:szCs w:val="32"/>
              </w:rPr>
              <w:t xml:space="preserve"> ripete dal passo </w:t>
            </w:r>
            <w:r>
              <w:rPr>
                <w:i/>
                <w:sz w:val="32"/>
                <w:szCs w:val="32"/>
              </w:rPr>
              <w:t>(1-2)a.1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BA5BC7" w14:textId="07766371" w:rsidR="00565773" w:rsidRPr="00D06207" w:rsidRDefault="00565773" w:rsidP="00565773">
            <w:pPr>
              <w:pStyle w:val="TableContents"/>
              <w:jc w:val="center"/>
              <w:rPr>
                <w:i/>
                <w:iCs/>
                <w:sz w:val="32"/>
                <w:szCs w:val="32"/>
              </w:rPr>
            </w:pPr>
          </w:p>
        </w:tc>
      </w:tr>
    </w:tbl>
    <w:p w14:paraId="73D0F0D6" w14:textId="31B42792" w:rsidR="000F5235" w:rsidRDefault="000F5235" w:rsidP="00833788">
      <w:pPr>
        <w:pStyle w:val="Standard"/>
        <w:rPr>
          <w:b/>
          <w:bCs/>
          <w:sz w:val="36"/>
          <w:szCs w:val="36"/>
        </w:rPr>
      </w:pPr>
    </w:p>
    <w:p w14:paraId="785F86F9" w14:textId="4EDAD05F" w:rsidR="00621767" w:rsidRPr="00621767" w:rsidRDefault="00621767" w:rsidP="00621767">
      <w:pPr>
        <w:pStyle w:val="Standard"/>
        <w:rPr>
          <w:b/>
          <w:bCs/>
          <w:color w:val="000000" w:themeColor="text1"/>
          <w:sz w:val="36"/>
          <w:szCs w:val="36"/>
        </w:rPr>
      </w:pPr>
      <w:r w:rsidRPr="00896A6B">
        <w:rPr>
          <w:b/>
          <w:bCs/>
          <w:color w:val="000000" w:themeColor="text1"/>
          <w:sz w:val="36"/>
          <w:szCs w:val="36"/>
        </w:rPr>
        <w:t>E</w:t>
      </w:r>
      <w:r>
        <w:rPr>
          <w:b/>
          <w:bCs/>
          <w:color w:val="000000" w:themeColor="text1"/>
          <w:sz w:val="36"/>
          <w:szCs w:val="36"/>
        </w:rPr>
        <w:t>ccezione</w:t>
      </w:r>
      <w:r w:rsidRPr="00896A6B">
        <w:rPr>
          <w:b/>
          <w:bCs/>
          <w:color w:val="000000" w:themeColor="text1"/>
          <w:sz w:val="36"/>
          <w:szCs w:val="36"/>
        </w:rPr>
        <w:t xml:space="preserve"> (1-2)a</w:t>
      </w:r>
      <w:r>
        <w:rPr>
          <w:b/>
          <w:bCs/>
          <w:color w:val="000000" w:themeColor="text1"/>
          <w:sz w:val="36"/>
          <w:szCs w:val="36"/>
        </w:rPr>
        <w:t>.1a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3304"/>
        <w:gridCol w:w="3209"/>
      </w:tblGrid>
      <w:tr w:rsidR="00621767" w14:paraId="0F8AB3A8" w14:textId="77777777" w:rsidTr="00012E6D">
        <w:tc>
          <w:tcPr>
            <w:tcW w:w="3114" w:type="dxa"/>
          </w:tcPr>
          <w:p w14:paraId="03C9F9CB" w14:textId="77777777" w:rsidR="00621767" w:rsidRDefault="00621767" w:rsidP="00012E6D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3304" w:type="dxa"/>
          </w:tcPr>
          <w:p w14:paraId="7680939F" w14:textId="77777777" w:rsidR="00621767" w:rsidRDefault="00621767" w:rsidP="00012E6D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09" w:type="dxa"/>
          </w:tcPr>
          <w:p w14:paraId="3DAC216A" w14:textId="77777777" w:rsidR="00621767" w:rsidRDefault="00621767" w:rsidP="00012E6D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621767" w14:paraId="59087F50" w14:textId="77777777" w:rsidTr="00012E6D">
        <w:tc>
          <w:tcPr>
            <w:tcW w:w="3114" w:type="dxa"/>
          </w:tcPr>
          <w:p w14:paraId="571AE6D5" w14:textId="77777777" w:rsidR="00621767" w:rsidRPr="00896A6B" w:rsidRDefault="00621767" w:rsidP="00012E6D">
            <w:pPr>
              <w:pStyle w:val="Standard"/>
              <w:rPr>
                <w:color w:val="000000" w:themeColor="text1"/>
                <w:sz w:val="32"/>
                <w:szCs w:val="32"/>
              </w:rPr>
            </w:pPr>
            <w:r w:rsidRPr="00896A6B">
              <w:rPr>
                <w:color w:val="000000" w:themeColor="text1"/>
                <w:sz w:val="32"/>
                <w:szCs w:val="32"/>
              </w:rPr>
              <w:t>Eccezione (1-2)a.1a.1</w:t>
            </w:r>
          </w:p>
        </w:tc>
        <w:tc>
          <w:tcPr>
            <w:tcW w:w="3304" w:type="dxa"/>
          </w:tcPr>
          <w:p w14:paraId="3E165910" w14:textId="77777777" w:rsidR="00621767" w:rsidRDefault="00621767" w:rsidP="00012E6D">
            <w:pPr>
              <w:pStyle w:val="Standard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Lavora su una cucina</w:t>
            </w:r>
          </w:p>
        </w:tc>
        <w:tc>
          <w:tcPr>
            <w:tcW w:w="3209" w:type="dxa"/>
          </w:tcPr>
          <w:p w14:paraId="7A6392ED" w14:textId="77777777" w:rsidR="00621767" w:rsidRPr="00896A6B" w:rsidRDefault="00621767" w:rsidP="00012E6D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L’attore è identificato come personale di servizio, la cucina non può essere selezionata</w:t>
            </w:r>
          </w:p>
        </w:tc>
      </w:tr>
      <w:tr w:rsidR="00621767" w14:paraId="3F5584F7" w14:textId="77777777" w:rsidTr="00012E6D">
        <w:tc>
          <w:tcPr>
            <w:tcW w:w="3114" w:type="dxa"/>
          </w:tcPr>
          <w:p w14:paraId="36090B96" w14:textId="77777777" w:rsidR="00621767" w:rsidRDefault="00621767" w:rsidP="00012E6D">
            <w:pPr>
              <w:pStyle w:val="Standard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304" w:type="dxa"/>
          </w:tcPr>
          <w:p w14:paraId="140E4612" w14:textId="77777777" w:rsidR="00621767" w:rsidRPr="00896A6B" w:rsidRDefault="00621767" w:rsidP="00012E6D">
            <w:pPr>
              <w:pStyle w:val="Standard"/>
              <w:rPr>
                <w:i/>
                <w:iCs/>
                <w:sz w:val="32"/>
                <w:szCs w:val="32"/>
              </w:rPr>
            </w:pPr>
            <w:r w:rsidRPr="00896A6B">
              <w:rPr>
                <w:i/>
                <w:iCs/>
                <w:sz w:val="32"/>
                <w:szCs w:val="32"/>
              </w:rPr>
              <w:t>Termina il caso d‘uso</w:t>
            </w:r>
          </w:p>
        </w:tc>
        <w:tc>
          <w:tcPr>
            <w:tcW w:w="3209" w:type="dxa"/>
          </w:tcPr>
          <w:p w14:paraId="02A2EC72" w14:textId="77777777" w:rsidR="00621767" w:rsidRDefault="00621767" w:rsidP="00012E6D">
            <w:pPr>
              <w:pStyle w:val="Standard"/>
              <w:rPr>
                <w:b/>
                <w:bCs/>
                <w:sz w:val="32"/>
                <w:szCs w:val="32"/>
              </w:rPr>
            </w:pPr>
          </w:p>
        </w:tc>
      </w:tr>
    </w:tbl>
    <w:p w14:paraId="3306039F" w14:textId="77777777" w:rsidR="00621767" w:rsidRDefault="00621767" w:rsidP="000F5235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21E3E9DC" w14:textId="77777777" w:rsidR="00621767" w:rsidRDefault="00621767" w:rsidP="000F5235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7D0E0F6F" w14:textId="77777777" w:rsidR="005F2239" w:rsidRDefault="005F2239" w:rsidP="000F5235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3DCB443D" w14:textId="1AA68978" w:rsidR="000F5235" w:rsidRPr="00896A6B" w:rsidRDefault="000F5235" w:rsidP="000F5235">
      <w:pPr>
        <w:pStyle w:val="Standard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Estensione</w:t>
      </w:r>
      <w:r w:rsidRPr="00896A6B">
        <w:rPr>
          <w:b/>
          <w:bCs/>
          <w:color w:val="000000" w:themeColor="text1"/>
          <w:sz w:val="36"/>
          <w:szCs w:val="36"/>
        </w:rPr>
        <w:t xml:space="preserve"> (1-2)a</w:t>
      </w:r>
      <w:r>
        <w:rPr>
          <w:b/>
          <w:bCs/>
          <w:color w:val="000000" w:themeColor="text1"/>
          <w:sz w:val="36"/>
          <w:szCs w:val="36"/>
        </w:rPr>
        <w:t>.2a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8"/>
        <w:gridCol w:w="4678"/>
        <w:gridCol w:w="3261"/>
      </w:tblGrid>
      <w:tr w:rsidR="000F5235" w14:paraId="229A256B" w14:textId="77777777" w:rsidTr="000F5235"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5B7D8" w14:textId="77777777" w:rsidR="000F5235" w:rsidRDefault="000F5235" w:rsidP="00012E6D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AB197" w14:textId="77777777" w:rsidR="000F5235" w:rsidRDefault="000F5235" w:rsidP="00012E6D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B925A" w14:textId="77777777" w:rsidR="000F5235" w:rsidRDefault="000F5235" w:rsidP="00012E6D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0F5235" w14:paraId="71EBE26A" w14:textId="77777777" w:rsidTr="000F5235">
        <w:trPr>
          <w:trHeight w:val="2237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A3F7C" w14:textId="7F92D690" w:rsidR="000F5235" w:rsidRDefault="000F5235" w:rsidP="00012E6D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32"/>
                <w:szCs w:val="32"/>
              </w:rPr>
              <w:t>(1-2)a.2a.1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23018" w14:textId="476EBA1B" w:rsidR="000F5235" w:rsidRPr="00D06207" w:rsidRDefault="000F5235" w:rsidP="00012E6D">
            <w:pPr>
              <w:pStyle w:val="TableContents"/>
              <w:jc w:val="center"/>
              <w:rPr>
                <w:sz w:val="32"/>
                <w:szCs w:val="32"/>
              </w:rPr>
            </w:pPr>
            <w:r w:rsidRPr="00D06207">
              <w:rPr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leziona un turno di cucina a cui togliere la disponibilità, specificando (si/no) se estendere l‘operazione anche a tutti i turni facenti parte dell’eventuale ricorrenza associata al turno selezionato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BDD76" w14:textId="02F0AF49" w:rsidR="000F5235" w:rsidRPr="00D06207" w:rsidRDefault="004E5E58" w:rsidP="00012E6D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 eliminazione</w:t>
            </w:r>
          </w:p>
        </w:tc>
      </w:tr>
    </w:tbl>
    <w:p w14:paraId="0EE28BC8" w14:textId="7995018E" w:rsidR="00565773" w:rsidRDefault="00565773">
      <w:pPr>
        <w:pStyle w:val="Standard"/>
        <w:rPr>
          <w:sz w:val="32"/>
          <w:szCs w:val="32"/>
        </w:rPr>
      </w:pPr>
    </w:p>
    <w:p w14:paraId="6469A1A4" w14:textId="095109AC" w:rsidR="00833788" w:rsidRDefault="00833788">
      <w:pPr>
        <w:pStyle w:val="Standard"/>
        <w:rPr>
          <w:sz w:val="32"/>
          <w:szCs w:val="32"/>
        </w:rPr>
      </w:pPr>
    </w:p>
    <w:p w14:paraId="3C1A2E57" w14:textId="77777777" w:rsidR="00C3598D" w:rsidRDefault="00C3598D">
      <w:pPr>
        <w:pStyle w:val="Standard"/>
        <w:rPr>
          <w:b/>
          <w:bCs/>
          <w:color w:val="000000" w:themeColor="text1"/>
          <w:sz w:val="36"/>
          <w:szCs w:val="36"/>
        </w:rPr>
      </w:pPr>
    </w:p>
    <w:p w14:paraId="770A1864" w14:textId="3F6FB908" w:rsidR="00833788" w:rsidRPr="00621767" w:rsidRDefault="00833788">
      <w:pPr>
        <w:pStyle w:val="Standard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Eccezione</w:t>
      </w:r>
      <w:r w:rsidRPr="00896A6B">
        <w:rPr>
          <w:b/>
          <w:bCs/>
          <w:color w:val="000000" w:themeColor="text1"/>
          <w:sz w:val="36"/>
          <w:szCs w:val="36"/>
        </w:rPr>
        <w:t xml:space="preserve"> (1-2)a</w:t>
      </w:r>
      <w:r>
        <w:rPr>
          <w:b/>
          <w:bCs/>
          <w:color w:val="000000" w:themeColor="text1"/>
          <w:sz w:val="36"/>
          <w:szCs w:val="36"/>
        </w:rPr>
        <w:t>.2a.1a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969"/>
        <w:gridCol w:w="3536"/>
      </w:tblGrid>
      <w:tr w:rsidR="00581A92" w14:paraId="09876C89" w14:textId="77777777" w:rsidTr="00621767">
        <w:tc>
          <w:tcPr>
            <w:tcW w:w="2122" w:type="dxa"/>
          </w:tcPr>
          <w:p w14:paraId="26FEFAC4" w14:textId="5C167DC4" w:rsidR="00581A92" w:rsidRDefault="00581A92" w:rsidP="00581A92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3969" w:type="dxa"/>
          </w:tcPr>
          <w:p w14:paraId="1EE6F46B" w14:textId="65E3BF56" w:rsidR="00581A92" w:rsidRDefault="00581A92" w:rsidP="00581A92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536" w:type="dxa"/>
          </w:tcPr>
          <w:p w14:paraId="1D3B5DBA" w14:textId="6D303F19" w:rsidR="00581A92" w:rsidRDefault="00581A92" w:rsidP="00581A92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581A92" w14:paraId="37985DAD" w14:textId="77777777" w:rsidTr="00621767">
        <w:tc>
          <w:tcPr>
            <w:tcW w:w="2122" w:type="dxa"/>
          </w:tcPr>
          <w:p w14:paraId="2B5B6D95" w14:textId="136BBFA9" w:rsidR="00581A92" w:rsidRDefault="00581A92" w:rsidP="00581A92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Eccezione</w:t>
            </w:r>
            <w:r>
              <w:rPr>
                <w:sz w:val="32"/>
                <w:szCs w:val="32"/>
              </w:rPr>
              <w:br/>
              <w:t>(1-2)a.2a.1a.1</w:t>
            </w:r>
          </w:p>
        </w:tc>
        <w:tc>
          <w:tcPr>
            <w:tcW w:w="3969" w:type="dxa"/>
          </w:tcPr>
          <w:p w14:paraId="6D87AE3D" w14:textId="60CAFCF7" w:rsidR="00581A92" w:rsidRDefault="00581A92" w:rsidP="00581A92">
            <w:pPr>
              <w:pStyle w:val="Standard"/>
              <w:rPr>
                <w:sz w:val="32"/>
                <w:szCs w:val="32"/>
              </w:rPr>
            </w:pPr>
            <w:r w:rsidRPr="00D06207">
              <w:rPr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leziona un turno di cucina a cui togliere la disponibilità, specificando (si/no) se estendere l‘operazione anche a tutti i turni facenti parte dell’eventuale ricorrenza associata al turno selezionato</w:t>
            </w:r>
          </w:p>
        </w:tc>
        <w:tc>
          <w:tcPr>
            <w:tcW w:w="3536" w:type="dxa"/>
          </w:tcPr>
          <w:p w14:paraId="09345472" w14:textId="0E81F4DF" w:rsidR="00581A92" w:rsidRDefault="00581A92" w:rsidP="00581A92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 il turno indicato non è possibile rimuovere la disponibilità, in quanto è stata superata la data massima di rimozione impostata dall’organizzatore del turno</w:t>
            </w:r>
          </w:p>
        </w:tc>
      </w:tr>
      <w:tr w:rsidR="00581A92" w14:paraId="05DA235E" w14:textId="77777777" w:rsidTr="00621767">
        <w:tc>
          <w:tcPr>
            <w:tcW w:w="2122" w:type="dxa"/>
          </w:tcPr>
          <w:p w14:paraId="6B4E7B87" w14:textId="77777777" w:rsidR="00581A92" w:rsidRDefault="00581A92" w:rsidP="00581A92">
            <w:pPr>
              <w:pStyle w:val="Standard"/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14:paraId="3CE5E766" w14:textId="61897664" w:rsidR="00581A92" w:rsidRDefault="00581A92" w:rsidP="00581A92">
            <w:pPr>
              <w:pStyle w:val="Standard"/>
              <w:rPr>
                <w:sz w:val="32"/>
                <w:szCs w:val="32"/>
              </w:rPr>
            </w:pPr>
            <w:r w:rsidRPr="00896A6B">
              <w:rPr>
                <w:i/>
                <w:iCs/>
                <w:sz w:val="32"/>
                <w:szCs w:val="32"/>
              </w:rPr>
              <w:t>Termina il caso d‘uso</w:t>
            </w:r>
          </w:p>
        </w:tc>
        <w:tc>
          <w:tcPr>
            <w:tcW w:w="3536" w:type="dxa"/>
          </w:tcPr>
          <w:p w14:paraId="5AEB098C" w14:textId="77777777" w:rsidR="00581A92" w:rsidRDefault="00581A92" w:rsidP="00581A92">
            <w:pPr>
              <w:pStyle w:val="Standard"/>
              <w:rPr>
                <w:sz w:val="32"/>
                <w:szCs w:val="32"/>
              </w:rPr>
            </w:pPr>
          </w:p>
        </w:tc>
      </w:tr>
    </w:tbl>
    <w:p w14:paraId="42B32E9B" w14:textId="4622EAFE" w:rsidR="00FF5314" w:rsidRDefault="00FF5314">
      <w:pPr>
        <w:pStyle w:val="Standard"/>
        <w:rPr>
          <w:b/>
          <w:bCs/>
          <w:sz w:val="32"/>
          <w:szCs w:val="32"/>
        </w:rPr>
      </w:pPr>
    </w:p>
    <w:p w14:paraId="6532CAD1" w14:textId="15800D58" w:rsidR="00922CDD" w:rsidRPr="00922CDD" w:rsidRDefault="00922CDD" w:rsidP="00922CDD">
      <w:pPr>
        <w:pStyle w:val="Standard"/>
        <w:rPr>
          <w:b/>
          <w:bCs/>
          <w:color w:val="000000" w:themeColor="text1"/>
          <w:sz w:val="36"/>
          <w:szCs w:val="36"/>
        </w:rPr>
      </w:pPr>
      <w:r w:rsidRPr="00922CDD">
        <w:rPr>
          <w:b/>
          <w:bCs/>
          <w:color w:val="000000" w:themeColor="text1"/>
          <w:sz w:val="36"/>
          <w:szCs w:val="36"/>
        </w:rPr>
        <w:t>Eccezione (1-2)a.2b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969"/>
        <w:gridCol w:w="3536"/>
      </w:tblGrid>
      <w:tr w:rsidR="00922CDD" w14:paraId="124EA33C" w14:textId="77777777" w:rsidTr="00012E6D">
        <w:tc>
          <w:tcPr>
            <w:tcW w:w="2122" w:type="dxa"/>
          </w:tcPr>
          <w:p w14:paraId="0FCB5F83" w14:textId="77777777" w:rsidR="00922CDD" w:rsidRDefault="00922CDD" w:rsidP="00012E6D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3969" w:type="dxa"/>
          </w:tcPr>
          <w:p w14:paraId="081BEB40" w14:textId="77777777" w:rsidR="00922CDD" w:rsidRDefault="00922CDD" w:rsidP="00012E6D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Attore</w:t>
            </w:r>
          </w:p>
        </w:tc>
        <w:tc>
          <w:tcPr>
            <w:tcW w:w="3536" w:type="dxa"/>
          </w:tcPr>
          <w:p w14:paraId="321CB4BE" w14:textId="77777777" w:rsidR="00922CDD" w:rsidRDefault="00922CDD" w:rsidP="00012E6D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Sistema</w:t>
            </w:r>
          </w:p>
        </w:tc>
      </w:tr>
      <w:tr w:rsidR="00922CDD" w14:paraId="77B0F950" w14:textId="77777777" w:rsidTr="00012E6D">
        <w:tc>
          <w:tcPr>
            <w:tcW w:w="2122" w:type="dxa"/>
          </w:tcPr>
          <w:p w14:paraId="6DD8EFD7" w14:textId="6E20ECEC" w:rsidR="00922CDD" w:rsidRDefault="00922CDD" w:rsidP="00012E6D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Eccezione</w:t>
            </w:r>
            <w:r>
              <w:rPr>
                <w:sz w:val="32"/>
                <w:szCs w:val="32"/>
              </w:rPr>
              <w:br/>
              <w:t>(1-2)a.2b.1</w:t>
            </w:r>
          </w:p>
        </w:tc>
        <w:tc>
          <w:tcPr>
            <w:tcW w:w="3969" w:type="dxa"/>
          </w:tcPr>
          <w:p w14:paraId="3675EA0A" w14:textId="4CE539D1" w:rsidR="00922CDD" w:rsidRDefault="00922CDD" w:rsidP="00012E6D">
            <w:pPr>
              <w:pStyle w:val="Standard"/>
              <w:rPr>
                <w:sz w:val="32"/>
                <w:szCs w:val="32"/>
              </w:rPr>
            </w:pPr>
            <w:r w:rsidRPr="00D06207">
              <w:rPr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leziona un turno di cucina a cui dare la disponibilità, specificando (si/no) se estendere la disponibilità anche a tutti i turni facenti parte dell’eventuale ricorrenza associata al turno selezionato</w:t>
            </w:r>
          </w:p>
        </w:tc>
        <w:tc>
          <w:tcPr>
            <w:tcW w:w="3536" w:type="dxa"/>
          </w:tcPr>
          <w:p w14:paraId="64A060DD" w14:textId="6F8542A2" w:rsidR="00922CDD" w:rsidRDefault="00922CDD" w:rsidP="00012E6D">
            <w:pPr>
              <w:pStyle w:val="Standar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 il turno indicato non è possibile dare la disponibilità, in quanto è stata superata la data massima di immissione impostata dall’organizzatore del turno</w:t>
            </w:r>
          </w:p>
        </w:tc>
      </w:tr>
      <w:tr w:rsidR="00922CDD" w14:paraId="7944BB2D" w14:textId="77777777" w:rsidTr="00012E6D">
        <w:tc>
          <w:tcPr>
            <w:tcW w:w="2122" w:type="dxa"/>
          </w:tcPr>
          <w:p w14:paraId="5B597C01" w14:textId="77777777" w:rsidR="00922CDD" w:rsidRDefault="00922CDD" w:rsidP="00012E6D">
            <w:pPr>
              <w:pStyle w:val="Standard"/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14:paraId="12F71BA4" w14:textId="77777777" w:rsidR="00922CDD" w:rsidRDefault="00922CDD" w:rsidP="00012E6D">
            <w:pPr>
              <w:pStyle w:val="Standard"/>
              <w:rPr>
                <w:sz w:val="32"/>
                <w:szCs w:val="32"/>
              </w:rPr>
            </w:pPr>
            <w:r w:rsidRPr="00896A6B">
              <w:rPr>
                <w:i/>
                <w:iCs/>
                <w:sz w:val="32"/>
                <w:szCs w:val="32"/>
              </w:rPr>
              <w:t>Termina il caso d‘uso</w:t>
            </w:r>
          </w:p>
        </w:tc>
        <w:tc>
          <w:tcPr>
            <w:tcW w:w="3536" w:type="dxa"/>
          </w:tcPr>
          <w:p w14:paraId="2CEC1DEC" w14:textId="77777777" w:rsidR="00922CDD" w:rsidRDefault="00922CDD" w:rsidP="00012E6D">
            <w:pPr>
              <w:pStyle w:val="Standard"/>
              <w:rPr>
                <w:sz w:val="32"/>
                <w:szCs w:val="32"/>
              </w:rPr>
            </w:pPr>
          </w:p>
        </w:tc>
      </w:tr>
    </w:tbl>
    <w:p w14:paraId="061EAECC" w14:textId="43654C33" w:rsidR="00922CDD" w:rsidRDefault="00922CDD">
      <w:pPr>
        <w:pStyle w:val="Standard"/>
        <w:rPr>
          <w:b/>
          <w:bCs/>
          <w:sz w:val="32"/>
          <w:szCs w:val="32"/>
        </w:rPr>
      </w:pPr>
    </w:p>
    <w:sectPr w:rsidR="00922CDD">
      <w:headerReference w:type="default" r:id="rId7"/>
      <w:pgSz w:w="11905" w:h="16837"/>
      <w:pgMar w:top="1134" w:right="1134" w:bottom="72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50AA6" w14:textId="77777777" w:rsidR="0083533A" w:rsidRDefault="0083533A">
      <w:r>
        <w:separator/>
      </w:r>
    </w:p>
  </w:endnote>
  <w:endnote w:type="continuationSeparator" w:id="0">
    <w:p w14:paraId="5E63B26D" w14:textId="77777777" w:rsidR="0083533A" w:rsidRDefault="00835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BB343" w14:textId="77777777" w:rsidR="0083533A" w:rsidRDefault="0083533A">
      <w:r>
        <w:rPr>
          <w:color w:val="000000"/>
        </w:rPr>
        <w:separator/>
      </w:r>
    </w:p>
  </w:footnote>
  <w:footnote w:type="continuationSeparator" w:id="0">
    <w:p w14:paraId="4761E276" w14:textId="77777777" w:rsidR="0083533A" w:rsidRDefault="00835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4B56F" w14:textId="77777777" w:rsidR="00E17E90" w:rsidRDefault="00EC5AC1">
    <w:pPr>
      <w:pStyle w:val="Heading"/>
    </w:pPr>
    <w:r>
      <w:t>Progetto Laboratorio Sas 2021 - Nicola Pallavidino &amp; Leonardo Magliolo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6C82"/>
    <w:multiLevelType w:val="multilevel"/>
    <w:tmpl w:val="E722C30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314"/>
    <w:rsid w:val="000A5B27"/>
    <w:rsid w:val="000F5235"/>
    <w:rsid w:val="001A186E"/>
    <w:rsid w:val="003070E5"/>
    <w:rsid w:val="00336AD4"/>
    <w:rsid w:val="004E5E58"/>
    <w:rsid w:val="00541566"/>
    <w:rsid w:val="00565773"/>
    <w:rsid w:val="00581A92"/>
    <w:rsid w:val="005F2239"/>
    <w:rsid w:val="00603D1A"/>
    <w:rsid w:val="00621767"/>
    <w:rsid w:val="00690CE0"/>
    <w:rsid w:val="00833788"/>
    <w:rsid w:val="0083533A"/>
    <w:rsid w:val="008922DB"/>
    <w:rsid w:val="00896A6B"/>
    <w:rsid w:val="00905677"/>
    <w:rsid w:val="00922CDD"/>
    <w:rsid w:val="00A25518"/>
    <w:rsid w:val="00A33ED2"/>
    <w:rsid w:val="00AB272F"/>
    <w:rsid w:val="00AD5534"/>
    <w:rsid w:val="00C3598D"/>
    <w:rsid w:val="00C62C91"/>
    <w:rsid w:val="00C74E73"/>
    <w:rsid w:val="00C92FEF"/>
    <w:rsid w:val="00D40321"/>
    <w:rsid w:val="00EC5AC1"/>
    <w:rsid w:val="00F758E1"/>
    <w:rsid w:val="00F930CB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A0A2"/>
  <w15:docId w15:val="{D6CB56FA-4DD9-4FF2-BB0F-E4EADAEC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Standard"/>
    <w:pPr>
      <w:suppressLineNumbers/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39"/>
    <w:rsid w:val="00565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magliolo</dc:creator>
  <cp:lastModifiedBy>leonardo magliolo</cp:lastModifiedBy>
  <cp:revision>33</cp:revision>
  <dcterms:created xsi:type="dcterms:W3CDTF">2021-06-29T09:39:00Z</dcterms:created>
  <dcterms:modified xsi:type="dcterms:W3CDTF">2021-07-11T09:07:00Z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