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80"/>
        <w:rPr>
          <w:rFonts w:ascii="Arial" w:hAnsi="Arial" w:eastAsia="Roboto" w:cs="Roboto"/>
          <w:b/>
          <w:bCs/>
          <w:color w:val="7B4F2E"/>
          <w:sz w:val="52"/>
          <w:szCs w:val="52"/>
        </w:rPr>
      </w:pPr>
      <w:r>
        <w:rPr>
          <w:rFonts w:eastAsia="Roboto" w:cs="Roboto" w:ascii="Arial" w:hAnsi="Arial"/>
          <w:b/>
          <w:bCs/>
          <w:color w:val="7B4F2E"/>
          <w:sz w:val="52"/>
          <w:szCs w:val="52"/>
        </w:rPr>
        <w:t>Adeptus Mechanicus</w:t>
      </w:r>
    </w:p>
    <w:p>
      <w:pPr>
        <w:pStyle w:val="Normal"/>
        <w:pBdr>
          <w:bottom w:val="single" w:sz="12" w:space="6" w:color="7B4F2E"/>
        </w:pBdr>
        <w:spacing w:lineRule="auto" w:line="240" w:before="0" w:after="300"/>
        <w:rPr>
          <w:rFonts w:ascii="Arial" w:hAnsi="Arial" w:eastAsia="Roboto" w:cs="Roboto"/>
          <w:color w:val="777777"/>
          <w:sz w:val="28"/>
          <w:szCs w:val="28"/>
        </w:rPr>
      </w:pPr>
      <w:r>
        <w:rPr>
          <w:rFonts w:eastAsia="Roboto" w:cs="Roboto" w:ascii="Arial" w:hAnsi="Arial"/>
          <w:color w:val="777777"/>
          <w:sz w:val="28"/>
          <w:szCs w:val="28"/>
        </w:rPr>
        <w:t xml:space="preserve">Capacités </w:t>
      </w:r>
    </w:p>
    <w:p>
      <w:pPr>
        <w:pStyle w:val="Heading2"/>
        <w:spacing w:lineRule="auto" w:line="240" w:before="280" w:after="100"/>
        <w:rPr>
          <w:rFonts w:ascii="Arial" w:hAnsi="Arial"/>
        </w:rPr>
      </w:pPr>
      <w:r>
        <w:rPr>
          <w:rFonts w:eastAsia="Roboto" w:cs="Roboto" w:ascii="Arial" w:hAnsi="Arial"/>
        </w:rPr>
        <w:t>Impératifs</w:t>
      </w:r>
      <w:r>
        <w:rPr>
          <w:rFonts w:eastAsia="Roboto" w:cs="Roboto" w:ascii="Arial" w:hAnsi="Arial"/>
          <w:color w:val="7B4F2E"/>
          <w:sz w:val="28"/>
          <w:szCs w:val="28"/>
        </w:rPr>
        <w:t xml:space="preserve"> Doctrina</w:t>
      </w:r>
    </w:p>
    <w:p>
      <w:pPr>
        <w:pStyle w:val="Normal"/>
        <w:spacing w:lineRule="auto" w:line="240" w:before="60" w:after="60"/>
        <w:rPr>
          <w:rFonts w:ascii="Arial" w:hAnsi="Arial" w:eastAsia="Roboto" w:cs="Roboto"/>
          <w:color w:val="1A1A1A"/>
          <w:sz w:val="22"/>
          <w:szCs w:val="22"/>
        </w:rPr>
      </w:pPr>
      <w:r>
        <w:rPr>
          <w:rFonts w:eastAsia="Roboto" w:cs="Roboto" w:ascii="Arial" w:hAnsi="Arial"/>
          <w:color w:val="1A1A1A"/>
          <w:sz w:val="22"/>
          <w:szCs w:val="22"/>
        </w:rPr>
        <w:t>Au début de chaque tour de bataille, si un modèle PERSONNAGE ADEPTUS MECHANICUS est présent sur le champ de bataille, vous pouvez activer un Impératif Doctrina de la table ci-dessous. Jusqu'à la fin du tour de bataille, cet Impératif s'applique aux unités ADEPTUS MECHANICUS SKITARII de votre armée ; il applique simultanément son optimisation (+) et sa dépréciation (-).</w:t>
      </w:r>
    </w:p>
    <w:p>
      <w:pPr>
        <w:pStyle w:val="Normal"/>
        <w:spacing w:lineRule="auto" w:line="240" w:before="100" w:after="80"/>
        <w:rPr>
          <w:rFonts w:ascii="Arial" w:hAnsi="Arial" w:eastAsia="Roboto" w:cs="Roboto"/>
        </w:rPr>
      </w:pPr>
      <w:r>
        <w:rPr>
          <w:rFonts w:eastAsia="Roboto" w:cs="Roboto" w:ascii="Arial" w:hAnsi="Arial"/>
        </w:rPr>
      </w:r>
    </w:p>
    <w:tbl>
      <w:tblPr>
        <w:tblW w:w="9360" w:type="dxa"/>
        <w:jc w:val="start"/>
        <w:tblInd w:w="-113" w:type="dxa"/>
        <w:tblLayout w:type="fixed"/>
        <w:tblCellMar>
          <w:top w:w="0" w:type="dxa"/>
          <w:start w:w="108" w:type="dxa"/>
          <w:bottom w:w="0" w:type="dxa"/>
          <w:end w:w="108" w:type="dxa"/>
        </w:tblCellMar>
      </w:tblPr>
      <w:tblGrid>
        <w:gridCol w:w="2199"/>
        <w:gridCol w:w="3579"/>
        <w:gridCol w:w="3582"/>
      </w:tblGrid>
      <w:tr>
        <w:trPr/>
        <w:tc>
          <w:tcPr>
            <w:tcW w:w="2199"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0"/>
                <w:szCs w:val="20"/>
              </w:rPr>
            </w:pPr>
            <w:r>
              <w:rPr>
                <w:rFonts w:eastAsia="Roboto" w:cs="Roboto" w:ascii="Arial" w:hAnsi="Arial"/>
                <w:b/>
                <w:bCs/>
                <w:color w:val="FFFFFF"/>
                <w:sz w:val="20"/>
                <w:szCs w:val="20"/>
              </w:rPr>
              <w:t>Impératif</w:t>
            </w:r>
          </w:p>
        </w:tc>
        <w:tc>
          <w:tcPr>
            <w:tcW w:w="3579"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0"/>
                <w:szCs w:val="20"/>
              </w:rPr>
            </w:pPr>
            <w:r>
              <w:rPr>
                <w:rFonts w:eastAsia="Roboto" w:cs="Roboto" w:ascii="Arial" w:hAnsi="Arial"/>
                <w:b/>
                <w:bCs/>
                <w:color w:val="FFFFFF"/>
                <w:sz w:val="20"/>
                <w:szCs w:val="20"/>
              </w:rPr>
              <w:t>Optimisation (+)</w:t>
            </w:r>
          </w:p>
        </w:tc>
        <w:tc>
          <w:tcPr>
            <w:tcW w:w="3582"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0"/>
                <w:szCs w:val="20"/>
              </w:rPr>
            </w:pPr>
            <w:r>
              <w:rPr>
                <w:rFonts w:eastAsia="Roboto" w:cs="Roboto" w:ascii="Arial" w:hAnsi="Arial"/>
                <w:b/>
                <w:bCs/>
                <w:color w:val="FFFFFF"/>
                <w:sz w:val="20"/>
                <w:szCs w:val="20"/>
              </w:rPr>
              <w:t>Dépréciation (-)</w:t>
            </w:r>
          </w:p>
        </w:tc>
      </w:tr>
      <w:tr>
        <w:trPr/>
        <w:tc>
          <w:tcPr>
            <w:tcW w:w="21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0"/>
                <w:szCs w:val="20"/>
              </w:rPr>
            </w:pPr>
            <w:r>
              <w:rPr>
                <w:rFonts w:eastAsia="Roboto" w:cs="Roboto" w:ascii="Arial" w:hAnsi="Arial"/>
                <w:b/>
                <w:bCs/>
                <w:sz w:val="20"/>
                <w:szCs w:val="20"/>
              </w:rPr>
              <w:t>Protecteur</w:t>
            </w:r>
          </w:p>
        </w:tc>
        <w:tc>
          <w:tcPr>
            <w:tcW w:w="357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color w:val="1E5631"/>
                <w:sz w:val="20"/>
                <w:szCs w:val="20"/>
              </w:rPr>
            </w:pPr>
            <w:r>
              <w:rPr>
                <w:rFonts w:eastAsia="Roboto" w:cs="Roboto" w:ascii="Arial" w:hAnsi="Arial"/>
                <w:color w:val="1E5631"/>
                <w:sz w:val="20"/>
                <w:szCs w:val="20"/>
              </w:rPr>
              <w:t>+1 CT (Capacité de Tir)</w:t>
            </w:r>
          </w:p>
        </w:tc>
        <w:tc>
          <w:tcPr>
            <w:tcW w:w="3582"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color w:val="8B0000"/>
                <w:sz w:val="20"/>
                <w:szCs w:val="20"/>
              </w:rPr>
            </w:pPr>
            <w:r>
              <w:rPr>
                <w:rFonts w:eastAsia="Roboto" w:cs="Roboto" w:ascii="Arial" w:hAnsi="Arial"/>
                <w:color w:val="8B0000"/>
                <w:sz w:val="20"/>
                <w:szCs w:val="20"/>
              </w:rPr>
              <w:t>-1 CC (Capacité de Combat)</w:t>
            </w:r>
          </w:p>
        </w:tc>
      </w:tr>
      <w:tr>
        <w:trPr/>
        <w:tc>
          <w:tcPr>
            <w:tcW w:w="21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0"/>
                <w:szCs w:val="20"/>
              </w:rPr>
            </w:pPr>
            <w:r>
              <w:rPr>
                <w:rFonts w:eastAsia="Roboto" w:cs="Roboto" w:ascii="Arial" w:hAnsi="Arial"/>
                <w:b/>
                <w:bCs/>
                <w:sz w:val="20"/>
                <w:szCs w:val="20"/>
              </w:rPr>
              <w:t>Conquérant</w:t>
            </w:r>
          </w:p>
        </w:tc>
        <w:tc>
          <w:tcPr>
            <w:tcW w:w="357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color w:val="1E5631"/>
                <w:sz w:val="20"/>
                <w:szCs w:val="20"/>
              </w:rPr>
            </w:pPr>
            <w:r>
              <w:rPr>
                <w:rFonts w:eastAsia="Roboto" w:cs="Roboto" w:ascii="Arial" w:hAnsi="Arial"/>
                <w:color w:val="1E5631"/>
                <w:sz w:val="20"/>
                <w:szCs w:val="20"/>
              </w:rPr>
              <w:t>+1 CC (Capacité de Combat)</w:t>
            </w:r>
          </w:p>
        </w:tc>
        <w:tc>
          <w:tcPr>
            <w:tcW w:w="3582"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color w:val="8B0000"/>
                <w:sz w:val="20"/>
                <w:szCs w:val="20"/>
              </w:rPr>
            </w:pPr>
            <w:r>
              <w:rPr>
                <w:rFonts w:eastAsia="Roboto" w:cs="Roboto" w:ascii="Arial" w:hAnsi="Arial"/>
                <w:color w:val="8B0000"/>
                <w:sz w:val="20"/>
                <w:szCs w:val="20"/>
              </w:rPr>
              <w:t>-1 CT (Capacité de Tir)</w:t>
            </w:r>
          </w:p>
        </w:tc>
      </w:tr>
      <w:tr>
        <w:trPr/>
        <w:tc>
          <w:tcPr>
            <w:tcW w:w="21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0"/>
                <w:szCs w:val="20"/>
              </w:rPr>
            </w:pPr>
            <w:r>
              <w:rPr>
                <w:rFonts w:eastAsia="Roboto" w:cs="Roboto" w:ascii="Arial" w:hAnsi="Arial"/>
                <w:b/>
                <w:bCs/>
                <w:sz w:val="20"/>
                <w:szCs w:val="20"/>
              </w:rPr>
              <w:t>Bastions</w:t>
            </w:r>
          </w:p>
        </w:tc>
        <w:tc>
          <w:tcPr>
            <w:tcW w:w="357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color w:val="1E5631"/>
                <w:sz w:val="20"/>
                <w:szCs w:val="20"/>
              </w:rPr>
            </w:pPr>
            <w:r>
              <w:rPr>
                <w:rFonts w:eastAsia="Roboto" w:cs="Roboto" w:ascii="Arial" w:hAnsi="Arial"/>
                <w:color w:val="1E5631"/>
                <w:sz w:val="20"/>
                <w:szCs w:val="20"/>
              </w:rPr>
              <w:t>+1 Sauvegarde d'armure (max 2+)</w:t>
            </w:r>
          </w:p>
        </w:tc>
        <w:tc>
          <w:tcPr>
            <w:tcW w:w="3582"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color w:val="8B0000"/>
                <w:sz w:val="20"/>
                <w:szCs w:val="20"/>
              </w:rPr>
            </w:pPr>
            <w:r>
              <w:rPr>
                <w:rFonts w:eastAsia="Roboto" w:cs="Roboto" w:ascii="Arial" w:hAnsi="Arial"/>
                <w:color w:val="8B0000"/>
                <w:sz w:val="20"/>
                <w:szCs w:val="20"/>
              </w:rPr>
              <w:t>-3" Mouvement</w:t>
            </w:r>
          </w:p>
        </w:tc>
      </w:tr>
      <w:tr>
        <w:trPr/>
        <w:tc>
          <w:tcPr>
            <w:tcW w:w="21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0"/>
                <w:szCs w:val="20"/>
              </w:rPr>
            </w:pPr>
            <w:r>
              <w:rPr>
                <w:rFonts w:eastAsia="Roboto" w:cs="Roboto" w:ascii="Arial" w:hAnsi="Arial"/>
                <w:b/>
                <w:bCs/>
                <w:sz w:val="20"/>
                <w:szCs w:val="20"/>
              </w:rPr>
              <w:t>Agresseur</w:t>
            </w:r>
          </w:p>
        </w:tc>
        <w:tc>
          <w:tcPr>
            <w:tcW w:w="357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color w:val="1E5631"/>
                <w:sz w:val="20"/>
                <w:szCs w:val="20"/>
              </w:rPr>
            </w:pPr>
            <w:r>
              <w:rPr>
                <w:rFonts w:eastAsia="Roboto" w:cs="Roboto" w:ascii="Arial" w:hAnsi="Arial"/>
                <w:color w:val="1E5631"/>
                <w:sz w:val="20"/>
                <w:szCs w:val="20"/>
              </w:rPr>
              <w:t>+3" Mouvement</w:t>
            </w:r>
          </w:p>
        </w:tc>
        <w:tc>
          <w:tcPr>
            <w:tcW w:w="3582"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color w:val="8B0000"/>
                <w:sz w:val="20"/>
                <w:szCs w:val="20"/>
              </w:rPr>
            </w:pPr>
            <w:r>
              <w:rPr>
                <w:rFonts w:eastAsia="Roboto" w:cs="Roboto" w:ascii="Arial" w:hAnsi="Arial"/>
                <w:color w:val="8B0000"/>
                <w:sz w:val="20"/>
                <w:szCs w:val="20"/>
              </w:rPr>
              <w:t>-1 Sauvegarde d'armure</w:t>
            </w:r>
          </w:p>
        </w:tc>
      </w:tr>
    </w:tbl>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spacing w:lineRule="auto" w:line="240" w:before="280" w:after="100"/>
        <w:rPr>
          <w:rFonts w:ascii="Arial" w:hAnsi="Arial" w:eastAsia="Roboto" w:cs="Roboto"/>
          <w:color w:val="7B4F2E"/>
          <w:sz w:val="28"/>
          <w:szCs w:val="28"/>
        </w:rPr>
      </w:pPr>
      <w:r>
        <w:rPr>
          <w:rFonts w:eastAsia="Roboto" w:cs="Roboto" w:ascii="Arial" w:hAnsi="Arial"/>
          <w:color w:val="7B4F2E"/>
          <w:sz w:val="28"/>
          <w:szCs w:val="28"/>
        </w:rPr>
        <w:t>Cantiques de l'Omnimessie</w:t>
      </w:r>
    </w:p>
    <w:p>
      <w:pPr>
        <w:pStyle w:val="Normal"/>
        <w:spacing w:lineRule="auto" w:line="240" w:before="60" w:after="60"/>
        <w:rPr>
          <w:rFonts w:ascii="Arial" w:hAnsi="Arial" w:eastAsia="Roboto" w:cs="Roboto"/>
          <w:color w:val="1A1A1A"/>
          <w:sz w:val="22"/>
          <w:szCs w:val="22"/>
        </w:rPr>
      </w:pPr>
      <w:r>
        <w:rPr>
          <w:rFonts w:eastAsia="Roboto" w:cs="Roboto" w:ascii="Arial" w:hAnsi="Arial"/>
          <w:color w:val="1A1A1A"/>
          <w:sz w:val="22"/>
          <w:szCs w:val="22"/>
        </w:rPr>
        <w:t>Au début de chaque tour de bataille, si un modèle PERSONNAGE ADEPTUS MECHANICUS est présent sur le champ de bataille, vous pouvez activer un Cantique qui n'a pas encore été actif. Jusqu'à la fin du tour de bataille, ce Cantique s'applique aux unités ADEPTUS MECHANICUS non-SKITARII de votre armée.</w:t>
      </w:r>
    </w:p>
    <w:p>
      <w:pPr>
        <w:pStyle w:val="Normal"/>
        <w:spacing w:lineRule="auto" w:line="240" w:before="100" w:after="80"/>
        <w:rPr>
          <w:rFonts w:ascii="Arial" w:hAnsi="Arial" w:eastAsia="Roboto" w:cs="Roboto"/>
        </w:rPr>
      </w:pPr>
      <w:r>
        <w:rPr>
          <w:rFonts w:eastAsia="Roboto" w:cs="Roboto" w:ascii="Arial" w:hAnsi="Arial"/>
        </w:rPr>
      </w:r>
    </w:p>
    <w:tbl>
      <w:tblPr>
        <w:tblW w:w="9360" w:type="dxa"/>
        <w:jc w:val="start"/>
        <w:tblInd w:w="-113" w:type="dxa"/>
        <w:tblLayout w:type="fixed"/>
        <w:tblCellMar>
          <w:top w:w="0" w:type="dxa"/>
          <w:start w:w="108" w:type="dxa"/>
          <w:bottom w:w="0" w:type="dxa"/>
          <w:end w:w="108" w:type="dxa"/>
        </w:tblCellMar>
      </w:tblPr>
      <w:tblGrid>
        <w:gridCol w:w="3027"/>
        <w:gridCol w:w="6333"/>
      </w:tblGrid>
      <w:tr>
        <w:trPr/>
        <w:tc>
          <w:tcPr>
            <w:tcW w:w="3027"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0"/>
                <w:szCs w:val="20"/>
              </w:rPr>
            </w:pPr>
            <w:r>
              <w:rPr>
                <w:rFonts w:eastAsia="Roboto" w:cs="Roboto" w:ascii="Arial" w:hAnsi="Arial"/>
                <w:b/>
                <w:bCs/>
                <w:color w:val="FFFFFF"/>
                <w:sz w:val="20"/>
                <w:szCs w:val="20"/>
              </w:rPr>
              <w:t>Cantique</w:t>
            </w:r>
          </w:p>
        </w:tc>
        <w:tc>
          <w:tcPr>
            <w:tcW w:w="6333"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0"/>
                <w:szCs w:val="20"/>
              </w:rPr>
            </w:pPr>
            <w:r>
              <w:rPr>
                <w:rFonts w:eastAsia="Roboto" w:cs="Roboto" w:ascii="Arial" w:hAnsi="Arial"/>
                <w:b/>
                <w:bCs/>
                <w:color w:val="FFFFFF"/>
                <w:sz w:val="20"/>
                <w:szCs w:val="20"/>
              </w:rPr>
              <w:t>Effet</w:t>
            </w:r>
          </w:p>
        </w:tc>
      </w:tr>
      <w:tr>
        <w:trPr/>
        <w:tc>
          <w:tcPr>
            <w:tcW w:w="3027"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0"/>
                <w:szCs w:val="20"/>
              </w:rPr>
            </w:pPr>
            <w:r>
              <w:rPr>
                <w:rFonts w:eastAsia="Roboto" w:cs="Roboto" w:ascii="Arial" w:hAnsi="Arial"/>
                <w:b/>
                <w:bCs/>
                <w:sz w:val="20"/>
                <w:szCs w:val="20"/>
              </w:rPr>
              <w:t>Psaume du Linceul</w:t>
            </w:r>
          </w:p>
        </w:tc>
        <w:tc>
          <w:tcPr>
            <w:tcW w:w="6333"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sz w:val="20"/>
                <w:szCs w:val="20"/>
              </w:rPr>
            </w:pPr>
            <w:r>
              <w:rPr>
                <w:rFonts w:eastAsia="Roboto" w:cs="Roboto" w:ascii="Arial" w:hAnsi="Arial"/>
                <w:sz w:val="20"/>
                <w:szCs w:val="20"/>
              </w:rPr>
              <w:t>Cette unité bénéficie du Couvert Léger.</w:t>
            </w:r>
          </w:p>
        </w:tc>
      </w:tr>
      <w:tr>
        <w:trPr/>
        <w:tc>
          <w:tcPr>
            <w:tcW w:w="3027"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0"/>
                <w:szCs w:val="20"/>
              </w:rPr>
            </w:pPr>
            <w:r>
              <w:rPr>
                <w:rFonts w:eastAsia="Roboto" w:cs="Roboto" w:ascii="Arial" w:hAnsi="Arial"/>
                <w:b/>
                <w:bCs/>
                <w:sz w:val="20"/>
                <w:szCs w:val="20"/>
              </w:rPr>
              <w:t>Chant du Poing sans remords</w:t>
            </w:r>
          </w:p>
        </w:tc>
        <w:tc>
          <w:tcPr>
            <w:tcW w:w="6333"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sz w:val="20"/>
                <w:szCs w:val="20"/>
              </w:rPr>
            </w:pPr>
            <w:r>
              <w:rPr>
                <w:rFonts w:eastAsia="Roboto" w:cs="Roboto" w:ascii="Arial" w:hAnsi="Arial"/>
                <w:sz w:val="20"/>
                <w:szCs w:val="20"/>
              </w:rPr>
              <w:t>Chaque attaque de mêlée : +1 à la Force.</w:t>
            </w:r>
          </w:p>
        </w:tc>
      </w:tr>
      <w:tr>
        <w:trPr/>
        <w:tc>
          <w:tcPr>
            <w:tcW w:w="3027"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0"/>
                <w:szCs w:val="20"/>
              </w:rPr>
            </w:pPr>
            <w:r>
              <w:rPr>
                <w:rFonts w:eastAsia="Roboto" w:cs="Roboto" w:ascii="Arial" w:hAnsi="Arial"/>
                <w:b/>
                <w:bCs/>
                <w:sz w:val="20"/>
                <w:szCs w:val="20"/>
              </w:rPr>
              <w:t>Incantation de l'Âme de Fer</w:t>
            </w:r>
          </w:p>
        </w:tc>
        <w:tc>
          <w:tcPr>
            <w:tcW w:w="6333"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sz w:val="20"/>
                <w:szCs w:val="20"/>
              </w:rPr>
            </w:pPr>
            <w:r>
              <w:rPr>
                <w:rFonts w:eastAsia="Roboto" w:cs="Roboto" w:ascii="Arial" w:hAnsi="Arial"/>
                <w:sz w:val="20"/>
                <w:szCs w:val="20"/>
              </w:rPr>
              <w:t xml:space="preserve">Pour les tests d'Ébranlement : ignorez tous les modificateurs. </w:t>
            </w:r>
          </w:p>
          <w:p>
            <w:pPr>
              <w:pStyle w:val="Normal"/>
              <w:rPr>
                <w:rFonts w:ascii="Arial" w:hAnsi="Arial" w:eastAsia="Roboto" w:cs="Roboto"/>
                <w:sz w:val="20"/>
                <w:szCs w:val="20"/>
              </w:rPr>
            </w:pPr>
            <w:r>
              <w:rPr>
                <w:rFonts w:eastAsia="Roboto" w:cs="Roboto" w:ascii="Arial" w:hAnsi="Arial"/>
                <w:sz w:val="20"/>
                <w:szCs w:val="20"/>
              </w:rPr>
              <w:t>Cette unité bénéficie d’Insensible à la douleur 5+.</w:t>
            </w:r>
          </w:p>
        </w:tc>
      </w:tr>
      <w:tr>
        <w:trPr/>
        <w:tc>
          <w:tcPr>
            <w:tcW w:w="3027"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0"/>
                <w:szCs w:val="20"/>
              </w:rPr>
            </w:pPr>
            <w:r>
              <w:rPr>
                <w:rFonts w:eastAsia="Roboto" w:cs="Roboto" w:ascii="Arial" w:hAnsi="Arial"/>
                <w:b/>
                <w:bCs/>
                <w:sz w:val="20"/>
                <w:szCs w:val="20"/>
              </w:rPr>
              <w:t>Bénédiction de l'Omnimessie</w:t>
            </w:r>
          </w:p>
        </w:tc>
        <w:tc>
          <w:tcPr>
            <w:tcW w:w="6333"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sz w:val="20"/>
                <w:szCs w:val="20"/>
              </w:rPr>
            </w:pPr>
            <w:r>
              <w:rPr>
                <w:rFonts w:eastAsia="Roboto" w:cs="Roboto" w:ascii="Arial" w:hAnsi="Arial"/>
                <w:sz w:val="20"/>
                <w:szCs w:val="20"/>
              </w:rPr>
              <w:t>Action de Tir : relancez 1 jet de touche, 1 jet de blessure et 1 jet de dégâts.</w:t>
            </w:r>
          </w:p>
        </w:tc>
      </w:tr>
      <w:tr>
        <w:trPr/>
        <w:tc>
          <w:tcPr>
            <w:tcW w:w="3027"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0"/>
                <w:szCs w:val="20"/>
              </w:rPr>
            </w:pPr>
            <w:r>
              <w:rPr>
                <w:rFonts w:eastAsia="Roboto" w:cs="Roboto" w:ascii="Arial" w:hAnsi="Arial"/>
                <w:b/>
                <w:bCs/>
                <w:sz w:val="20"/>
                <w:szCs w:val="20"/>
              </w:rPr>
              <w:t>Invocation de la Machine Vengeresse</w:t>
            </w:r>
          </w:p>
        </w:tc>
        <w:tc>
          <w:tcPr>
            <w:tcW w:w="6333"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sz w:val="20"/>
                <w:szCs w:val="20"/>
              </w:rPr>
            </w:pPr>
            <w:r>
              <w:rPr>
                <w:rFonts w:eastAsia="Roboto" w:cs="Roboto" w:ascii="Arial" w:hAnsi="Arial"/>
                <w:sz w:val="20"/>
                <w:szCs w:val="20"/>
              </w:rPr>
              <w:t>Avance ou charge : lancez 1D6 supplémentaire et ajoutez le résultat.</w:t>
            </w:r>
          </w:p>
        </w:tc>
      </w:tr>
      <w:tr>
        <w:trPr/>
        <w:tc>
          <w:tcPr>
            <w:tcW w:w="3027"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0"/>
                <w:szCs w:val="20"/>
              </w:rPr>
            </w:pPr>
            <w:r>
              <w:rPr>
                <w:rFonts w:eastAsia="Roboto" w:cs="Roboto" w:ascii="Arial" w:hAnsi="Arial"/>
                <w:b/>
                <w:bCs/>
                <w:sz w:val="20"/>
                <w:szCs w:val="20"/>
              </w:rPr>
              <w:t>Litanie de l'Électromancien</w:t>
            </w:r>
          </w:p>
        </w:tc>
        <w:tc>
          <w:tcPr>
            <w:tcW w:w="6333"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sz w:val="20"/>
                <w:szCs w:val="20"/>
              </w:rPr>
            </w:pPr>
            <w:r>
              <w:rPr>
                <w:rFonts w:eastAsia="Roboto" w:cs="Roboto" w:ascii="Arial" w:hAnsi="Arial"/>
                <w:sz w:val="20"/>
                <w:szCs w:val="20"/>
              </w:rPr>
              <w:t>Chaque attaque de mêlée contre cette unité : -1 au jet de touche.</w:t>
            </w:r>
          </w:p>
        </w:tc>
      </w:tr>
    </w:tbl>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spacing w:lineRule="auto" w:line="240" w:before="280" w:after="100"/>
        <w:rPr>
          <w:rFonts w:ascii="Arial" w:hAnsi="Arial"/>
        </w:rPr>
      </w:pPr>
      <w:r>
        <w:rPr>
          <w:rFonts w:eastAsia="Roboto" w:cs="Roboto" w:ascii="Arial" w:hAnsi="Arial"/>
        </w:rPr>
        <w:t>Règles</w:t>
      </w:r>
      <w:r>
        <w:rPr>
          <w:rFonts w:eastAsia="Roboto" w:cs="Roboto" w:ascii="Arial" w:hAnsi="Arial"/>
          <w:color w:val="7B4F2E"/>
          <w:sz w:val="28"/>
          <w:szCs w:val="28"/>
        </w:rPr>
        <w:t xml:space="preserve"> de </w:t>
      </w:r>
      <w:r>
        <w:rPr>
          <w:rFonts w:eastAsia="Roboto" w:cs="Roboto" w:ascii="Arial" w:hAnsi="Arial"/>
        </w:rPr>
        <w:t>détachement</w:t>
      </w:r>
    </w:p>
    <w:p>
      <w:pPr>
        <w:pStyle w:val="Normal"/>
        <w:spacing w:lineRule="auto" w:line="240" w:before="80" w:after="120"/>
        <w:rPr>
          <w:rFonts w:ascii="Arial" w:hAnsi="Arial" w:eastAsia="Roboto" w:cs="Roboto"/>
          <w:i/>
          <w:iCs/>
          <w:color w:val="555555"/>
          <w:sz w:val="20"/>
          <w:szCs w:val="20"/>
        </w:rPr>
      </w:pPr>
      <w:r>
        <w:rPr>
          <w:rFonts w:eastAsia="Roboto" w:cs="Roboto" w:ascii="Arial" w:hAnsi="Arial"/>
          <w:i/>
          <w:iCs/>
          <w:color w:val="555555"/>
          <w:sz w:val="20"/>
          <w:szCs w:val="20"/>
        </w:rPr>
        <w:t>Un détachement Adeptus Mechanicus ne contient que des modèles avec le mot-clé ADEPTUS MECHANICUS (sauf AGENT DE L'IMPERIUM et NON-ALIGNE).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Tous les </w:t>
      </w:r>
      <w:r>
        <w:rPr>
          <w:rFonts w:eastAsia="Roboto" w:cs="Roboto" w:ascii="Arial" w:hAnsi="Arial"/>
          <w:color w:val="1A1A1A"/>
        </w:rPr>
        <w:t>détachements</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AM : </w:t>
      </w:r>
      <w:r>
        <w:rPr>
          <w:rFonts w:eastAsia="Roboto" w:cs="Roboto" w:ascii="Arial" w:hAnsi="Arial"/>
          <w:color w:val="1A1A1A"/>
        </w:rPr>
        <w:t>capacité</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Dogmes du Monde-Forge.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rPr>
      </w:pPr>
      <w:r>
        <w:rPr>
          <w:rFonts w:eastAsia="Roboto" w:cs="Roboto" w:ascii="Arial" w:hAnsi="Arial"/>
          <w:color w:val="1A1A1A"/>
        </w:rPr>
        <w:t>Détachements</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AM (hors Soutien </w:t>
      </w:r>
      <w:r>
        <w:rPr>
          <w:rFonts w:eastAsia="Roboto" w:cs="Roboto" w:ascii="Arial" w:hAnsi="Arial"/>
          <w:color w:val="1A1A1A"/>
        </w:rPr>
        <w:t>auxiliaire</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 </w:t>
      </w:r>
      <w:r>
        <w:rPr>
          <w:rFonts w:eastAsia="Roboto" w:cs="Roboto" w:ascii="Arial" w:hAnsi="Arial"/>
          <w:color w:val="1A1A1A"/>
        </w:rPr>
        <w:t>capacité</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Chevalier du Cogitateur.</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rPr>
      </w:pPr>
      <w:r>
        <w:rPr>
          <w:rFonts w:eastAsia="Roboto" w:cs="Roboto" w:ascii="Arial" w:hAnsi="Arial"/>
          <w:color w:val="1A1A1A"/>
        </w:rPr>
        <w:t>Les unités</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Troupes (Kataphron Breachers, Kataphron Destroyers, Skitarii Rangers, Skitarii Vanguard) ont O</w:t>
      </w:r>
      <w:r>
        <w:rPr>
          <w:rFonts w:eastAsia="Roboto" w:cs="Roboto" w:ascii="Arial" w:hAnsi="Arial"/>
          <w:color w:val="1A1A1A"/>
        </w:rPr>
        <w:t>bjectif Sécurisé</w:t>
      </w:r>
      <w:r>
        <w:rPr>
          <w:rFonts w:eastAsia="Roboto" w:cs="Roboto" w:ascii="Arial" w:hAnsi="Arial"/>
          <w:i w:val="false"/>
          <w:iCs w:val="false"/>
          <w:caps w:val="false"/>
          <w:smallCaps w:val="false"/>
          <w:strike w:val="false"/>
          <w:dstrike w:val="false"/>
          <w:color w:val="1A1A1A"/>
          <w:position w:val="0"/>
          <w:sz w:val="22"/>
          <w:szCs w:val="22"/>
          <w:u w:val="none"/>
          <w:vertAlign w:val="baseline"/>
        </w:rPr>
        <w:t>.</w:t>
      </w:r>
    </w:p>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spacing w:lineRule="auto" w:line="240" w:before="280" w:after="100"/>
        <w:rPr>
          <w:rFonts w:ascii="Arial" w:hAnsi="Arial" w:eastAsia="Roboto" w:cs="Roboto"/>
          <w:color w:val="7B4F2E"/>
          <w:sz w:val="28"/>
          <w:szCs w:val="28"/>
        </w:rPr>
      </w:pPr>
      <w:r>
        <w:rPr>
          <w:rFonts w:eastAsia="Roboto" w:cs="Roboto" w:ascii="Arial" w:hAnsi="Arial"/>
          <w:color w:val="7B4F2E"/>
          <w:sz w:val="28"/>
          <w:szCs w:val="28"/>
        </w:rPr>
        <w:t>Dogmes du Monde-Forge</w:t>
      </w:r>
    </w:p>
    <w:p>
      <w:pPr>
        <w:pStyle w:val="Normal"/>
        <w:spacing w:lineRule="auto" w:line="240" w:before="60" w:after="60"/>
        <w:rPr>
          <w:rFonts w:ascii="Arial" w:hAnsi="Arial"/>
        </w:rPr>
      </w:pPr>
      <w:r>
        <w:rPr>
          <w:rFonts w:eastAsia="Roboto" w:cs="Roboto" w:ascii="Arial" w:hAnsi="Arial"/>
          <w:color w:val="1A1A1A"/>
          <w:sz w:val="22"/>
          <w:szCs w:val="22"/>
        </w:rPr>
        <w:t xml:space="preserve">Condition : toutes les </w:t>
      </w:r>
      <w:r>
        <w:rPr>
          <w:rFonts w:eastAsia="Roboto" w:cs="Roboto" w:ascii="Arial" w:hAnsi="Arial"/>
          <w:color w:val="1A1A1A"/>
        </w:rPr>
        <w:t>unités</w:t>
      </w:r>
      <w:r>
        <w:rPr>
          <w:rFonts w:eastAsia="Roboto" w:cs="Roboto" w:ascii="Arial" w:hAnsi="Arial"/>
          <w:color w:val="1A1A1A"/>
          <w:sz w:val="22"/>
          <w:szCs w:val="22"/>
        </w:rPr>
        <w:t xml:space="preserve"> d'un </w:t>
      </w:r>
      <w:r>
        <w:rPr>
          <w:rFonts w:eastAsia="Roboto" w:cs="Roboto" w:ascii="Arial" w:hAnsi="Arial"/>
          <w:color w:val="1A1A1A"/>
        </w:rPr>
        <w:t>même Détachement</w:t>
      </w:r>
      <w:r>
        <w:rPr>
          <w:rFonts w:eastAsia="Roboto" w:cs="Roboto" w:ascii="Arial" w:hAnsi="Arial"/>
          <w:color w:val="1A1A1A"/>
          <w:sz w:val="22"/>
          <w:szCs w:val="22"/>
        </w:rPr>
        <w:t xml:space="preserve"> appartiennent au </w:t>
      </w:r>
      <w:r>
        <w:rPr>
          <w:rFonts w:eastAsia="Roboto" w:cs="Roboto" w:ascii="Arial" w:hAnsi="Arial"/>
          <w:color w:val="1A1A1A"/>
        </w:rPr>
        <w:t>même</w:t>
      </w:r>
      <w:r>
        <w:rPr>
          <w:rFonts w:eastAsia="Roboto" w:cs="Roboto" w:ascii="Arial" w:hAnsi="Arial"/>
          <w:color w:val="1A1A1A"/>
          <w:sz w:val="22"/>
          <w:szCs w:val="22"/>
        </w:rPr>
        <w:t xml:space="preserve"> Monde-Forge.</w:t>
      </w:r>
    </w:p>
    <w:p>
      <w:pPr>
        <w:pStyle w:val="Normal"/>
        <w:spacing w:lineRule="auto" w:line="240" w:before="60" w:after="60"/>
        <w:rPr>
          <w:rFonts w:ascii="Arial" w:hAnsi="Arial"/>
        </w:rPr>
      </w:pPr>
      <w:r>
        <w:rPr>
          <w:rFonts w:eastAsia="Roboto" w:cs="Roboto" w:ascii="Arial" w:hAnsi="Arial"/>
          <w:color w:val="1A1A1A"/>
          <w:sz w:val="22"/>
          <w:szCs w:val="22"/>
        </w:rPr>
        <w:t xml:space="preserve">Si la condition est remplie, toutes les </w:t>
      </w:r>
      <w:r>
        <w:rPr>
          <w:rFonts w:eastAsia="Roboto" w:cs="Roboto" w:ascii="Arial" w:hAnsi="Arial"/>
          <w:color w:val="1A1A1A"/>
        </w:rPr>
        <w:t>unités</w:t>
      </w:r>
      <w:r>
        <w:rPr>
          <w:rFonts w:eastAsia="Roboto" w:cs="Roboto" w:ascii="Arial" w:hAnsi="Arial"/>
          <w:color w:val="1A1A1A"/>
          <w:sz w:val="22"/>
          <w:szCs w:val="22"/>
        </w:rPr>
        <w:t xml:space="preserve"> ADEPTUS MECHANICUS (sauf SERVITEURS) avec cette </w:t>
      </w:r>
      <w:r>
        <w:rPr>
          <w:rFonts w:eastAsia="Roboto" w:cs="Roboto" w:ascii="Arial" w:hAnsi="Arial"/>
          <w:color w:val="1A1A1A"/>
        </w:rPr>
        <w:t>capacité</w:t>
      </w:r>
      <w:r>
        <w:rPr>
          <w:rFonts w:eastAsia="Roboto" w:cs="Roboto" w:ascii="Arial" w:hAnsi="Arial"/>
          <w:color w:val="1A1A1A"/>
          <w:sz w:val="22"/>
          <w:szCs w:val="22"/>
        </w:rPr>
        <w:t xml:space="preserve"> gagnent le Dogme du Monde-Forge correspondant.</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DDDDDD"/>
              <w:start w:val="single" w:sz="4" w:space="0" w:color="DDDDDD"/>
              <w:bottom w:val="single" w:sz="4" w:space="0" w:color="DDDDDD"/>
              <w:end w:val="single" w:sz="4" w:space="0" w:color="DDDDDD"/>
            </w:tcBorders>
            <w:shd w:fill="FDF3E7" w:val="clear"/>
          </w:tcPr>
          <w:p>
            <w:pPr>
              <w:pStyle w:val="Normal"/>
              <w:rPr>
                <w:rFonts w:ascii="Arial" w:hAnsi="Arial" w:eastAsia="Roboto" w:cs="Roboto"/>
                <w:i/>
                <w:iCs/>
                <w:color w:val="7B4F2E"/>
                <w:sz w:val="20"/>
                <w:szCs w:val="20"/>
              </w:rPr>
            </w:pPr>
            <w:r>
              <w:rPr>
                <w:rFonts w:eastAsia="Roboto" w:cs="Roboto" w:ascii="Arial" w:hAnsi="Arial"/>
                <w:i/>
                <w:iCs/>
                <w:color w:val="7B4F2E"/>
                <w:sz w:val="20"/>
                <w:szCs w:val="20"/>
              </w:rPr>
              <w:t>NOTE : Si votre Monde-Forge n'a pas de Dogme associé, vous devez en créer un (voir section Mondes-Forges Distants). Notez tous les Dogmes de vos détachements sur votre liste d'armée.</w:t>
            </w:r>
          </w:p>
        </w:tc>
      </w:tr>
    </w:tbl>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spacing w:lineRule="auto" w:line="240" w:before="280" w:after="100"/>
        <w:rPr>
          <w:rFonts w:ascii="Arial" w:hAnsi="Arial" w:eastAsia="Roboto" w:cs="Roboto"/>
          <w:color w:val="7B4F2E"/>
          <w:sz w:val="28"/>
          <w:szCs w:val="28"/>
        </w:rPr>
      </w:pPr>
      <w:r>
        <w:rPr>
          <w:rFonts w:eastAsia="Roboto" w:cs="Roboto" w:ascii="Arial" w:hAnsi="Arial"/>
          <w:color w:val="7B4F2E"/>
          <w:sz w:val="28"/>
          <w:szCs w:val="28"/>
        </w:rPr>
        <w:t>Chevalier du Cogitateur</w:t>
      </w:r>
    </w:p>
    <w:p>
      <w:pPr>
        <w:pStyle w:val="Normal"/>
        <w:spacing w:lineRule="auto" w:line="240" w:before="60" w:after="60"/>
        <w:rPr>
          <w:rFonts w:ascii="Arial" w:hAnsi="Arial" w:eastAsia="Roboto" w:cs="Roboto"/>
          <w:color w:val="1A1A1A"/>
          <w:sz w:val="22"/>
          <w:szCs w:val="22"/>
        </w:rPr>
      </w:pPr>
      <w:r>
        <w:rPr>
          <w:rFonts w:eastAsia="Roboto" w:cs="Roboto" w:ascii="Arial" w:hAnsi="Arial"/>
          <w:color w:val="1A1A1A"/>
          <w:sz w:val="22"/>
          <w:szCs w:val="22"/>
        </w:rPr>
        <w:t>Pour chaque détachement de votre armée, vous obtenez un détachement Super-lourd Auxiliaire pouvant accueillir une unité « Chevalier Impérial », et les modèles de ce détachement gagnent le mot-clé KNIGHT OF THE COG.</w:t>
      </w:r>
    </w:p>
    <w:p>
      <w:pPr>
        <w:pStyle w:val="Normal"/>
        <w:spacing w:lineRule="auto" w:line="240" w:before="60" w:after="60"/>
        <w:rPr>
          <w:rFonts w:ascii="Arial" w:hAnsi="Arial" w:eastAsia="Roboto" w:cs="Roboto"/>
          <w:color w:val="1A1A1A"/>
        </w:rPr>
      </w:pPr>
      <w:r>
        <w:rPr>
          <w:rFonts w:eastAsia="Roboto" w:cs="Roboto" w:ascii="Arial" w:hAnsi="Arial"/>
          <w:color w:val="1A1A1A"/>
        </w:rPr>
      </w:r>
    </w:p>
    <w:p>
      <w:pPr>
        <w:pStyle w:val="Normal"/>
        <w:pBdr>
          <w:bottom w:val="single" w:sz="12" w:space="6" w:color="7B4F2E"/>
        </w:pBdr>
        <w:spacing w:lineRule="auto" w:line="240" w:before="0" w:after="80"/>
        <w:rPr>
          <w:rFonts w:ascii="Arial" w:hAnsi="Arial" w:eastAsia="Roboto" w:cs="Roboto"/>
          <w:b/>
          <w:bCs/>
          <w:color w:val="7B4F2E"/>
          <w:sz w:val="52"/>
          <w:szCs w:val="52"/>
        </w:rPr>
      </w:pPr>
      <w:r>
        <w:rPr>
          <w:rFonts w:eastAsia="Roboto" w:cs="Roboto" w:ascii="Arial" w:hAnsi="Arial"/>
          <w:b/>
          <w:bCs/>
          <w:color w:val="7B4F2E"/>
          <w:sz w:val="52"/>
          <w:szCs w:val="52"/>
        </w:rPr>
        <w:t>Mondes-Forges</w:t>
      </w:r>
    </w:p>
    <w:p>
      <w:pPr>
        <w:pStyle w:val="Normal"/>
        <w:spacing w:lineRule="auto" w:line="240" w:before="80" w:after="120"/>
        <w:rPr>
          <w:rFonts w:ascii="Arial" w:hAnsi="Arial" w:eastAsia="Roboto" w:cs="Roboto"/>
          <w:i/>
          <w:iCs/>
          <w:color w:val="555555"/>
          <w:sz w:val="20"/>
          <w:szCs w:val="20"/>
        </w:rPr>
      </w:pPr>
      <w:r>
        <w:rPr>
          <w:rFonts w:eastAsia="Roboto" w:cs="Roboto" w:ascii="Arial" w:hAnsi="Arial"/>
          <w:i/>
          <w:iCs/>
          <w:color w:val="555555"/>
          <w:sz w:val="20"/>
          <w:szCs w:val="20"/>
        </w:rPr>
        <w:t>Condition : tous les modèles d'un même Détachement AM proviennent du même Monde-Forge. Ce détachement est alors appelé détachement de Monde-Forge.</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Ce que débloque un détachement de Monde-Forge</w:t>
      </w:r>
    </w:p>
    <w:tbl>
      <w:tblPr>
        <w:tblW w:w="9360" w:type="dxa"/>
        <w:jc w:val="start"/>
        <w:tblInd w:w="-113" w:type="dxa"/>
        <w:tblLayout w:type="fixed"/>
        <w:tblCellMar>
          <w:top w:w="0" w:type="dxa"/>
          <w:start w:w="108" w:type="dxa"/>
          <w:bottom w:w="0" w:type="dxa"/>
          <w:end w:w="108" w:type="dxa"/>
        </w:tblCellMar>
      </w:tblPr>
      <w:tblGrid>
        <w:gridCol w:w="2429"/>
        <w:gridCol w:w="6931"/>
      </w:tblGrid>
      <w:tr>
        <w:trPr/>
        <w:tc>
          <w:tcPr>
            <w:tcW w:w="2429"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Élément</w:t>
            </w:r>
          </w:p>
        </w:tc>
        <w:tc>
          <w:tcPr>
            <w:tcW w:w="6931"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Règle</w:t>
            </w:r>
          </w:p>
        </w:tc>
      </w:tr>
      <w:tr>
        <w:trPr/>
        <w:tc>
          <w:tcPr>
            <w:tcW w:w="242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1"/>
                <w:szCs w:val="21"/>
              </w:rPr>
            </w:pPr>
            <w:r>
              <w:rPr>
                <w:rFonts w:eastAsia="Roboto" w:cs="Roboto" w:ascii="Arial" w:hAnsi="Arial"/>
                <w:b/>
                <w:bCs/>
                <w:sz w:val="21"/>
                <w:szCs w:val="21"/>
              </w:rPr>
              <w:t>Trait de SdG</w:t>
            </w:r>
          </w:p>
        </w:tc>
        <w:tc>
          <w:tcPr>
            <w:tcW w:w="6931"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sz w:val="21"/>
                <w:szCs w:val="21"/>
              </w:rPr>
            </w:pPr>
            <w:r>
              <w:rPr>
                <w:rFonts w:eastAsia="Roboto" w:cs="Roboto" w:ascii="Arial" w:hAnsi="Arial"/>
                <w:sz w:val="21"/>
                <w:szCs w:val="21"/>
              </w:rPr>
              <w:t>Un modèle TECH-PRÊTRE PERSONNAGE &lt;MONDE-FORGE&gt; qui gagne un Trait de SdG peut prendre le Trait de Monde-Forge associé à la place d'un Trait AM standard.</w:t>
            </w:r>
          </w:p>
        </w:tc>
      </w:tr>
      <w:tr>
        <w:trPr/>
        <w:tc>
          <w:tcPr>
            <w:tcW w:w="242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1"/>
                <w:szCs w:val="21"/>
              </w:rPr>
            </w:pPr>
            <w:r>
              <w:rPr>
                <w:rFonts w:eastAsia="Roboto" w:cs="Roboto" w:ascii="Arial" w:hAnsi="Arial"/>
                <w:b/>
                <w:bCs/>
                <w:sz w:val="21"/>
                <w:szCs w:val="21"/>
              </w:rPr>
              <w:t>Stratagème</w:t>
            </w:r>
          </w:p>
        </w:tc>
        <w:tc>
          <w:tcPr>
            <w:tcW w:w="6931"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sz w:val="21"/>
                <w:szCs w:val="21"/>
              </w:rPr>
            </w:pPr>
            <w:r>
              <w:rPr>
                <w:rFonts w:eastAsia="Roboto" w:cs="Roboto" w:ascii="Arial" w:hAnsi="Arial"/>
                <w:sz w:val="21"/>
                <w:szCs w:val="21"/>
              </w:rPr>
              <w:t>Débloquez le stratagème de Monde-Forge associé (hors Soutien auxiliaire, Super-lourd, Fortification).</w:t>
            </w:r>
          </w:p>
        </w:tc>
      </w:tr>
      <w:tr>
        <w:trPr/>
        <w:tc>
          <w:tcPr>
            <w:tcW w:w="242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1"/>
                <w:szCs w:val="21"/>
              </w:rPr>
            </w:pPr>
            <w:r>
              <w:rPr>
                <w:rFonts w:eastAsia="Roboto" w:cs="Roboto" w:ascii="Arial" w:hAnsi="Arial"/>
                <w:b/>
                <w:bCs/>
                <w:sz w:val="21"/>
                <w:szCs w:val="21"/>
              </w:rPr>
              <w:t>Arcana Mechanicum</w:t>
            </w:r>
          </w:p>
        </w:tc>
        <w:tc>
          <w:tcPr>
            <w:tcW w:w="6931"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sz w:val="21"/>
                <w:szCs w:val="21"/>
              </w:rPr>
            </w:pPr>
            <w:r>
              <w:rPr>
                <w:rFonts w:eastAsia="Roboto" w:cs="Roboto" w:ascii="Arial" w:hAnsi="Arial"/>
                <w:sz w:val="21"/>
                <w:szCs w:val="21"/>
              </w:rPr>
              <w:t>Si votre SdG est un ADEPTUS MECHANICUS &lt;MONDE-FORGE&gt;, vous pouvez donner l'Arcana Mechanicum associé à un personnage AM &lt;MONDE-FORGE&gt; à la place d'une Relique standard. Personnages nommés exclus.</w:t>
            </w:r>
          </w:p>
        </w:tc>
      </w:tr>
    </w:tbl>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spacing w:lineRule="auto" w:line="240" w:before="280" w:after="100"/>
        <w:rPr>
          <w:rFonts w:ascii="Arial" w:hAnsi="Arial" w:eastAsia="Roboto" w:cs="Roboto"/>
          <w:color w:val="7B4F2E"/>
          <w:sz w:val="28"/>
          <w:szCs w:val="28"/>
        </w:rPr>
      </w:pPr>
      <w:r>
        <w:rPr>
          <w:rFonts w:eastAsia="Roboto" w:cs="Roboto" w:ascii="Arial" w:hAnsi="Arial"/>
          <w:color w:val="7B4F2E"/>
          <w:sz w:val="28"/>
          <w:szCs w:val="28"/>
        </w:rPr>
        <w:t>Mars</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Dogme – Maîtres de la Forge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Les </w:t>
      </w:r>
      <w:r>
        <w:rPr>
          <w:rFonts w:eastAsia="Roboto" w:cs="Roboto" w:ascii="Arial" w:hAnsi="Arial"/>
          <w:color w:val="1A1A1A"/>
        </w:rPr>
        <w:t>unités</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SKITARII avec ce dogme </w:t>
      </w:r>
      <w:r>
        <w:rPr>
          <w:rFonts w:eastAsia="Roboto" w:cs="Roboto" w:ascii="Arial" w:hAnsi="Arial"/>
          <w:color w:val="1A1A1A"/>
        </w:rPr>
        <w:t>bénéficient des Cantiques de l'Omnimessie</w:t>
      </w:r>
      <w:r>
        <w:rPr>
          <w:rFonts w:eastAsia="Roboto" w:cs="Roboto" w:ascii="Arial" w:hAnsi="Arial"/>
          <w:i w:val="false"/>
          <w:iCs w:val="false"/>
          <w:caps w:val="false"/>
          <w:smallCaps w:val="false"/>
          <w:strike w:val="false"/>
          <w:dstrike w:val="false"/>
          <w:color w:val="1A1A1A"/>
          <w:position w:val="0"/>
          <w:sz w:val="22"/>
          <w:szCs w:val="22"/>
          <w:u w:val="none"/>
          <w:vertAlign w:val="baseline"/>
        </w:rPr>
        <w:t>.</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rPr>
      </w:pPr>
      <w:r>
        <w:rPr>
          <w:rFonts w:eastAsia="Roboto" w:cs="Roboto" w:ascii="Arial" w:hAnsi="Arial"/>
          <w:color w:val="1A1A1A"/>
        </w:rPr>
        <w:t xml:space="preserve">Action </w:t>
      </w:r>
      <w:r>
        <w:rPr>
          <w:rFonts w:eastAsia="Roboto" w:cs="Roboto" w:ascii="Arial" w:hAnsi="Arial"/>
          <w:i w:val="false"/>
          <w:iCs w:val="false"/>
          <w:caps w:val="false"/>
          <w:smallCaps w:val="false"/>
          <w:strike w:val="false"/>
          <w:dstrike w:val="false"/>
          <w:color w:val="1A1A1A"/>
          <w:position w:val="0"/>
          <w:sz w:val="22"/>
          <w:szCs w:val="22"/>
          <w:u w:val="none"/>
          <w:vertAlign w:val="baseline"/>
        </w:rPr>
        <w:t>de Tir ou Combat : relancez 1 jet de touche.</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Trait de SdG : Procession panégyrique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Phase de Commandement : </w:t>
      </w:r>
      <w:r>
        <w:rPr>
          <w:rFonts w:eastAsia="Roboto" w:cs="Roboto" w:ascii="Arial" w:hAnsi="Arial"/>
          <w:color w:val="1A1A1A"/>
        </w:rPr>
        <w:t>sélectionnez</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1 </w:t>
      </w:r>
      <w:r>
        <w:rPr>
          <w:rFonts w:eastAsia="Roboto" w:cs="Roboto" w:ascii="Arial" w:hAnsi="Arial"/>
          <w:color w:val="1A1A1A"/>
        </w:rPr>
        <w:t>unité</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MARS NON-SKITARII INFANTERIE, MARCHEUR ou MONTÉ</w:t>
      </w:r>
      <w:r>
        <w:rPr>
          <w:rFonts w:eastAsia="Roboto" w:cs="Roboto" w:ascii="Arial" w:hAnsi="Arial"/>
          <w:color w:val="1A1A1A"/>
        </w:rPr>
        <w:t xml:space="preserve"> à</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6". Choisissez un Cantique (</w:t>
      </w:r>
      <w:r>
        <w:rPr>
          <w:rFonts w:eastAsia="Roboto" w:cs="Roboto" w:ascii="Arial" w:hAnsi="Arial"/>
          <w:color w:val="1A1A1A"/>
        </w:rPr>
        <w:t>même déjà</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actif). Jusqu'</w:t>
      </w:r>
      <w:r>
        <w:rPr>
          <w:rFonts w:eastAsia="Roboto" w:cs="Roboto" w:ascii="Arial" w:hAnsi="Arial"/>
          <w:color w:val="1A1A1A"/>
        </w:rPr>
        <w:t>à</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la prochaine phase de Commandement, le SdG et cette </w:t>
      </w:r>
      <w:r>
        <w:rPr>
          <w:rFonts w:eastAsia="Roboto" w:cs="Roboto" w:ascii="Arial" w:hAnsi="Arial"/>
          <w:color w:val="1A1A1A"/>
        </w:rPr>
        <w:t>unité bénéficient</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de ce Cantique au lieu de celui actif pour l'</w:t>
      </w:r>
      <w:r>
        <w:rPr>
          <w:rFonts w:eastAsia="Roboto" w:cs="Roboto" w:ascii="Arial" w:hAnsi="Arial"/>
          <w:color w:val="1A1A1A"/>
        </w:rPr>
        <w:t>armée</w:t>
      </w:r>
      <w:r>
        <w:rPr>
          <w:rFonts w:eastAsia="Roboto" w:cs="Roboto" w:ascii="Arial" w:hAnsi="Arial"/>
          <w:i w:val="false"/>
          <w:iCs w:val="false"/>
          <w:caps w:val="false"/>
          <w:smallCaps w:val="false"/>
          <w:strike w:val="false"/>
          <w:dstrike w:val="false"/>
          <w:color w:val="1A1A1A"/>
          <w:position w:val="0"/>
          <w:sz w:val="22"/>
          <w:szCs w:val="22"/>
          <w:u w:val="none"/>
          <w:vertAlign w:val="baseline"/>
        </w:rPr>
        <w:t>.</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Arcana Mechanicum : La Hache Rouge</w:t>
      </w:r>
    </w:p>
    <w:p>
      <w:pPr>
        <w:pStyle w:val="Normal"/>
        <w:spacing w:lineRule="auto" w:line="240" w:before="60" w:after="60"/>
        <w:rPr>
          <w:rFonts w:ascii="Arial" w:hAnsi="Arial"/>
        </w:rPr>
      </w:pPr>
      <w:r>
        <w:rPr>
          <w:rFonts w:eastAsia="Roboto" w:cs="Roboto" w:ascii="Arial" w:hAnsi="Arial"/>
          <w:color w:val="1A1A1A"/>
        </w:rPr>
        <w:t xml:space="preserve">Modèle </w:t>
      </w:r>
      <w:r>
        <w:rPr>
          <w:rFonts w:eastAsia="Roboto" w:cs="Roboto" w:ascii="Arial" w:hAnsi="Arial"/>
          <w:color w:val="1A1A1A"/>
          <w:sz w:val="22"/>
          <w:szCs w:val="22"/>
        </w:rPr>
        <w:t>MARS avec hache omnissienne uniquement. Remplace la hache omnissienne.</w:t>
      </w:r>
    </w:p>
    <w:p>
      <w:pPr>
        <w:pStyle w:val="Normal"/>
        <w:spacing w:lineRule="auto" w:line="240" w:before="60" w:after="60"/>
        <w:rPr>
          <w:rFonts w:ascii="Arial" w:hAnsi="Arial" w:eastAsia="Roboto" w:cs="Roboto"/>
          <w:color w:val="1A1A1A"/>
          <w:sz w:val="22"/>
          <w:szCs w:val="22"/>
        </w:rPr>
      </w:pPr>
      <w:r>
        <w:rPr>
          <w:rFonts w:eastAsia="Roboto" w:cs="Roboto" w:ascii="Arial" w:hAnsi="Arial"/>
          <w:color w:val="1A1A1A"/>
          <w:sz w:val="22"/>
          <w:szCs w:val="22"/>
        </w:rPr>
        <w:t>Profil : Mêlée, A 6, CC 3+, F 8, PA -5, D 2.</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Stratagème : Colère de Mars (1 PC)</w:t>
      </w:r>
    </w:p>
    <w:p>
      <w:pPr>
        <w:pStyle w:val="Normal"/>
        <w:spacing w:lineRule="auto" w:line="240" w:before="80" w:after="120"/>
        <w:rPr>
          <w:rFonts w:ascii="Arial" w:hAnsi="Arial" w:eastAsia="Roboto" w:cs="Roboto"/>
          <w:i/>
          <w:iCs/>
          <w:color w:val="555555"/>
          <w:sz w:val="20"/>
          <w:szCs w:val="20"/>
        </w:rPr>
      </w:pPr>
      <w:r>
        <w:rPr>
          <w:rFonts w:eastAsia="Roboto" w:cs="Roboto" w:ascii="Arial" w:hAnsi="Arial"/>
          <w:i/>
          <w:iCs/>
          <w:color w:val="555555"/>
          <w:sz w:val="20"/>
          <w:szCs w:val="20"/>
        </w:rPr>
        <w:t>Tact. Bataille | Action de Tir</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Quand une unité MARS tire : jusqu'à la fin de la phase, chaque jet de blessure non modifié de 6 inflige 1 blessure mortelle supplémentaire (maximum 6 blessures mortelles).</w:t>
      </w:r>
    </w:p>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spacing w:lineRule="auto" w:line="240" w:before="280" w:after="100"/>
        <w:rPr>
          <w:rFonts w:ascii="Arial" w:hAnsi="Arial" w:eastAsia="Roboto" w:cs="Roboto"/>
          <w:color w:val="7B4F2E"/>
          <w:sz w:val="28"/>
          <w:szCs w:val="28"/>
        </w:rPr>
      </w:pPr>
      <w:r>
        <w:rPr>
          <w:rFonts w:eastAsia="Roboto" w:cs="Roboto" w:ascii="Arial" w:hAnsi="Arial"/>
          <w:color w:val="7B4F2E"/>
          <w:sz w:val="28"/>
          <w:szCs w:val="28"/>
        </w:rPr>
        <w:t>Lucius</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Dogme – Bénédiction Solaire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Chaque attaque de Dégâts 1 allouée à un modèle avec ce dogme : +1 à la sauvegarde d'armure.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Toutes les armes </w:t>
      </w:r>
      <w:r>
        <w:rPr>
          <w:rFonts w:eastAsia="Roboto" w:cs="Roboto" w:ascii="Arial" w:hAnsi="Arial"/>
          <w:color w:val="1A1A1A"/>
        </w:rPr>
        <w:t>à</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distance : +3" de </w:t>
      </w:r>
      <w:r>
        <w:rPr>
          <w:rFonts w:eastAsia="Roboto" w:cs="Roboto" w:ascii="Arial" w:hAnsi="Arial"/>
          <w:color w:val="1A1A1A"/>
        </w:rPr>
        <w:t>portée</w:t>
      </w:r>
      <w:r>
        <w:rPr>
          <w:rFonts w:eastAsia="Roboto" w:cs="Roboto" w:ascii="Arial" w:hAnsi="Arial"/>
          <w:i w:val="false"/>
          <w:iCs w:val="false"/>
          <w:caps w:val="false"/>
          <w:smallCaps w:val="false"/>
          <w:strike w:val="false"/>
          <w:dstrike w:val="false"/>
          <w:color w:val="1A1A1A"/>
          <w:position w:val="0"/>
          <w:sz w:val="22"/>
          <w:szCs w:val="22"/>
          <w:u w:val="none"/>
          <w:vertAlign w:val="baseline"/>
        </w:rPr>
        <w:t>.</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Trait de SdG : Bénédiction lumineuse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Phase de Commandement : </w:t>
      </w:r>
      <w:r>
        <w:rPr>
          <w:rFonts w:eastAsia="Roboto" w:cs="Roboto" w:ascii="Arial" w:hAnsi="Arial"/>
          <w:color w:val="1A1A1A"/>
        </w:rPr>
        <w:t>sélectionnez</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1 </w:t>
      </w:r>
      <w:r>
        <w:rPr>
          <w:rFonts w:eastAsia="Roboto" w:cs="Roboto" w:ascii="Arial" w:hAnsi="Arial"/>
          <w:color w:val="1A1A1A"/>
        </w:rPr>
        <w:t>unité</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LUCIUS INFANTERIE, MARCHEUR ou MONTÉ </w:t>
      </w:r>
      <w:r>
        <w:rPr>
          <w:rFonts w:eastAsia="Roboto" w:cs="Roboto" w:ascii="Arial" w:hAnsi="Arial"/>
          <w:color w:val="1A1A1A"/>
        </w:rPr>
        <w:t>à</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9". Jusqu'</w:t>
      </w:r>
      <w:r>
        <w:rPr>
          <w:rFonts w:eastAsia="Roboto" w:cs="Roboto" w:ascii="Arial" w:hAnsi="Arial"/>
          <w:color w:val="1A1A1A"/>
        </w:rPr>
        <w:t>à</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la prochaine phase de Commandement, les jets de blessure non </w:t>
      </w:r>
      <w:r>
        <w:rPr>
          <w:rFonts w:eastAsia="Roboto" w:cs="Roboto" w:ascii="Arial" w:hAnsi="Arial"/>
          <w:color w:val="1A1A1A"/>
        </w:rPr>
        <w:t>modifiés</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de 1</w:t>
      </w:r>
      <w:r>
        <w:rPr>
          <w:rFonts w:eastAsia="Roboto" w:cs="Roboto" w:ascii="Arial" w:hAnsi="Arial"/>
          <w:color w:val="1A1A1A"/>
        </w:rPr>
        <w:t xml:space="preserve"> à </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3 </w:t>
      </w:r>
      <w:r>
        <w:rPr>
          <w:rFonts w:eastAsia="Roboto" w:cs="Roboto" w:ascii="Arial" w:hAnsi="Arial"/>
          <w:color w:val="1A1A1A"/>
        </w:rPr>
        <w:t>échouent</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automatiquement contre cette </w:t>
      </w:r>
      <w:r>
        <w:rPr>
          <w:rFonts w:eastAsia="Roboto" w:cs="Roboto" w:ascii="Arial" w:hAnsi="Arial"/>
          <w:color w:val="1A1A1A"/>
        </w:rPr>
        <w:t>unité</w:t>
      </w:r>
      <w:r>
        <w:rPr>
          <w:rFonts w:eastAsia="Roboto" w:cs="Roboto" w:ascii="Arial" w:hAnsi="Arial"/>
          <w:i w:val="false"/>
          <w:iCs w:val="false"/>
          <w:caps w:val="false"/>
          <w:smallCaps w:val="false"/>
          <w:strike w:val="false"/>
          <w:dstrike w:val="false"/>
          <w:color w:val="1A1A1A"/>
          <w:position w:val="0"/>
          <w:sz w:val="22"/>
          <w:szCs w:val="22"/>
          <w:u w:val="none"/>
          <w:vertAlign w:val="baseline"/>
        </w:rPr>
        <w:t>.</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Arcana Mechanicum : La Flare Solaire</w:t>
      </w:r>
    </w:p>
    <w:p>
      <w:pPr>
        <w:pStyle w:val="Normal"/>
        <w:spacing w:lineRule="auto" w:line="240" w:before="60" w:after="60"/>
        <w:rPr>
          <w:rFonts w:ascii="Arial" w:hAnsi="Arial" w:eastAsia="Roboto" w:cs="Roboto"/>
          <w:color w:val="1A1A1A"/>
          <w:sz w:val="22"/>
          <w:szCs w:val="22"/>
        </w:rPr>
      </w:pPr>
      <w:r>
        <w:rPr>
          <w:rFonts w:eastAsia="Roboto" w:cs="Roboto" w:ascii="Arial" w:hAnsi="Arial"/>
          <w:color w:val="1A1A1A"/>
          <w:sz w:val="22"/>
          <w:szCs w:val="22"/>
        </w:rPr>
        <w:t>LUCIUS uniquement. Une fois par bataille, action de Mouvement.</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L'</w:t>
      </w:r>
      <w:r>
        <w:rPr>
          <w:rFonts w:eastAsia="Roboto" w:cs="Roboto" w:ascii="Arial" w:hAnsi="Arial"/>
          <w:color w:val="1A1A1A"/>
        </w:rPr>
        <w:t>unité</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du porteur et jusqu'</w:t>
      </w:r>
      <w:r>
        <w:rPr>
          <w:rFonts w:eastAsia="Roboto" w:cs="Roboto" w:ascii="Arial" w:hAnsi="Arial"/>
          <w:color w:val="1A1A1A"/>
        </w:rPr>
        <w:t>à</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1 </w:t>
      </w:r>
      <w:r>
        <w:rPr>
          <w:rFonts w:eastAsia="Roboto" w:cs="Roboto" w:ascii="Arial" w:hAnsi="Arial"/>
          <w:color w:val="1A1A1A"/>
        </w:rPr>
        <w:t>unité</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amie LUCIUS INFANTERIE, MARCHEUR ou MONTÉ </w:t>
      </w:r>
      <w:r>
        <w:rPr>
          <w:rFonts w:eastAsia="Roboto" w:cs="Roboto" w:ascii="Arial" w:hAnsi="Arial"/>
          <w:color w:val="1A1A1A"/>
        </w:rPr>
        <w:t>à</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3" sont </w:t>
      </w:r>
      <w:r>
        <w:rPr>
          <w:rFonts w:eastAsia="Roboto" w:cs="Roboto" w:ascii="Arial" w:hAnsi="Arial"/>
          <w:color w:val="1A1A1A"/>
        </w:rPr>
        <w:t>retirées</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et </w:t>
      </w:r>
      <w:r>
        <w:rPr>
          <w:rFonts w:eastAsia="Roboto" w:cs="Roboto" w:ascii="Arial" w:hAnsi="Arial"/>
          <w:color w:val="1A1A1A"/>
        </w:rPr>
        <w:t>replacées</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n'importe </w:t>
      </w:r>
      <w:r>
        <w:rPr>
          <w:rFonts w:eastAsia="Roboto" w:cs="Roboto" w:ascii="Arial" w:hAnsi="Arial"/>
          <w:color w:val="1A1A1A"/>
        </w:rPr>
        <w:t>où à</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plus de 9" de tout ennemi. Si 2 </w:t>
      </w:r>
      <w:r>
        <w:rPr>
          <w:rFonts w:eastAsia="Roboto" w:cs="Roboto" w:ascii="Arial" w:hAnsi="Arial"/>
          <w:color w:val="1A1A1A"/>
        </w:rPr>
        <w:t>unités</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sont </w:t>
      </w:r>
      <w:r>
        <w:rPr>
          <w:rFonts w:eastAsia="Roboto" w:cs="Roboto" w:ascii="Arial" w:hAnsi="Arial"/>
          <w:color w:val="1A1A1A"/>
        </w:rPr>
        <w:t>replacées</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elles doivent </w:t>
      </w:r>
      <w:r>
        <w:rPr>
          <w:rFonts w:eastAsia="Roboto" w:cs="Roboto" w:ascii="Arial" w:hAnsi="Arial"/>
          <w:color w:val="1A1A1A"/>
        </w:rPr>
        <w:t>être à</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6" l'une de l'autre.</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Stratagème : Téléportarium Légionnaire (1 PC)</w:t>
      </w:r>
    </w:p>
    <w:p>
      <w:pPr>
        <w:pStyle w:val="Normal"/>
        <w:spacing w:lineRule="auto" w:line="240" w:before="80" w:after="120"/>
        <w:rPr>
          <w:rFonts w:ascii="Arial" w:hAnsi="Arial" w:eastAsia="Roboto" w:cs="Roboto"/>
          <w:i/>
          <w:iCs/>
          <w:color w:val="555555"/>
          <w:sz w:val="20"/>
          <w:szCs w:val="20"/>
        </w:rPr>
      </w:pPr>
      <w:r>
        <w:rPr>
          <w:rFonts w:eastAsia="Roboto" w:cs="Roboto" w:ascii="Arial" w:hAnsi="Arial"/>
          <w:i/>
          <w:iCs/>
          <w:color w:val="555555"/>
          <w:sz w:val="20"/>
          <w:szCs w:val="20"/>
        </w:rPr>
        <w:t>Équipement | Avant la bataille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Sélectionnez 1 unité LUCIUS (hors VÉHICULE). Elle obtient Frappe en Profondeur.</w:t>
      </w:r>
    </w:p>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spacing w:lineRule="auto" w:line="240" w:before="280" w:after="100"/>
        <w:rPr>
          <w:rFonts w:ascii="Arial" w:hAnsi="Arial" w:eastAsia="Roboto" w:cs="Roboto"/>
          <w:color w:val="7B4F2E"/>
          <w:sz w:val="28"/>
          <w:szCs w:val="28"/>
        </w:rPr>
      </w:pPr>
      <w:r>
        <w:rPr>
          <w:rFonts w:eastAsia="Roboto" w:cs="Roboto" w:ascii="Arial" w:hAnsi="Arial"/>
          <w:color w:val="7B4F2E"/>
          <w:sz w:val="28"/>
          <w:szCs w:val="28"/>
        </w:rPr>
        <w:t>Agripinaa</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Dogme – Défenseurs indomptables</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Chaque attaque à distance contre une cible à mi-portée ou moins : +1 PA.</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Quand une unité ennemie déclare une charge contre cette unité, si celle-ci effectue un tir en état d'alerte, elle touche sur des jets non modifiés de 5+.</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Trait de SdG – Verset de Vengeance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Phase de Commandement : sélectionnez 1 unité AGRIPINAA INFANTERIE, MARCHEUR ou MONTÉ à 6". Jusqu'à la prochaine phase de Commandement, quand un modèle de cette unité est détruit par une attaque ennemie, lancez 1D6 ; sur 4+, ne retirez pas le modèle : il peut tirer avec 1 arme ou faire 1 attaque de mêlée après que l'unité attaquante a fini, puis il est retiré.</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Arcana Mechanicum : L'Œil de Xi-Lexum</w:t>
      </w:r>
    </w:p>
    <w:p>
      <w:pPr>
        <w:pStyle w:val="Normal"/>
        <w:spacing w:lineRule="auto" w:line="240" w:before="60" w:after="60"/>
        <w:rPr>
          <w:rFonts w:ascii="Arial" w:hAnsi="Arial" w:eastAsia="Roboto" w:cs="Roboto"/>
          <w:color w:val="1A1A1A"/>
          <w:sz w:val="22"/>
          <w:szCs w:val="22"/>
        </w:rPr>
      </w:pPr>
      <w:r>
        <w:rPr>
          <w:rFonts w:eastAsia="Roboto" w:cs="Roboto" w:ascii="Arial" w:hAnsi="Arial"/>
          <w:color w:val="1A1A1A"/>
          <w:sz w:val="22"/>
          <w:szCs w:val="22"/>
        </w:rPr>
        <w:t>AGRIPINAA uniquement.</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Au début de chaque phase d'Action : sélectionnez 1 unité VÉHICULE ennemie à 18".</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Aura 6" : les </w:t>
      </w:r>
      <w:r>
        <w:rPr>
          <w:rFonts w:eastAsia="Roboto" w:cs="Roboto" w:ascii="Arial" w:hAnsi="Arial"/>
          <w:color w:val="1A1A1A"/>
        </w:rPr>
        <w:t>unités</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amies AGRIPINAA INFANTERIE, MARCHEUR ou MONTÉ peuvent relancer les jets de blessure contre cette cible.</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Stratagème : Machines asservies (1 PC)</w:t>
      </w:r>
    </w:p>
    <w:p>
      <w:pPr>
        <w:pStyle w:val="Normal"/>
        <w:spacing w:lineRule="auto" w:line="240" w:before="80" w:after="120"/>
        <w:rPr>
          <w:rFonts w:ascii="Arial" w:hAnsi="Arial" w:eastAsia="Roboto" w:cs="Roboto"/>
          <w:i/>
          <w:iCs/>
          <w:color w:val="555555"/>
          <w:sz w:val="20"/>
          <w:szCs w:val="20"/>
        </w:rPr>
      </w:pPr>
      <w:r>
        <w:rPr>
          <w:rFonts w:eastAsia="Roboto" w:cs="Roboto" w:ascii="Arial" w:hAnsi="Arial"/>
          <w:i/>
          <w:iCs/>
          <w:color w:val="555555"/>
          <w:sz w:val="20"/>
          <w:szCs w:val="20"/>
        </w:rPr>
        <w:t>Réquisition | Avant la bataille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Sélectionnez 1 unité AGRIPINAA KATAPHRON : +1 Endurance. Une unité ne peut être sélectionnée qu'une seule fois par ce stratagème.</w:t>
      </w:r>
    </w:p>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spacing w:lineRule="auto" w:line="240" w:before="280" w:after="100"/>
        <w:rPr>
          <w:rFonts w:ascii="Arial" w:hAnsi="Arial" w:eastAsia="Roboto" w:cs="Roboto"/>
          <w:color w:val="7B4F2E"/>
          <w:sz w:val="28"/>
          <w:szCs w:val="28"/>
        </w:rPr>
      </w:pPr>
      <w:r>
        <w:rPr>
          <w:rFonts w:eastAsia="Roboto" w:cs="Roboto" w:ascii="Arial" w:hAnsi="Arial"/>
          <w:color w:val="7B4F2E"/>
          <w:sz w:val="28"/>
          <w:szCs w:val="28"/>
        </w:rPr>
        <w:t>Graia</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Dogme – Refus de capituler</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color w:val="1A1A1A"/>
        </w:rPr>
      </w:pPr>
      <w:r>
        <w:rPr>
          <w:rFonts w:eastAsia="Roboto" w:cs="Roboto" w:ascii="Arial" w:hAnsi="Arial"/>
          <w:color w:val="1A1A1A"/>
        </w:rPr>
        <w:t>Pour les tests d'Ébranlement : ignorez tous les modificateurs.</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color w:val="1A1A1A"/>
        </w:rPr>
      </w:pPr>
      <w:r>
        <w:rPr>
          <w:rFonts w:eastAsia="Roboto" w:cs="Roboto" w:ascii="Arial" w:hAnsi="Arial"/>
          <w:color w:val="1A1A1A"/>
        </w:rPr>
        <w:t>Les modèles avec ce dogme obtiennent Insensible à la douleur 5+ contre les Blessures mortelles.</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Trait de SdG : Mantra de Discipline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Phase d'Action : sélectionnez 1 unité GRAIA INFANTERIE, MARCHEUR ou MONTÉ à 9" ou moins de votre SdG. Cette unité peut effectuer une Intervention Héroïque.</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Arcana Mechanicum – La Mitre Techno-Cérébrale</w:t>
      </w:r>
    </w:p>
    <w:p>
      <w:pPr>
        <w:pStyle w:val="Normal"/>
        <w:spacing w:lineRule="auto" w:line="240" w:before="60" w:after="60"/>
        <w:rPr>
          <w:rFonts w:ascii="Arial" w:hAnsi="Arial" w:eastAsia="Roboto" w:cs="Roboto"/>
          <w:color w:val="1A1A1A"/>
          <w:sz w:val="22"/>
          <w:szCs w:val="22"/>
        </w:rPr>
      </w:pPr>
      <w:r>
        <w:rPr>
          <w:rFonts w:eastAsia="Roboto" w:cs="Roboto" w:ascii="Arial" w:hAnsi="Arial"/>
          <w:color w:val="1A1A1A"/>
          <w:sz w:val="22"/>
          <w:szCs w:val="22"/>
        </w:rPr>
        <w:t>TECH-PRÊTRE GRAIA uniquement.</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+3" </w:t>
      </w:r>
      <w:r>
        <w:rPr>
          <w:rFonts w:eastAsia="Roboto" w:cs="Roboto" w:ascii="Arial" w:hAnsi="Arial"/>
          <w:color w:val="1A1A1A"/>
        </w:rPr>
        <w:t>à</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la </w:t>
      </w:r>
      <w:r>
        <w:rPr>
          <w:rFonts w:eastAsia="Roboto" w:cs="Roboto" w:ascii="Arial" w:hAnsi="Arial"/>
          <w:color w:val="1A1A1A"/>
        </w:rPr>
        <w:t>portée</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des auras du porteur (max 9").</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Les capacités du porteur lors de la phase de Commandement qui précisent une portée : +3" (max 9").</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Stratagème – Esprit d'acier Logique de Fer (1 PC)</w:t>
      </w:r>
    </w:p>
    <w:p>
      <w:pPr>
        <w:pStyle w:val="Normal"/>
        <w:spacing w:lineRule="auto" w:line="240" w:before="80" w:after="120"/>
        <w:rPr>
          <w:rFonts w:ascii="Arial" w:hAnsi="Arial" w:eastAsia="Roboto" w:cs="Roboto"/>
          <w:i/>
          <w:iCs/>
          <w:color w:val="555555"/>
          <w:sz w:val="20"/>
          <w:szCs w:val="20"/>
        </w:rPr>
      </w:pPr>
      <w:r>
        <w:rPr>
          <w:rFonts w:eastAsia="Roboto" w:cs="Roboto" w:ascii="Arial" w:hAnsi="Arial"/>
          <w:i/>
          <w:iCs/>
          <w:color w:val="555555"/>
          <w:sz w:val="20"/>
          <w:szCs w:val="20"/>
        </w:rPr>
        <w:t>Équipement | Action psychique adverse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Quand un PSYKER ennemi tente de lancer une action psychique à 18" ou moins d'une unité GRAIA, lancez 1D6 : sur 4+, l'action psychique est annulée.</w:t>
      </w:r>
    </w:p>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spacing w:lineRule="auto" w:line="240" w:before="280" w:after="100"/>
        <w:rPr>
          <w:rFonts w:ascii="Arial" w:hAnsi="Arial" w:eastAsia="Roboto" w:cs="Roboto"/>
          <w:color w:val="7B4F2E"/>
          <w:sz w:val="28"/>
          <w:szCs w:val="28"/>
        </w:rPr>
      </w:pPr>
      <w:r>
        <w:rPr>
          <w:rFonts w:eastAsia="Roboto" w:cs="Roboto" w:ascii="Arial" w:hAnsi="Arial"/>
          <w:color w:val="7B4F2E"/>
          <w:sz w:val="28"/>
          <w:szCs w:val="28"/>
        </w:rPr>
        <w:t>Stygies VIII</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Dogme – Protocoles de camouflage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Attaque à distance contre un VÉHICULE avec ce dogme, si le tireur est à plus de 18" : ce VÉHICULE bénéficie du Couvert Complet.</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Attaque à distance contre toute autre unité avec ce dogme, si le tireur est à plus de 12" : cette unité bénéficie du Couvert Complet.</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Quand une unité avec ce dogme déclare une charge : aucune des cibles ne peut effectuer de tir en état d'alerte ou de préparation à la charge.</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Trait de SdG : Chasseur Voile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Début du 1er tour : sélectionnez jusqu'à 2 unités amies STYGIES VIII. Retirez-les et replacez-les n'importe où sur votre bord de déploiement, puis effectuez un mouvement normal. Elles peuvent aussi être placées en Réserves Stratégiques pour être déployées au tour suivant.</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DDDDDD"/>
              <w:start w:val="single" w:sz="4" w:space="0" w:color="DDDDDD"/>
              <w:bottom w:val="single" w:sz="4" w:space="0" w:color="DDDDDD"/>
              <w:end w:val="single" w:sz="4" w:space="0" w:color="DDDDDD"/>
            </w:tcBorders>
            <w:shd w:fill="FDF3E7" w:val="clear"/>
          </w:tcPr>
          <w:p>
            <w:pPr>
              <w:pStyle w:val="Normal"/>
              <w:rPr>
                <w:rFonts w:ascii="Arial" w:hAnsi="Arial" w:eastAsia="Roboto" w:cs="Roboto"/>
                <w:i/>
                <w:iCs/>
                <w:color w:val="7B4F2E"/>
                <w:sz w:val="20"/>
                <w:szCs w:val="20"/>
              </w:rPr>
            </w:pPr>
            <w:r>
              <w:rPr>
                <w:rFonts w:eastAsia="Roboto" w:cs="Roboto" w:ascii="Arial" w:hAnsi="Arial"/>
                <w:i/>
                <w:iCs/>
                <w:color w:val="7B4F2E"/>
                <w:sz w:val="20"/>
                <w:szCs w:val="20"/>
              </w:rPr>
              <w:t>Note : si les deux joueurs ont une capacité de redéploiement, lancez un dé pour déterminer qui choisit en premier.</w:t>
            </w:r>
          </w:p>
        </w:tc>
      </w:tr>
    </w:tbl>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Arcana Mechanicum – La Main de l'Omnimessie</w:t>
      </w:r>
    </w:p>
    <w:p>
      <w:pPr>
        <w:pStyle w:val="Normal"/>
        <w:spacing w:lineRule="auto" w:line="240" w:before="60" w:after="60"/>
        <w:rPr>
          <w:rFonts w:ascii="Arial" w:hAnsi="Arial" w:eastAsia="Roboto" w:cs="Roboto"/>
          <w:color w:val="1A1A1A"/>
          <w:sz w:val="22"/>
          <w:szCs w:val="22"/>
        </w:rPr>
      </w:pPr>
      <w:r>
        <w:rPr>
          <w:rFonts w:eastAsia="Roboto" w:cs="Roboto" w:ascii="Arial" w:hAnsi="Arial"/>
          <w:color w:val="1A1A1A"/>
          <w:sz w:val="22"/>
          <w:szCs w:val="22"/>
        </w:rPr>
        <w:t>STYGIES VIII uniquement. Une fois par bataille, à la fin de la phase de Combat.</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Lancez 1D6 pour chaque </w:t>
      </w:r>
      <w:r>
        <w:rPr>
          <w:rFonts w:eastAsia="Roboto" w:cs="Roboto" w:ascii="Arial" w:hAnsi="Arial"/>
          <w:color w:val="1A1A1A"/>
        </w:rPr>
        <w:t>unité</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ennemie </w:t>
      </w:r>
      <w:r>
        <w:rPr>
          <w:rFonts w:eastAsia="Roboto" w:cs="Roboto" w:ascii="Arial" w:hAnsi="Arial"/>
          <w:color w:val="1A1A1A"/>
        </w:rPr>
        <w:t>à</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12" ou moins du porteur. Sur 2-5 : 1 blessure mortelle. Sur 6 : D3 blessures mortelles.</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Stratagème – Infiltration clandestine (1 PC)</w:t>
      </w:r>
    </w:p>
    <w:p>
      <w:pPr>
        <w:pStyle w:val="Normal"/>
        <w:spacing w:lineRule="auto" w:line="240" w:before="80" w:after="120"/>
        <w:rPr>
          <w:rFonts w:ascii="Arial" w:hAnsi="Arial" w:eastAsia="Roboto" w:cs="Roboto"/>
          <w:i/>
          <w:iCs/>
          <w:color w:val="555555"/>
          <w:sz w:val="20"/>
          <w:szCs w:val="20"/>
        </w:rPr>
      </w:pPr>
      <w:r>
        <w:rPr>
          <w:rFonts w:eastAsia="Roboto" w:cs="Roboto" w:ascii="Arial" w:hAnsi="Arial"/>
          <w:i/>
          <w:iCs/>
          <w:color w:val="555555"/>
          <w:sz w:val="20"/>
          <w:szCs w:val="20"/>
        </w:rPr>
        <w:t>Équipement | Déploiement</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Sélectionnez 1 unité STYGIES VIII INFANTERIE : elle obtient Infiltrateur.</w:t>
      </w:r>
    </w:p>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spacing w:lineRule="auto" w:line="240" w:before="280" w:after="100"/>
        <w:rPr>
          <w:rFonts w:ascii="Arial" w:hAnsi="Arial" w:eastAsia="Roboto" w:cs="Roboto"/>
          <w:color w:val="7B4F2E"/>
          <w:sz w:val="28"/>
          <w:szCs w:val="28"/>
        </w:rPr>
      </w:pPr>
      <w:r>
        <w:rPr>
          <w:rFonts w:eastAsia="Roboto" w:cs="Roboto" w:ascii="Arial" w:hAnsi="Arial"/>
          <w:color w:val="7B4F2E"/>
          <w:sz w:val="28"/>
          <w:szCs w:val="28"/>
        </w:rPr>
        <w:t>Ryza</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Dogme : Rouge en Rouage et en Griffe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Chaque attaque de mêlée d'une unité avec ce dogme qui a chargé ou a été chargée ce tour : +1 au jet de blessure.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+1 aux jets de charge.</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Trait de SdG : Citation en Sauvagerie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rPr>
      </w:pPr>
      <w:r>
        <w:rPr>
          <w:rFonts w:eastAsia="Roboto" w:cs="Roboto" w:ascii="Arial" w:hAnsi="Arial"/>
          <w:color w:val="1A1A1A"/>
        </w:rPr>
        <w:t>Début</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de la phase de Combat : </w:t>
      </w:r>
      <w:r>
        <w:rPr>
          <w:rFonts w:eastAsia="Roboto" w:cs="Roboto" w:ascii="Arial" w:hAnsi="Arial"/>
          <w:color w:val="1A1A1A"/>
        </w:rPr>
        <w:t>sélectionnez</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1 </w:t>
      </w:r>
      <w:r>
        <w:rPr>
          <w:rFonts w:eastAsia="Roboto" w:cs="Roboto" w:ascii="Arial" w:hAnsi="Arial"/>
          <w:color w:val="1A1A1A"/>
        </w:rPr>
        <w:t>unité</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RYZA INFANTERIE, MARCHEUR ou MONTÉ </w:t>
      </w:r>
      <w:r>
        <w:rPr>
          <w:rFonts w:eastAsia="Roboto" w:cs="Roboto" w:ascii="Arial" w:hAnsi="Arial"/>
          <w:color w:val="1A1A1A"/>
        </w:rPr>
        <w:t>à</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6". Jusqu'au </w:t>
      </w:r>
      <w:r>
        <w:rPr>
          <w:rFonts w:eastAsia="Roboto" w:cs="Roboto" w:ascii="Arial" w:hAnsi="Arial"/>
          <w:color w:val="1A1A1A"/>
        </w:rPr>
        <w:t>début</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de la prochaine phase de Combat, chaque attaque de </w:t>
      </w:r>
      <w:r>
        <w:rPr>
          <w:rFonts w:eastAsia="Roboto" w:cs="Roboto" w:ascii="Arial" w:hAnsi="Arial"/>
          <w:color w:val="1A1A1A"/>
        </w:rPr>
        <w:t>mêlée</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de cette </w:t>
      </w:r>
      <w:r>
        <w:rPr>
          <w:rFonts w:eastAsia="Roboto" w:cs="Roboto" w:ascii="Arial" w:hAnsi="Arial"/>
          <w:color w:val="1A1A1A"/>
        </w:rPr>
        <w:t>unité</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gagne +1 PA.</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Arcana Mechanicum : Arme XCIX</w:t>
      </w:r>
    </w:p>
    <w:p>
      <w:pPr>
        <w:pStyle w:val="Normal"/>
        <w:spacing w:lineRule="auto" w:line="240" w:before="60" w:after="60"/>
        <w:rPr>
          <w:rFonts w:ascii="Arial" w:hAnsi="Arial"/>
        </w:rPr>
      </w:pPr>
      <w:r>
        <w:rPr>
          <w:rFonts w:eastAsia="Roboto" w:cs="Roboto" w:ascii="Arial" w:hAnsi="Arial"/>
          <w:color w:val="1A1A1A"/>
        </w:rPr>
        <w:t xml:space="preserve">Personnage </w:t>
      </w:r>
      <w:r>
        <w:rPr>
          <w:rFonts w:eastAsia="Roboto" w:cs="Roboto" w:ascii="Arial" w:hAnsi="Arial"/>
          <w:color w:val="1A1A1A"/>
          <w:sz w:val="22"/>
          <w:szCs w:val="22"/>
        </w:rPr>
        <w:t>RYZA avec blaster volkite uniquement. Remplace le blaster volkite.</w:t>
      </w:r>
    </w:p>
    <w:p>
      <w:pPr>
        <w:pStyle w:val="Normal"/>
        <w:spacing w:lineRule="auto" w:line="240" w:before="60" w:after="60"/>
        <w:rPr>
          <w:rFonts w:ascii="Arial" w:hAnsi="Arial" w:eastAsia="Roboto" w:cs="Roboto"/>
          <w:color w:val="1A1A1A"/>
          <w:sz w:val="22"/>
          <w:szCs w:val="22"/>
        </w:rPr>
      </w:pPr>
      <w:r>
        <w:rPr>
          <w:rFonts w:eastAsia="Roboto" w:cs="Roboto" w:ascii="Arial" w:hAnsi="Arial"/>
          <w:color w:val="1A1A1A"/>
          <w:sz w:val="22"/>
          <w:szCs w:val="22"/>
        </w:rPr>
        <w:t>Profil : 24", A 3, CT 3+, F 7, PA -2, D 2, [BLESSURES DÉVASTATRICES], [LOURD].</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Stratagème – Spécialistes du plasma (2 PC)</w:t>
      </w:r>
    </w:p>
    <w:p>
      <w:pPr>
        <w:pStyle w:val="Normal"/>
        <w:spacing w:lineRule="auto" w:line="240" w:before="80" w:after="120"/>
        <w:rPr>
          <w:rFonts w:ascii="Arial" w:hAnsi="Arial" w:eastAsia="Roboto" w:cs="Roboto"/>
          <w:i/>
          <w:iCs/>
          <w:color w:val="555555"/>
          <w:sz w:val="20"/>
          <w:szCs w:val="20"/>
        </w:rPr>
      </w:pPr>
      <w:r>
        <w:rPr>
          <w:rFonts w:eastAsia="Roboto" w:cs="Roboto" w:ascii="Arial" w:hAnsi="Arial"/>
          <w:i/>
          <w:iCs/>
          <w:color w:val="555555"/>
          <w:sz w:val="20"/>
          <w:szCs w:val="20"/>
        </w:rPr>
        <w:t>Tact. Bataille | Action de Tir</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Quand une </w:t>
      </w:r>
      <w:r>
        <w:rPr>
          <w:rFonts w:eastAsia="Roboto" w:cs="Roboto" w:ascii="Arial" w:hAnsi="Arial"/>
          <w:color w:val="1A1A1A"/>
        </w:rPr>
        <w:t>unité</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RYZA tire : jusqu'</w:t>
      </w:r>
      <w:r>
        <w:rPr>
          <w:rFonts w:eastAsia="Roboto" w:cs="Roboto" w:ascii="Arial" w:hAnsi="Arial"/>
          <w:color w:val="1A1A1A"/>
        </w:rPr>
        <w:t>à</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la fin de la phase, chaque attaque avec une arme plasma gagne +1 aux </w:t>
      </w:r>
      <w:r>
        <w:rPr>
          <w:rFonts w:eastAsia="Roboto" w:cs="Roboto" w:ascii="Arial" w:hAnsi="Arial"/>
          <w:color w:val="1A1A1A"/>
        </w:rPr>
        <w:t>Dégâts</w:t>
      </w:r>
      <w:r>
        <w:rPr>
          <w:rFonts w:eastAsia="Roboto" w:cs="Roboto" w:ascii="Arial" w:hAnsi="Arial"/>
          <w:i w:val="false"/>
          <w:iCs w:val="false"/>
          <w:caps w:val="false"/>
          <w:smallCaps w:val="false"/>
          <w:strike w:val="false"/>
          <w:dstrike w:val="false"/>
          <w:color w:val="1A1A1A"/>
          <w:position w:val="0"/>
          <w:sz w:val="22"/>
          <w:szCs w:val="22"/>
          <w:u w:val="none"/>
          <w:vertAlign w:val="baseline"/>
        </w:rPr>
        <w:t>.</w:t>
      </w:r>
    </w:p>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spacing w:lineRule="auto" w:line="240" w:before="280" w:after="100"/>
        <w:rPr>
          <w:rFonts w:ascii="Arial" w:hAnsi="Arial" w:eastAsia="Roboto" w:cs="Roboto"/>
          <w:color w:val="7B4F2E"/>
          <w:sz w:val="28"/>
          <w:szCs w:val="28"/>
        </w:rPr>
      </w:pPr>
      <w:r>
        <w:rPr>
          <w:rFonts w:eastAsia="Roboto" w:cs="Roboto" w:ascii="Arial" w:hAnsi="Arial"/>
          <w:color w:val="7B4F2E"/>
          <w:sz w:val="28"/>
          <w:szCs w:val="28"/>
        </w:rPr>
        <w:t>Metalica</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Dogme : Marche Incessante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Les armes Lourdes ne subissent pas de malus au jet de touche après un déplacement de l'unité.</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Tant qu'une unité VÉHICULE ennemie est à Portée d'Engagement d'une unité avec ce dogme, elle est considérée comme n'ayant que la moitié de ses blessures actuelles.</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Trait de SdG : Tribut de Vénération Emphatique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À la fin de la phase de Commandement : sélectionnez 1 unité ennemie à 12". Jusqu'à la prochaine phase de Commandement, chaque modèle de cette unité subit -1 à ses jets de touche.</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Arcana Mechanicum : Le Bras adamantin</w:t>
      </w:r>
    </w:p>
    <w:p>
      <w:pPr>
        <w:pStyle w:val="Normal"/>
        <w:spacing w:lineRule="auto" w:line="240" w:before="60" w:after="60"/>
        <w:rPr>
          <w:rFonts w:ascii="Arial" w:hAnsi="Arial"/>
        </w:rPr>
      </w:pPr>
      <w:r>
        <w:rPr>
          <w:rFonts w:eastAsia="Roboto" w:cs="Roboto" w:ascii="Arial" w:hAnsi="Arial"/>
          <w:color w:val="1A1A1A"/>
        </w:rPr>
        <w:t xml:space="preserve">Personnage </w:t>
      </w:r>
      <w:r>
        <w:rPr>
          <w:rFonts w:eastAsia="Roboto" w:cs="Roboto" w:ascii="Arial" w:hAnsi="Arial"/>
          <w:color w:val="1A1A1A"/>
          <w:sz w:val="22"/>
          <w:szCs w:val="22"/>
        </w:rPr>
        <w:t>METALICA uniquement. S'ajoute aux armes existantes du porteur.</w:t>
      </w:r>
    </w:p>
    <w:p>
      <w:pPr>
        <w:pStyle w:val="Normal"/>
        <w:spacing w:lineRule="auto" w:line="240" w:before="60" w:after="60"/>
        <w:rPr>
          <w:rFonts w:ascii="Arial" w:hAnsi="Arial" w:eastAsia="Roboto" w:cs="Roboto"/>
          <w:color w:val="1A1A1A"/>
          <w:sz w:val="22"/>
          <w:szCs w:val="22"/>
        </w:rPr>
      </w:pPr>
      <w:r>
        <w:rPr>
          <w:rFonts w:eastAsia="Roboto" w:cs="Roboto" w:ascii="Arial" w:hAnsi="Arial"/>
          <w:color w:val="1A1A1A"/>
          <w:sz w:val="22"/>
          <w:szCs w:val="22"/>
        </w:rPr>
        <w:t>Profil : Mêlée, A 1, CC 3+, F 8, PA -3, D 4, [ATTAQUES BONUS].</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Stratagème : Assaut assourdissant (1 PC)</w:t>
      </w:r>
    </w:p>
    <w:p>
      <w:pPr>
        <w:pStyle w:val="Normal"/>
        <w:spacing w:lineRule="auto" w:line="240" w:before="80" w:after="120"/>
        <w:rPr>
          <w:rFonts w:ascii="Arial" w:hAnsi="Arial" w:eastAsia="Roboto" w:cs="Roboto"/>
          <w:i/>
          <w:iCs/>
          <w:color w:val="555555"/>
          <w:sz w:val="20"/>
          <w:szCs w:val="20"/>
        </w:rPr>
      </w:pPr>
      <w:r>
        <w:rPr>
          <w:rFonts w:eastAsia="Roboto" w:cs="Roboto" w:ascii="Arial" w:hAnsi="Arial"/>
          <w:i/>
          <w:iCs/>
          <w:color w:val="555555"/>
          <w:sz w:val="20"/>
          <w:szCs w:val="20"/>
        </w:rPr>
        <w:t>Équipement | Action de Tir</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Quand une unité METALICA tire, sélectionnez 1 unité ennemie (hors VÉHICULE) à 12" ou moins. Jusqu'au début du prochain tour de bataille, divisez par 2 la caractéristique de Mouvement de cette unité, et elle ne peut pas effectuer de tir en état d'alerte ou de préparation à la charge.</w:t>
      </w:r>
    </w:p>
    <w:p>
      <w:pPr>
        <w:pStyle w:val="Normal"/>
        <w:spacing w:lineRule="auto" w:line="240" w:before="400" w:after="0"/>
        <w:rPr>
          <w:rFonts w:ascii="Arial" w:hAnsi="Arial" w:eastAsia="Roboto" w:cs="Roboto"/>
        </w:rPr>
      </w:pPr>
      <w:r>
        <w:rPr>
          <w:rFonts w:eastAsia="Roboto" w:cs="Roboto" w:ascii="Arial" w:hAnsi="Arial"/>
        </w:rPr>
      </w:r>
    </w:p>
    <w:p>
      <w:pPr>
        <w:pStyle w:val="Normal"/>
        <w:pBdr>
          <w:bottom w:val="single" w:sz="12" w:space="6" w:color="7B4F2E"/>
        </w:pBdr>
        <w:spacing w:lineRule="auto" w:line="240" w:before="0" w:after="80"/>
        <w:rPr>
          <w:rFonts w:ascii="Arial" w:hAnsi="Arial" w:eastAsia="Roboto" w:cs="Roboto"/>
          <w:b/>
          <w:bCs/>
          <w:color w:val="7B4F2E"/>
          <w:sz w:val="52"/>
          <w:szCs w:val="52"/>
        </w:rPr>
      </w:pPr>
      <w:r>
        <w:rPr>
          <w:rFonts w:eastAsia="Roboto" w:cs="Roboto" w:ascii="Arial" w:hAnsi="Arial"/>
          <w:b/>
          <w:bCs/>
          <w:color w:val="7B4F2E"/>
          <w:sz w:val="52"/>
          <w:szCs w:val="52"/>
        </w:rPr>
        <w:t>Mondes-Forges distants</w:t>
      </w:r>
    </w:p>
    <w:p>
      <w:pPr>
        <w:pStyle w:val="Normal"/>
        <w:spacing w:lineRule="auto" w:line="240" w:before="80" w:after="120"/>
        <w:rPr>
          <w:rFonts w:ascii="Arial" w:hAnsi="Arial" w:eastAsia="Roboto" w:cs="Roboto"/>
          <w:i/>
          <w:iCs/>
          <w:color w:val="555555"/>
          <w:sz w:val="20"/>
          <w:szCs w:val="20"/>
        </w:rPr>
      </w:pPr>
      <w:r>
        <w:rPr>
          <w:rFonts w:eastAsia="Roboto" w:cs="Roboto" w:ascii="Arial" w:hAnsi="Arial"/>
          <w:i/>
          <w:iCs/>
          <w:color w:val="555555"/>
          <w:sz w:val="20"/>
          <w:szCs w:val="20"/>
        </w:rPr>
        <w:t>Si votre Monde-Forge n'a pas de dogme associé, créez-en un en sélectionnant 1 Dogme Primaire + 1 Dogme Secondaire parmi ceux associés à ce Primaire.</w:t>
      </w:r>
    </w:p>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spacing w:lineRule="auto" w:line="240" w:before="280" w:after="100"/>
        <w:rPr>
          <w:rFonts w:ascii="Arial" w:hAnsi="Arial" w:eastAsia="Roboto" w:cs="Roboto"/>
          <w:color w:val="7B4F2E"/>
          <w:sz w:val="28"/>
          <w:szCs w:val="28"/>
        </w:rPr>
      </w:pPr>
      <w:r>
        <w:rPr>
          <w:rFonts w:eastAsia="Roboto" w:cs="Roboto" w:ascii="Arial" w:hAnsi="Arial"/>
          <w:color w:val="7B4F2E"/>
          <w:sz w:val="28"/>
          <w:szCs w:val="28"/>
        </w:rPr>
        <w:t>Monde-Forge Irradie</w:t>
      </w:r>
    </w:p>
    <w:tbl>
      <w:tblPr>
        <w:tblW w:w="9360" w:type="dxa"/>
        <w:jc w:val="start"/>
        <w:tblInd w:w="-113" w:type="dxa"/>
        <w:tblLayout w:type="fixed"/>
        <w:tblCellMar>
          <w:top w:w="0" w:type="dxa"/>
          <w:start w:w="108" w:type="dxa"/>
          <w:bottom w:w="0" w:type="dxa"/>
          <w:end w:w="108" w:type="dxa"/>
        </w:tblCellMar>
      </w:tblPr>
      <w:tblGrid>
        <w:gridCol w:w="1399"/>
        <w:gridCol w:w="2399"/>
        <w:gridCol w:w="5562"/>
      </w:tblGrid>
      <w:tr>
        <w:trPr/>
        <w:tc>
          <w:tcPr>
            <w:tcW w:w="1399"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Type</w:t>
            </w:r>
          </w:p>
        </w:tc>
        <w:tc>
          <w:tcPr>
            <w:tcW w:w="2399"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Nom</w:t>
            </w:r>
          </w:p>
        </w:tc>
        <w:tc>
          <w:tcPr>
            <w:tcW w:w="5562"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Effet</w:t>
            </w:r>
          </w:p>
        </w:tc>
      </w:tr>
      <w:tr>
        <w:trPr/>
        <w:tc>
          <w:tcPr>
            <w:tcW w:w="1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i/>
                <w:iCs/>
                <w:color w:val="7B4F2E"/>
                <w:sz w:val="20"/>
                <w:szCs w:val="20"/>
              </w:rPr>
            </w:pPr>
            <w:r>
              <w:rPr>
                <w:rFonts w:eastAsia="Roboto" w:cs="Roboto" w:ascii="Arial" w:hAnsi="Arial"/>
                <w:i/>
                <w:iCs/>
                <w:color w:val="7B4F2E"/>
                <w:sz w:val="20"/>
                <w:szCs w:val="20"/>
              </w:rPr>
              <w:t>Primaire</w:t>
            </w:r>
          </w:p>
        </w:tc>
        <w:tc>
          <w:tcPr>
            <w:tcW w:w="2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1"/>
                <w:szCs w:val="21"/>
              </w:rPr>
            </w:pPr>
            <w:r>
              <w:rPr>
                <w:rFonts w:eastAsia="Roboto" w:cs="Roboto" w:ascii="Arial" w:hAnsi="Arial"/>
                <w:b/>
                <w:bCs/>
                <w:sz w:val="21"/>
                <w:szCs w:val="21"/>
              </w:rPr>
              <w:t>Disciples rayonnants</w:t>
            </w:r>
          </w:p>
        </w:tc>
        <w:tc>
          <w:tcPr>
            <w:tcW w:w="5562"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rPr>
            </w:pPr>
            <w:r>
              <w:rPr>
                <w:rFonts w:eastAsia="Roboto" w:cs="Roboto" w:ascii="Arial" w:hAnsi="Arial"/>
                <w:sz w:val="21"/>
                <w:szCs w:val="21"/>
              </w:rPr>
              <w:t xml:space="preserve">Attaque à distance contre une unité INFANTERIE, MARCHEUR ou MONTÉ </w:t>
            </w:r>
            <w:r>
              <w:rPr>
                <w:rFonts w:eastAsia="Roboto" w:cs="Roboto" w:ascii="Arial" w:hAnsi="Arial"/>
                <w:color w:val="1A1A1A"/>
              </w:rPr>
              <w:t>avec ce dogme</w:t>
            </w:r>
            <w:r>
              <w:rPr>
                <w:rFonts w:eastAsia="Roboto" w:cs="Roboto" w:ascii="Arial" w:hAnsi="Arial"/>
                <w:sz w:val="21"/>
                <w:szCs w:val="21"/>
              </w:rPr>
              <w:t xml:space="preserve"> à plus de 12" : -1 à la Force de l'attaque.</w:t>
            </w:r>
          </w:p>
        </w:tc>
      </w:tr>
      <w:tr>
        <w:trPr/>
        <w:tc>
          <w:tcPr>
            <w:tcW w:w="13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i/>
                <w:iCs/>
                <w:color w:val="555555"/>
                <w:sz w:val="20"/>
                <w:szCs w:val="20"/>
              </w:rPr>
            </w:pPr>
            <w:r>
              <w:rPr>
                <w:rFonts w:eastAsia="Roboto" w:cs="Roboto" w:ascii="Arial" w:hAnsi="Arial"/>
                <w:i/>
                <w:iCs/>
                <w:color w:val="555555"/>
                <w:sz w:val="20"/>
                <w:szCs w:val="20"/>
              </w:rPr>
              <w:t>Secondaire</w:t>
            </w:r>
          </w:p>
        </w:tc>
        <w:tc>
          <w:tcPr>
            <w:tcW w:w="23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1"/>
                <w:szCs w:val="21"/>
              </w:rPr>
            </w:pPr>
            <w:r>
              <w:rPr>
                <w:rFonts w:eastAsia="Roboto" w:cs="Roboto" w:ascii="Arial" w:hAnsi="Arial"/>
                <w:b/>
                <w:bCs/>
                <w:sz w:val="21"/>
                <w:szCs w:val="21"/>
              </w:rPr>
              <w:t>Suffusion lumineuse</w:t>
            </w:r>
          </w:p>
        </w:tc>
        <w:tc>
          <w:tcPr>
            <w:tcW w:w="5562"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rPr>
            </w:pPr>
            <w:r>
              <w:rPr>
                <w:rFonts w:eastAsia="Roboto" w:cs="Roboto" w:ascii="Arial" w:hAnsi="Arial"/>
                <w:sz w:val="21"/>
                <w:szCs w:val="21"/>
              </w:rPr>
              <w:t xml:space="preserve">Remplace la capacité Rad-saturation (Skitarii Rangers et Serberys Sulphurhound) par : </w:t>
            </w:r>
          </w:p>
          <w:p>
            <w:pPr>
              <w:pStyle w:val="Normal"/>
              <w:rPr>
                <w:rFonts w:ascii="Arial" w:hAnsi="Arial" w:eastAsia="Roboto" w:cs="Roboto"/>
                <w:sz w:val="21"/>
                <w:szCs w:val="21"/>
              </w:rPr>
            </w:pPr>
            <w:r>
              <w:rPr>
                <w:rFonts w:eastAsia="Roboto" w:cs="Roboto" w:ascii="Arial" w:hAnsi="Arial"/>
                <w:sz w:val="21"/>
                <w:szCs w:val="21"/>
              </w:rPr>
              <w:t>Aura 3" : les unités ennemies (hors VÉHICULE) subissent -1 Force et -1 Endurance.</w:t>
            </w:r>
          </w:p>
        </w:tc>
      </w:tr>
      <w:tr>
        <w:trPr/>
        <w:tc>
          <w:tcPr>
            <w:tcW w:w="1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i/>
                <w:iCs/>
                <w:color w:val="555555"/>
                <w:sz w:val="20"/>
                <w:szCs w:val="20"/>
              </w:rPr>
            </w:pPr>
            <w:r>
              <w:rPr>
                <w:rFonts w:eastAsia="Roboto" w:cs="Roboto" w:ascii="Arial" w:hAnsi="Arial"/>
                <w:i/>
                <w:iCs/>
                <w:color w:val="555555"/>
                <w:sz w:val="20"/>
                <w:szCs w:val="20"/>
              </w:rPr>
              <w:t>Secondaire</w:t>
            </w:r>
          </w:p>
        </w:tc>
        <w:tc>
          <w:tcPr>
            <w:tcW w:w="2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1"/>
                <w:szCs w:val="21"/>
              </w:rPr>
            </w:pPr>
            <w:r>
              <w:rPr>
                <w:rFonts w:eastAsia="Roboto" w:cs="Roboto" w:ascii="Arial" w:hAnsi="Arial"/>
                <w:b/>
                <w:bCs/>
                <w:sz w:val="21"/>
                <w:szCs w:val="21"/>
              </w:rPr>
              <w:t>Armement scarifiant</w:t>
            </w:r>
          </w:p>
        </w:tc>
        <w:tc>
          <w:tcPr>
            <w:tcW w:w="5562"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sz w:val="21"/>
                <w:szCs w:val="21"/>
              </w:rPr>
            </w:pPr>
            <w:r>
              <w:rPr>
                <w:rFonts w:eastAsia="Roboto" w:cs="Roboto" w:ascii="Arial" w:hAnsi="Arial"/>
                <w:sz w:val="21"/>
                <w:szCs w:val="21"/>
              </w:rPr>
              <w:t>+1 Force et +1 PA aux armes radium.</w:t>
            </w:r>
          </w:p>
        </w:tc>
      </w:tr>
      <w:tr>
        <w:trPr/>
        <w:tc>
          <w:tcPr>
            <w:tcW w:w="13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i/>
                <w:iCs/>
                <w:color w:val="555555"/>
                <w:sz w:val="20"/>
                <w:szCs w:val="20"/>
              </w:rPr>
            </w:pPr>
            <w:r>
              <w:rPr>
                <w:rFonts w:eastAsia="Roboto" w:cs="Roboto" w:ascii="Arial" w:hAnsi="Arial"/>
                <w:i/>
                <w:iCs/>
                <w:color w:val="555555"/>
                <w:sz w:val="20"/>
                <w:szCs w:val="20"/>
              </w:rPr>
              <w:t>Secondaire</w:t>
            </w:r>
          </w:p>
        </w:tc>
        <w:tc>
          <w:tcPr>
            <w:tcW w:w="23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1"/>
                <w:szCs w:val="21"/>
              </w:rPr>
            </w:pPr>
            <w:r>
              <w:rPr>
                <w:rFonts w:eastAsia="Roboto" w:cs="Roboto" w:ascii="Arial" w:hAnsi="Arial"/>
                <w:b/>
                <w:bCs/>
                <w:sz w:val="21"/>
                <w:szCs w:val="21"/>
              </w:rPr>
              <w:t>Élus du Dieu-Machine</w:t>
            </w:r>
          </w:p>
        </w:tc>
        <w:tc>
          <w:tcPr>
            <w:tcW w:w="5562" w:type="dxa"/>
            <w:tcBorders>
              <w:top w:val="single" w:sz="4" w:space="0" w:color="DDDDDD"/>
              <w:start w:val="single" w:sz="4" w:space="0" w:color="DDDDDD"/>
              <w:bottom w:val="single" w:sz="4" w:space="0" w:color="DDDDDD"/>
              <w:end w:val="single" w:sz="4" w:space="0" w:color="DDDDDD"/>
            </w:tcBorders>
            <w:shd w:fill="FFFFFF" w:val="clear"/>
          </w:tcPr>
          <w:p>
            <w:pPr>
              <w:pStyle w:val="Normal"/>
              <w:spacing w:lineRule="auto" w:line="240" w:before="40" w:after="40"/>
              <w:rPr>
                <w:rFonts w:ascii="Arial" w:hAnsi="Arial" w:eastAsia="Roboto" w:cs="Roboto"/>
                <w:color w:val="1A1A1A"/>
              </w:rPr>
            </w:pPr>
            <w:r>
              <w:rPr>
                <w:rFonts w:eastAsia="Roboto" w:cs="Roboto" w:ascii="Arial" w:hAnsi="Arial"/>
                <w:color w:val="1A1A1A"/>
              </w:rPr>
              <w:t>Pour les tests d'Ébranlement : ignorez tous les modificateurs.</w:t>
            </w:r>
          </w:p>
        </w:tc>
      </w:tr>
    </w:tbl>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spacing w:lineRule="auto" w:line="240" w:before="280" w:after="100"/>
        <w:rPr>
          <w:rFonts w:ascii="Arial" w:hAnsi="Arial"/>
        </w:rPr>
      </w:pPr>
      <w:r>
        <w:rPr>
          <w:rFonts w:eastAsia="Roboto" w:cs="Roboto" w:ascii="Arial" w:hAnsi="Arial"/>
          <w:color w:val="7B4F2E"/>
          <w:sz w:val="28"/>
          <w:szCs w:val="28"/>
        </w:rPr>
        <w:t xml:space="preserve">Monde-Forge </w:t>
      </w:r>
      <w:r>
        <w:rPr>
          <w:rFonts w:eastAsia="Roboto" w:cs="Roboto" w:ascii="Arial" w:hAnsi="Arial"/>
        </w:rPr>
        <w:t>expansionniste</w:t>
      </w:r>
    </w:p>
    <w:tbl>
      <w:tblPr>
        <w:tblW w:w="9360" w:type="dxa"/>
        <w:jc w:val="start"/>
        <w:tblInd w:w="-113" w:type="dxa"/>
        <w:tblLayout w:type="fixed"/>
        <w:tblCellMar>
          <w:top w:w="0" w:type="dxa"/>
          <w:start w:w="108" w:type="dxa"/>
          <w:bottom w:w="0" w:type="dxa"/>
          <w:end w:w="108" w:type="dxa"/>
        </w:tblCellMar>
      </w:tblPr>
      <w:tblGrid>
        <w:gridCol w:w="1399"/>
        <w:gridCol w:w="2399"/>
        <w:gridCol w:w="5562"/>
      </w:tblGrid>
      <w:tr>
        <w:trPr/>
        <w:tc>
          <w:tcPr>
            <w:tcW w:w="1399"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Type</w:t>
            </w:r>
          </w:p>
        </w:tc>
        <w:tc>
          <w:tcPr>
            <w:tcW w:w="2399"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Nom</w:t>
            </w:r>
          </w:p>
        </w:tc>
        <w:tc>
          <w:tcPr>
            <w:tcW w:w="5562"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Effet</w:t>
            </w:r>
          </w:p>
        </w:tc>
      </w:tr>
      <w:tr>
        <w:trPr/>
        <w:tc>
          <w:tcPr>
            <w:tcW w:w="1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i/>
                <w:iCs/>
                <w:color w:val="7B4F2E"/>
                <w:sz w:val="20"/>
                <w:szCs w:val="20"/>
              </w:rPr>
            </w:pPr>
            <w:r>
              <w:rPr>
                <w:rFonts w:eastAsia="Roboto" w:cs="Roboto" w:ascii="Arial" w:hAnsi="Arial"/>
                <w:i/>
                <w:iCs/>
                <w:color w:val="7B4F2E"/>
                <w:sz w:val="20"/>
                <w:szCs w:val="20"/>
              </w:rPr>
              <w:t>Primaire</w:t>
            </w:r>
          </w:p>
        </w:tc>
        <w:tc>
          <w:tcPr>
            <w:tcW w:w="2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1"/>
                <w:szCs w:val="21"/>
              </w:rPr>
            </w:pPr>
            <w:r>
              <w:rPr>
                <w:rFonts w:eastAsia="Roboto" w:cs="Roboto" w:ascii="Arial" w:hAnsi="Arial"/>
                <w:b/>
                <w:bCs/>
                <w:sz w:val="21"/>
                <w:szCs w:val="21"/>
              </w:rPr>
              <w:t>Actionneurs accélérés</w:t>
            </w:r>
          </w:p>
        </w:tc>
        <w:tc>
          <w:tcPr>
            <w:tcW w:w="5562"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sz w:val="21"/>
                <w:szCs w:val="21"/>
              </w:rPr>
            </w:pPr>
            <w:r>
              <w:rPr>
                <w:rFonts w:eastAsia="Roboto" w:cs="Roboto" w:ascii="Arial" w:hAnsi="Arial"/>
                <w:sz w:val="21"/>
                <w:szCs w:val="21"/>
              </w:rPr>
              <w:t>Phase de Combat : si l'unité a chargé ou a été chargée, +1 PA à toutes ses armes de mêlée jusqu'à la fin du combat.</w:t>
            </w:r>
          </w:p>
        </w:tc>
      </w:tr>
      <w:tr>
        <w:trPr/>
        <w:tc>
          <w:tcPr>
            <w:tcW w:w="13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i/>
                <w:iCs/>
                <w:color w:val="555555"/>
                <w:sz w:val="20"/>
                <w:szCs w:val="20"/>
              </w:rPr>
            </w:pPr>
            <w:r>
              <w:rPr>
                <w:rFonts w:eastAsia="Roboto" w:cs="Roboto" w:ascii="Arial" w:hAnsi="Arial"/>
                <w:i/>
                <w:iCs/>
                <w:color w:val="555555"/>
                <w:sz w:val="20"/>
                <w:szCs w:val="20"/>
              </w:rPr>
              <w:t>Secondaire</w:t>
            </w:r>
          </w:p>
        </w:tc>
        <w:tc>
          <w:tcPr>
            <w:tcW w:w="23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1"/>
                <w:szCs w:val="21"/>
              </w:rPr>
            </w:pPr>
            <w:r>
              <w:rPr>
                <w:rFonts w:eastAsia="Roboto" w:cs="Roboto" w:ascii="Arial" w:hAnsi="Arial"/>
                <w:b/>
                <w:bCs/>
                <w:sz w:val="21"/>
                <w:szCs w:val="21"/>
              </w:rPr>
              <w:t>Opérations avancées</w:t>
            </w:r>
          </w:p>
        </w:tc>
        <w:tc>
          <w:tcPr>
            <w:tcW w:w="5562"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Andika" w:cs="Andika"/>
                <w:sz w:val="21"/>
                <w:szCs w:val="21"/>
              </w:rPr>
            </w:pPr>
            <w:r>
              <w:rPr>
                <w:rFonts w:eastAsia="Andika" w:cs="Andika" w:ascii="Arial" w:hAnsi="Arial"/>
                <w:sz w:val="21"/>
                <w:szCs w:val="21"/>
              </w:rPr>
              <w:t>Au début du 1er tour de bataille : chaque modèle SKITARII INFANTERIE, MARCHEUR ou MONTÉ avec ce dogme peut effectuer un mouvement jusqu'à 3" (cumulable avec d'autres capacités similaires) ; il ne peut pas finir à moins de 9" d'un ennemi.</w:t>
            </w:r>
          </w:p>
        </w:tc>
      </w:tr>
      <w:tr>
        <w:trPr/>
        <w:tc>
          <w:tcPr>
            <w:tcW w:w="1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i/>
                <w:iCs/>
                <w:color w:val="555555"/>
                <w:sz w:val="20"/>
                <w:szCs w:val="20"/>
              </w:rPr>
            </w:pPr>
            <w:r>
              <w:rPr>
                <w:rFonts w:eastAsia="Roboto" w:cs="Roboto" w:ascii="Arial" w:hAnsi="Arial"/>
                <w:i/>
                <w:iCs/>
                <w:color w:val="555555"/>
                <w:sz w:val="20"/>
                <w:szCs w:val="20"/>
              </w:rPr>
              <w:t>Secondaire</w:t>
            </w:r>
          </w:p>
        </w:tc>
        <w:tc>
          <w:tcPr>
            <w:tcW w:w="2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1"/>
                <w:szCs w:val="21"/>
              </w:rPr>
            </w:pPr>
            <w:r>
              <w:rPr>
                <w:rFonts w:eastAsia="Roboto" w:cs="Roboto" w:ascii="Arial" w:hAnsi="Arial"/>
                <w:b/>
                <w:bCs/>
                <w:sz w:val="21"/>
                <w:szCs w:val="21"/>
              </w:rPr>
              <w:t>Portée d'acquisition</w:t>
            </w:r>
          </w:p>
        </w:tc>
        <w:tc>
          <w:tcPr>
            <w:tcW w:w="5562"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sz w:val="21"/>
                <w:szCs w:val="21"/>
              </w:rPr>
            </w:pPr>
            <w:r>
              <w:rPr>
                <w:rFonts w:eastAsia="Roboto" w:cs="Roboto" w:ascii="Arial" w:hAnsi="Arial"/>
                <w:sz w:val="21"/>
                <w:szCs w:val="21"/>
              </w:rPr>
              <w:t>+6" à la portée des armes rifle et carbine.</w:t>
            </w:r>
          </w:p>
        </w:tc>
      </w:tr>
      <w:tr>
        <w:trPr/>
        <w:tc>
          <w:tcPr>
            <w:tcW w:w="13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i/>
                <w:iCs/>
                <w:color w:val="555555"/>
                <w:sz w:val="20"/>
                <w:szCs w:val="20"/>
              </w:rPr>
            </w:pPr>
            <w:r>
              <w:rPr>
                <w:rFonts w:eastAsia="Roboto" w:cs="Roboto" w:ascii="Arial" w:hAnsi="Arial"/>
                <w:i/>
                <w:iCs/>
                <w:color w:val="555555"/>
                <w:sz w:val="20"/>
                <w:szCs w:val="20"/>
              </w:rPr>
              <w:t>Secondaire</w:t>
            </w:r>
          </w:p>
        </w:tc>
        <w:tc>
          <w:tcPr>
            <w:tcW w:w="23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1"/>
                <w:szCs w:val="21"/>
              </w:rPr>
            </w:pPr>
            <w:r>
              <w:rPr>
                <w:rFonts w:eastAsia="Roboto" w:cs="Roboto" w:ascii="Arial" w:hAnsi="Arial"/>
                <w:b/>
                <w:bCs/>
                <w:sz w:val="21"/>
                <w:szCs w:val="21"/>
              </w:rPr>
              <w:t>Explorators Robustes</w:t>
            </w:r>
          </w:p>
        </w:tc>
        <w:tc>
          <w:tcPr>
            <w:tcW w:w="5562"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sz w:val="21"/>
                <w:szCs w:val="21"/>
              </w:rPr>
            </w:pPr>
            <w:r>
              <w:rPr>
                <w:rFonts w:eastAsia="Roboto" w:cs="Roboto" w:ascii="Arial" w:hAnsi="Arial"/>
                <w:sz w:val="21"/>
                <w:szCs w:val="21"/>
              </w:rPr>
              <w:t xml:space="preserve">Pas de malus de touche pour les armes Lourdes après un déplacement. </w:t>
            </w:r>
          </w:p>
          <w:p>
            <w:pPr>
              <w:pStyle w:val="Normal"/>
              <w:rPr>
                <w:rFonts w:ascii="Arial" w:hAnsi="Arial"/>
              </w:rPr>
            </w:pPr>
            <w:r>
              <w:rPr>
                <w:rFonts w:eastAsia="Roboto" w:cs="Roboto" w:ascii="Arial" w:hAnsi="Arial"/>
                <w:sz w:val="21"/>
                <w:szCs w:val="21"/>
              </w:rPr>
              <w:t xml:space="preserve">VÉHICULE : pas de malus pour les armes après un déplacement. </w:t>
            </w:r>
          </w:p>
        </w:tc>
      </w:tr>
    </w:tbl>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spacing w:lineRule="auto" w:line="240" w:before="280" w:after="100"/>
        <w:rPr>
          <w:rFonts w:ascii="Arial" w:hAnsi="Arial"/>
        </w:rPr>
      </w:pPr>
      <w:r>
        <w:rPr>
          <w:rFonts w:eastAsia="Roboto" w:cs="Roboto" w:ascii="Arial" w:hAnsi="Arial"/>
          <w:color w:val="7B4F2E"/>
          <w:sz w:val="28"/>
          <w:szCs w:val="28"/>
        </w:rPr>
        <w:t xml:space="preserve">Monde-Forge Accumulateur de </w:t>
      </w:r>
      <w:r>
        <w:rPr>
          <w:rFonts w:eastAsia="Roboto" w:cs="Roboto" w:ascii="Arial" w:hAnsi="Arial"/>
        </w:rPr>
        <w:t>Données</w:t>
      </w:r>
    </w:p>
    <w:tbl>
      <w:tblPr>
        <w:tblW w:w="9360" w:type="dxa"/>
        <w:jc w:val="start"/>
        <w:tblInd w:w="-113" w:type="dxa"/>
        <w:tblLayout w:type="fixed"/>
        <w:tblCellMar>
          <w:top w:w="0" w:type="dxa"/>
          <w:start w:w="108" w:type="dxa"/>
          <w:bottom w:w="0" w:type="dxa"/>
          <w:end w:w="108" w:type="dxa"/>
        </w:tblCellMar>
      </w:tblPr>
      <w:tblGrid>
        <w:gridCol w:w="1399"/>
        <w:gridCol w:w="2399"/>
        <w:gridCol w:w="5562"/>
      </w:tblGrid>
      <w:tr>
        <w:trPr/>
        <w:tc>
          <w:tcPr>
            <w:tcW w:w="1399"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Type</w:t>
            </w:r>
          </w:p>
        </w:tc>
        <w:tc>
          <w:tcPr>
            <w:tcW w:w="2399"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Nom</w:t>
            </w:r>
          </w:p>
        </w:tc>
        <w:tc>
          <w:tcPr>
            <w:tcW w:w="5562"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Effet</w:t>
            </w:r>
          </w:p>
        </w:tc>
      </w:tr>
      <w:tr>
        <w:trPr/>
        <w:tc>
          <w:tcPr>
            <w:tcW w:w="1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i/>
                <w:iCs/>
                <w:color w:val="7B4F2E"/>
                <w:sz w:val="20"/>
                <w:szCs w:val="20"/>
              </w:rPr>
            </w:pPr>
            <w:r>
              <w:rPr>
                <w:rFonts w:eastAsia="Roboto" w:cs="Roboto" w:ascii="Arial" w:hAnsi="Arial"/>
                <w:i/>
                <w:iCs/>
                <w:color w:val="7B4F2E"/>
                <w:sz w:val="20"/>
                <w:szCs w:val="20"/>
              </w:rPr>
              <w:t>Primaire</w:t>
            </w:r>
          </w:p>
        </w:tc>
        <w:tc>
          <w:tcPr>
            <w:tcW w:w="2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1"/>
                <w:szCs w:val="21"/>
              </w:rPr>
            </w:pPr>
            <w:r>
              <w:rPr>
                <w:rFonts w:eastAsia="Roboto" w:cs="Roboto" w:ascii="Arial" w:hAnsi="Arial"/>
                <w:b/>
                <w:bCs/>
                <w:sz w:val="21"/>
                <w:szCs w:val="21"/>
              </w:rPr>
              <w:t>Alliages Magnabondes</w:t>
            </w:r>
          </w:p>
        </w:tc>
        <w:tc>
          <w:tcPr>
            <w:tcW w:w="5562"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sz w:val="21"/>
                <w:szCs w:val="21"/>
              </w:rPr>
            </w:pPr>
            <w:r>
              <w:rPr>
                <w:rFonts w:eastAsia="Roboto" w:cs="Roboto" w:ascii="Arial" w:hAnsi="Arial"/>
                <w:sz w:val="21"/>
                <w:szCs w:val="21"/>
              </w:rPr>
              <w:t>Un modèle VÉHICULE avec ce dogme bénéficie d’Insensible à la douleur 6+.</w:t>
            </w:r>
          </w:p>
        </w:tc>
      </w:tr>
      <w:tr>
        <w:trPr/>
        <w:tc>
          <w:tcPr>
            <w:tcW w:w="13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i/>
                <w:iCs/>
                <w:color w:val="555555"/>
                <w:sz w:val="20"/>
                <w:szCs w:val="20"/>
              </w:rPr>
            </w:pPr>
            <w:r>
              <w:rPr>
                <w:rFonts w:eastAsia="Roboto" w:cs="Roboto" w:ascii="Arial" w:hAnsi="Arial"/>
                <w:i/>
                <w:iCs/>
                <w:color w:val="555555"/>
                <w:sz w:val="20"/>
                <w:szCs w:val="20"/>
              </w:rPr>
              <w:t>Secondaire</w:t>
            </w:r>
          </w:p>
        </w:tc>
        <w:tc>
          <w:tcPr>
            <w:tcW w:w="23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1"/>
                <w:szCs w:val="21"/>
              </w:rPr>
            </w:pPr>
            <w:r>
              <w:rPr>
                <w:rFonts w:eastAsia="Roboto" w:cs="Roboto" w:ascii="Arial" w:hAnsi="Arial"/>
                <w:b/>
                <w:bCs/>
                <w:sz w:val="21"/>
                <w:szCs w:val="21"/>
              </w:rPr>
              <w:t>Impulseurs Omnitrac</w:t>
            </w:r>
          </w:p>
        </w:tc>
        <w:tc>
          <w:tcPr>
            <w:tcW w:w="5562"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sz w:val="21"/>
                <w:szCs w:val="21"/>
              </w:rPr>
            </w:pPr>
            <w:r>
              <w:rPr>
                <w:rFonts w:eastAsia="Roboto" w:cs="Roboto" w:ascii="Arial" w:hAnsi="Arial"/>
                <w:sz w:val="21"/>
                <w:szCs w:val="21"/>
              </w:rPr>
              <w:t>+2" au mouvement des modèles KATAPHRON et ONAGER DUNECRAWLER.</w:t>
            </w:r>
          </w:p>
        </w:tc>
      </w:tr>
      <w:tr>
        <w:trPr/>
        <w:tc>
          <w:tcPr>
            <w:tcW w:w="1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i/>
                <w:iCs/>
                <w:color w:val="555555"/>
                <w:sz w:val="20"/>
                <w:szCs w:val="20"/>
              </w:rPr>
            </w:pPr>
            <w:r>
              <w:rPr>
                <w:rFonts w:eastAsia="Roboto" w:cs="Roboto" w:ascii="Arial" w:hAnsi="Arial"/>
                <w:i/>
                <w:iCs/>
                <w:color w:val="555555"/>
                <w:sz w:val="20"/>
                <w:szCs w:val="20"/>
              </w:rPr>
              <w:t>Secondaire</w:t>
            </w:r>
          </w:p>
        </w:tc>
        <w:tc>
          <w:tcPr>
            <w:tcW w:w="2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1"/>
                <w:szCs w:val="21"/>
              </w:rPr>
            </w:pPr>
            <w:r>
              <w:rPr>
                <w:rFonts w:eastAsia="Roboto" w:cs="Roboto" w:ascii="Arial" w:hAnsi="Arial"/>
                <w:b/>
                <w:bCs/>
                <w:sz w:val="21"/>
                <w:szCs w:val="21"/>
              </w:rPr>
              <w:t>Esprits autosavants</w:t>
            </w:r>
          </w:p>
        </w:tc>
        <w:tc>
          <w:tcPr>
            <w:tcW w:w="5562"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sz w:val="21"/>
                <w:szCs w:val="21"/>
              </w:rPr>
            </w:pPr>
            <w:r>
              <w:rPr>
                <w:rFonts w:eastAsia="Roboto" w:cs="Roboto" w:ascii="Arial" w:hAnsi="Arial"/>
                <w:sz w:val="21"/>
                <w:szCs w:val="21"/>
              </w:rPr>
              <w:t>Au début de chaque phase de Commandement : chaque VÉHICULE avec ce dogme regagne 1 Blessure. De plus, les VÉHICULE dont les caractéristiques varient selon les Blessures perdues sont considérés comme ayant le double de leurs Blessures restantes pour déterminer ces caractéristiques.</w:t>
            </w:r>
          </w:p>
        </w:tc>
      </w:tr>
      <w:tr>
        <w:trPr/>
        <w:tc>
          <w:tcPr>
            <w:tcW w:w="13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i/>
                <w:iCs/>
                <w:color w:val="555555"/>
                <w:sz w:val="20"/>
                <w:szCs w:val="20"/>
              </w:rPr>
            </w:pPr>
            <w:r>
              <w:rPr>
                <w:rFonts w:eastAsia="Roboto" w:cs="Roboto" w:ascii="Arial" w:hAnsi="Arial"/>
                <w:i/>
                <w:iCs/>
                <w:color w:val="555555"/>
                <w:sz w:val="20"/>
                <w:szCs w:val="20"/>
              </w:rPr>
              <w:t>Secondaire</w:t>
            </w:r>
          </w:p>
        </w:tc>
        <w:tc>
          <w:tcPr>
            <w:tcW w:w="23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1"/>
                <w:szCs w:val="21"/>
              </w:rPr>
            </w:pPr>
            <w:r>
              <w:rPr>
                <w:rFonts w:eastAsia="Roboto" w:cs="Roboto" w:ascii="Arial" w:hAnsi="Arial"/>
                <w:b/>
                <w:bCs/>
                <w:sz w:val="21"/>
                <w:szCs w:val="21"/>
              </w:rPr>
              <w:t>Augures servo-focalisés</w:t>
            </w:r>
          </w:p>
        </w:tc>
        <w:tc>
          <w:tcPr>
            <w:tcW w:w="5562"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sz w:val="21"/>
                <w:szCs w:val="21"/>
              </w:rPr>
            </w:pPr>
            <w:r>
              <w:rPr>
                <w:rFonts w:eastAsia="Roboto" w:cs="Roboto" w:ascii="Arial" w:hAnsi="Arial"/>
                <w:sz w:val="21"/>
                <w:szCs w:val="21"/>
              </w:rPr>
              <w:t>Chaque attaque à distance d'une arme cognis contre une cible à mi-portée ou moins : relancez le jet de touche.</w:t>
            </w:r>
          </w:p>
        </w:tc>
      </w:tr>
    </w:tbl>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spacing w:lineRule="auto" w:line="240" w:before="280" w:after="100"/>
        <w:rPr>
          <w:rFonts w:ascii="Arial" w:hAnsi="Arial"/>
        </w:rPr>
      </w:pPr>
      <w:r>
        <w:rPr>
          <w:rFonts w:eastAsia="Roboto" w:cs="Roboto" w:ascii="Arial" w:hAnsi="Arial"/>
          <w:color w:val="7B4F2E"/>
          <w:sz w:val="28"/>
          <w:szCs w:val="28"/>
        </w:rPr>
        <w:t xml:space="preserve">Monde-Forge </w:t>
      </w:r>
      <w:r>
        <w:rPr>
          <w:rFonts w:eastAsia="Roboto" w:cs="Roboto" w:ascii="Arial" w:hAnsi="Arial"/>
        </w:rPr>
        <w:t>rallumé</w:t>
      </w:r>
    </w:p>
    <w:tbl>
      <w:tblPr>
        <w:tblW w:w="9360" w:type="dxa"/>
        <w:jc w:val="start"/>
        <w:tblInd w:w="-113" w:type="dxa"/>
        <w:tblLayout w:type="fixed"/>
        <w:tblCellMar>
          <w:top w:w="0" w:type="dxa"/>
          <w:start w:w="108" w:type="dxa"/>
          <w:bottom w:w="0" w:type="dxa"/>
          <w:end w:w="108" w:type="dxa"/>
        </w:tblCellMar>
      </w:tblPr>
      <w:tblGrid>
        <w:gridCol w:w="1399"/>
        <w:gridCol w:w="2399"/>
        <w:gridCol w:w="5562"/>
      </w:tblGrid>
      <w:tr>
        <w:trPr/>
        <w:tc>
          <w:tcPr>
            <w:tcW w:w="1399"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Type</w:t>
            </w:r>
          </w:p>
        </w:tc>
        <w:tc>
          <w:tcPr>
            <w:tcW w:w="2399"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Nom</w:t>
            </w:r>
          </w:p>
        </w:tc>
        <w:tc>
          <w:tcPr>
            <w:tcW w:w="5562"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Effet</w:t>
            </w:r>
          </w:p>
        </w:tc>
      </w:tr>
      <w:tr>
        <w:trPr/>
        <w:tc>
          <w:tcPr>
            <w:tcW w:w="1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i/>
                <w:iCs/>
                <w:color w:val="7B4F2E"/>
                <w:sz w:val="20"/>
                <w:szCs w:val="20"/>
              </w:rPr>
            </w:pPr>
            <w:r>
              <w:rPr>
                <w:rFonts w:eastAsia="Roboto" w:cs="Roboto" w:ascii="Arial" w:hAnsi="Arial"/>
                <w:i/>
                <w:iCs/>
                <w:color w:val="7B4F2E"/>
                <w:sz w:val="20"/>
                <w:szCs w:val="20"/>
              </w:rPr>
              <w:t>Primaire</w:t>
            </w:r>
          </w:p>
        </w:tc>
        <w:tc>
          <w:tcPr>
            <w:tcW w:w="2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1"/>
                <w:szCs w:val="21"/>
              </w:rPr>
            </w:pPr>
            <w:r>
              <w:rPr>
                <w:rFonts w:eastAsia="Roboto" w:cs="Roboto" w:ascii="Arial" w:hAnsi="Arial"/>
                <w:b/>
                <w:bCs/>
                <w:sz w:val="21"/>
                <w:szCs w:val="21"/>
              </w:rPr>
              <w:t>Protocoles de purgation</w:t>
            </w:r>
          </w:p>
        </w:tc>
        <w:tc>
          <w:tcPr>
            <w:tcW w:w="5562"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sz w:val="21"/>
                <w:szCs w:val="21"/>
              </w:rPr>
            </w:pPr>
            <w:r>
              <w:rPr>
                <w:rFonts w:eastAsia="Roboto" w:cs="Roboto" w:ascii="Arial" w:hAnsi="Arial"/>
                <w:sz w:val="21"/>
                <w:szCs w:val="21"/>
              </w:rPr>
              <w:t>Chaque attaque à distance d'un modèle INFANTERIE, MARCHEUR ou MONTÉ avec ce dogme : sur un jet de blessure non modifié de 6, +1 PA.</w:t>
            </w:r>
          </w:p>
        </w:tc>
      </w:tr>
      <w:tr>
        <w:trPr/>
        <w:tc>
          <w:tcPr>
            <w:tcW w:w="13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i/>
                <w:iCs/>
                <w:color w:val="555555"/>
                <w:sz w:val="20"/>
                <w:szCs w:val="20"/>
              </w:rPr>
            </w:pPr>
            <w:r>
              <w:rPr>
                <w:rFonts w:eastAsia="Roboto" w:cs="Roboto" w:ascii="Arial" w:hAnsi="Arial"/>
                <w:i/>
                <w:iCs/>
                <w:color w:val="555555"/>
                <w:sz w:val="20"/>
                <w:szCs w:val="20"/>
              </w:rPr>
              <w:t>Secondaire</w:t>
            </w:r>
          </w:p>
        </w:tc>
        <w:tc>
          <w:tcPr>
            <w:tcW w:w="23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1"/>
                <w:szCs w:val="21"/>
              </w:rPr>
            </w:pPr>
            <w:r>
              <w:rPr>
                <w:rFonts w:eastAsia="Roboto" w:cs="Roboto" w:ascii="Arial" w:hAnsi="Arial"/>
                <w:b/>
                <w:bCs/>
                <w:sz w:val="21"/>
                <w:szCs w:val="21"/>
              </w:rPr>
              <w:t>Générateurs saigneurs de données</w:t>
            </w:r>
          </w:p>
        </w:tc>
        <w:tc>
          <w:tcPr>
            <w:tcW w:w="5562"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sz w:val="21"/>
                <w:szCs w:val="21"/>
              </w:rPr>
            </w:pPr>
            <w:r>
              <w:rPr>
                <w:rFonts w:eastAsia="Roboto" w:cs="Roboto" w:ascii="Arial" w:hAnsi="Arial"/>
                <w:sz w:val="21"/>
                <w:szCs w:val="21"/>
              </w:rPr>
              <w:t>Chaque attaque de mêlée ennemie, si l'attaquant a chargé ou a été chargé ce tour : -1 au jet de touche.</w:t>
            </w:r>
          </w:p>
        </w:tc>
      </w:tr>
      <w:tr>
        <w:trPr/>
        <w:tc>
          <w:tcPr>
            <w:tcW w:w="1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i/>
                <w:iCs/>
                <w:color w:val="555555"/>
                <w:sz w:val="20"/>
                <w:szCs w:val="20"/>
              </w:rPr>
            </w:pPr>
            <w:r>
              <w:rPr>
                <w:rFonts w:eastAsia="Roboto" w:cs="Roboto" w:ascii="Arial" w:hAnsi="Arial"/>
                <w:i/>
                <w:iCs/>
                <w:color w:val="555555"/>
                <w:sz w:val="20"/>
                <w:szCs w:val="20"/>
              </w:rPr>
              <w:t>Secondaire</w:t>
            </w:r>
          </w:p>
        </w:tc>
        <w:tc>
          <w:tcPr>
            <w:tcW w:w="2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1"/>
                <w:szCs w:val="21"/>
              </w:rPr>
            </w:pPr>
            <w:r>
              <w:rPr>
                <w:rFonts w:eastAsia="Roboto" w:cs="Roboto" w:ascii="Arial" w:hAnsi="Arial"/>
                <w:b/>
                <w:bCs/>
                <w:sz w:val="21"/>
                <w:szCs w:val="21"/>
              </w:rPr>
              <w:t>Datasphere Purifie</w:t>
            </w:r>
          </w:p>
        </w:tc>
        <w:tc>
          <w:tcPr>
            <w:tcW w:w="5562"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sz w:val="21"/>
                <w:szCs w:val="21"/>
              </w:rPr>
            </w:pPr>
            <w:r>
              <w:rPr>
                <w:rFonts w:eastAsia="Roboto" w:cs="Roboto" w:ascii="Arial" w:hAnsi="Arial"/>
                <w:sz w:val="21"/>
                <w:szCs w:val="21"/>
              </w:rPr>
              <w:t>+3" à la portée des auras des unités (hors capacité Rad-saturation, max 9").</w:t>
            </w:r>
          </w:p>
        </w:tc>
      </w:tr>
      <w:tr>
        <w:trPr/>
        <w:tc>
          <w:tcPr>
            <w:tcW w:w="13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i/>
                <w:iCs/>
                <w:color w:val="555555"/>
                <w:sz w:val="20"/>
                <w:szCs w:val="20"/>
              </w:rPr>
            </w:pPr>
            <w:r>
              <w:rPr>
                <w:rFonts w:eastAsia="Roboto" w:cs="Roboto" w:ascii="Arial" w:hAnsi="Arial"/>
                <w:i/>
                <w:iCs/>
                <w:color w:val="555555"/>
                <w:sz w:val="20"/>
                <w:szCs w:val="20"/>
              </w:rPr>
              <w:t>Secondaire</w:t>
            </w:r>
          </w:p>
        </w:tc>
        <w:tc>
          <w:tcPr>
            <w:tcW w:w="23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1"/>
                <w:szCs w:val="21"/>
              </w:rPr>
            </w:pPr>
            <w:r>
              <w:rPr>
                <w:rFonts w:eastAsia="Roboto" w:cs="Roboto" w:ascii="Arial" w:hAnsi="Arial"/>
                <w:b/>
                <w:bCs/>
                <w:sz w:val="21"/>
                <w:szCs w:val="21"/>
              </w:rPr>
              <w:t>Nanophages ingénieries</w:t>
            </w:r>
          </w:p>
        </w:tc>
        <w:tc>
          <w:tcPr>
            <w:tcW w:w="5562"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sz w:val="21"/>
                <w:szCs w:val="21"/>
              </w:rPr>
            </w:pPr>
            <w:r>
              <w:rPr>
                <w:rFonts w:eastAsia="Roboto" w:cs="Roboto" w:ascii="Arial" w:hAnsi="Arial"/>
                <w:sz w:val="21"/>
                <w:szCs w:val="21"/>
              </w:rPr>
              <w:t>Chaque attaque de mêlée allouée à un modèle avec une sauvegarde de 3+ ou meilleure : +1 PA.</w:t>
            </w:r>
          </w:p>
        </w:tc>
      </w:tr>
    </w:tbl>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spacing w:lineRule="auto" w:line="240" w:before="280" w:after="100"/>
        <w:rPr>
          <w:rFonts w:ascii="Arial" w:hAnsi="Arial"/>
        </w:rPr>
      </w:pPr>
      <w:r>
        <w:rPr>
          <w:rFonts w:eastAsia="Roboto" w:cs="Roboto" w:ascii="Arial" w:hAnsi="Arial"/>
          <w:color w:val="7B4F2E"/>
          <w:sz w:val="28"/>
          <w:szCs w:val="28"/>
        </w:rPr>
        <w:t xml:space="preserve">Monde-Forge </w:t>
      </w:r>
      <w:r>
        <w:rPr>
          <w:rFonts w:eastAsia="Roboto" w:cs="Roboto" w:ascii="Arial" w:hAnsi="Arial"/>
        </w:rPr>
        <w:t>asservi</w:t>
      </w:r>
    </w:p>
    <w:p>
      <w:pPr>
        <w:pStyle w:val="Normal"/>
        <w:spacing w:lineRule="auto" w:line="240" w:before="60" w:after="60"/>
        <w:rPr>
          <w:rFonts w:ascii="Arial" w:hAnsi="Arial"/>
        </w:rPr>
      </w:pPr>
      <w:r>
        <w:rPr>
          <w:rFonts w:eastAsia="Roboto" w:cs="Roboto" w:ascii="Arial" w:hAnsi="Arial"/>
          <w:color w:val="1A1A1A"/>
        </w:rPr>
        <w:t>Sélectionn</w:t>
      </w:r>
      <w:r>
        <w:rPr>
          <w:rFonts w:eastAsia="Roboto" w:cs="Roboto" w:ascii="Arial" w:hAnsi="Arial"/>
          <w:color w:val="1A1A1A"/>
          <w:sz w:val="22"/>
          <w:szCs w:val="22"/>
        </w:rPr>
        <w:t xml:space="preserve">ez l'un des 7 Mondes-Forges existants et utilisez son dogme </w:t>
      </w:r>
      <w:r>
        <w:rPr>
          <w:rFonts w:eastAsia="Roboto" w:cs="Roboto" w:ascii="Arial" w:hAnsi="Arial"/>
          <w:color w:val="1A1A1A"/>
        </w:rPr>
        <w:t xml:space="preserve">intégralement. </w:t>
      </w:r>
    </w:p>
    <w:p>
      <w:pPr>
        <w:pStyle w:val="Normal"/>
        <w:spacing w:lineRule="auto" w:line="240" w:before="60" w:after="60"/>
        <w:rPr>
          <w:rFonts w:ascii="Arial" w:hAnsi="Arial"/>
        </w:rPr>
      </w:pPr>
      <w:r>
        <w:rPr>
          <w:rFonts w:eastAsia="Roboto" w:cs="Roboto" w:ascii="Arial" w:hAnsi="Arial"/>
          <w:color w:val="1A1A1A"/>
          <w:sz w:val="22"/>
          <w:szCs w:val="22"/>
        </w:rPr>
        <w:t xml:space="preserve">Ce Primaire n'a pas de </w:t>
      </w:r>
      <w:r>
        <w:rPr>
          <w:rFonts w:eastAsia="Roboto" w:cs="Roboto" w:ascii="Arial" w:hAnsi="Arial"/>
          <w:color w:val="1A1A1A"/>
        </w:rPr>
        <w:t>secondaire associé</w:t>
      </w:r>
      <w:r>
        <w:rPr>
          <w:rFonts w:eastAsia="Roboto" w:cs="Roboto" w:ascii="Arial" w:hAnsi="Arial"/>
          <w:color w:val="1A1A1A"/>
          <w:sz w:val="22"/>
          <w:szCs w:val="22"/>
        </w:rPr>
        <w:t>.</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Trait de SdG : un personnage avec ce dogme peut prendre le Trait de SdG du Monde-Forge choisi (les </w:t>
      </w:r>
      <w:r>
        <w:rPr>
          <w:rFonts w:eastAsia="Roboto" w:cs="Roboto" w:ascii="Arial" w:hAnsi="Arial"/>
          <w:color w:val="1A1A1A"/>
        </w:rPr>
        <w:t>mots-clés</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sont </w:t>
      </w:r>
      <w:r>
        <w:rPr>
          <w:rFonts w:eastAsia="Roboto" w:cs="Roboto" w:ascii="Arial" w:hAnsi="Arial"/>
          <w:color w:val="1A1A1A"/>
        </w:rPr>
        <w:t>remplacés</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par ceux de votre Monde-Forge).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rPr>
      </w:pPr>
      <w:r>
        <w:rPr>
          <w:rFonts w:eastAsia="Roboto" w:cs="Roboto" w:ascii="Arial" w:hAnsi="Arial"/>
          <w:color w:val="1A1A1A"/>
        </w:rPr>
        <w:t>Stratagème</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 </w:t>
      </w:r>
      <w:r>
        <w:rPr>
          <w:rFonts w:eastAsia="Roboto" w:cs="Roboto" w:ascii="Arial" w:hAnsi="Arial"/>
          <w:color w:val="1A1A1A"/>
        </w:rPr>
        <w:t>accès</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au </w:t>
      </w:r>
      <w:r>
        <w:rPr>
          <w:rFonts w:eastAsia="Roboto" w:cs="Roboto" w:ascii="Arial" w:hAnsi="Arial"/>
          <w:color w:val="1A1A1A"/>
        </w:rPr>
        <w:t>Stratagème</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du Monde-Forge choisi (hors Soutien </w:t>
      </w:r>
      <w:r>
        <w:rPr>
          <w:rFonts w:eastAsia="Roboto" w:cs="Roboto" w:ascii="Arial" w:hAnsi="Arial"/>
          <w:color w:val="1A1A1A"/>
        </w:rPr>
        <w:t>auxiliaire</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Super-lourd, Fortification). Les </w:t>
      </w:r>
      <w:r>
        <w:rPr>
          <w:rFonts w:eastAsia="Roboto" w:cs="Roboto" w:ascii="Arial" w:hAnsi="Arial"/>
          <w:color w:val="1A1A1A"/>
        </w:rPr>
        <w:t>mots-clés</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sont </w:t>
      </w:r>
      <w:r>
        <w:rPr>
          <w:rFonts w:eastAsia="Roboto" w:cs="Roboto" w:ascii="Arial" w:hAnsi="Arial"/>
          <w:color w:val="1A1A1A"/>
        </w:rPr>
        <w:t>remplacés</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par ceux de votre Monde-Forge.</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DDDDDD"/>
              <w:start w:val="single" w:sz="4" w:space="0" w:color="DDDDDD"/>
              <w:bottom w:val="single" w:sz="4" w:space="0" w:color="DDDDDD"/>
              <w:end w:val="single" w:sz="4" w:space="0" w:color="DDDDDD"/>
            </w:tcBorders>
            <w:shd w:fill="FDF3E7" w:val="clear"/>
          </w:tcPr>
          <w:p>
            <w:pPr>
              <w:pStyle w:val="Normal"/>
              <w:rPr>
                <w:rFonts w:ascii="Arial" w:hAnsi="Arial" w:eastAsia="Roboto" w:cs="Roboto"/>
                <w:i/>
                <w:iCs/>
                <w:color w:val="7B4F2E"/>
                <w:sz w:val="20"/>
                <w:szCs w:val="20"/>
              </w:rPr>
            </w:pPr>
            <w:r>
              <w:rPr>
                <w:rFonts w:eastAsia="Roboto" w:cs="Roboto" w:ascii="Arial" w:hAnsi="Arial"/>
                <w:i/>
                <w:iCs/>
                <w:color w:val="7B4F2E"/>
                <w:sz w:val="20"/>
                <w:szCs w:val="20"/>
              </w:rPr>
              <w:t>NOTE : Mondes-Forges disponibles : Agripinaa, Graia, Lucius, Mars, Metalica, Ryza, Stygies VIII.</w:t>
            </w:r>
          </w:p>
        </w:tc>
      </w:tr>
    </w:tbl>
    <w:p>
      <w:pPr>
        <w:pStyle w:val="Normal"/>
        <w:keepNext w:val="false"/>
        <w:keepLines w:val="false"/>
        <w:widowControl w:val="false"/>
        <w:pBdr/>
        <w:shd w:fill="FFFFFF" w:val="clear"/>
        <w:spacing w:lineRule="auto" w:line="276" w:before="0" w:after="0"/>
        <w:ind w:hanging="0" w:start="0" w:end="0"/>
        <w:rPr>
          <w:rFonts w:ascii="Arial" w:hAnsi="Arial" w:eastAsia="Roboto" w:cs="Roboto"/>
        </w:rPr>
      </w:pPr>
      <w:r>
        <w:rPr>
          <w:rFonts w:eastAsia="Roboto" w:cs="Roboto" w:ascii="Arial" w:hAnsi="Arial"/>
        </w:rPr>
      </w:r>
    </w:p>
    <w:p>
      <w:pPr>
        <w:pStyle w:val="Normal"/>
        <w:rPr>
          <w:rFonts w:ascii="Arial" w:hAnsi="Arial" w:eastAsia="Roboto" w:cs="Roboto"/>
        </w:rPr>
      </w:pPr>
      <w:r>
        <w:rPr>
          <w:rFonts w:eastAsia="Roboto" w:cs="Roboto" w:ascii="Arial" w:hAnsi="Arial"/>
        </w:rPr>
      </w:r>
    </w:p>
    <w:p>
      <w:pPr>
        <w:pStyle w:val="Normal"/>
        <w:spacing w:lineRule="auto" w:line="240" w:before="0" w:after="80"/>
        <w:rPr>
          <w:rFonts w:ascii="Arial" w:hAnsi="Arial" w:eastAsia="Roboto" w:cs="Roboto"/>
          <w:b/>
          <w:bCs/>
          <w:color w:val="7B4F2E"/>
          <w:sz w:val="52"/>
          <w:szCs w:val="52"/>
        </w:rPr>
      </w:pPr>
      <w:r>
        <w:rPr>
          <w:rFonts w:eastAsia="Roboto" w:cs="Roboto" w:ascii="Arial" w:hAnsi="Arial"/>
          <w:b/>
          <w:bCs/>
          <w:color w:val="7B4F2E"/>
          <w:sz w:val="52"/>
          <w:szCs w:val="52"/>
        </w:rPr>
        <w:t>Stratagèmes</w:t>
      </w:r>
    </w:p>
    <w:p>
      <w:pPr>
        <w:pStyle w:val="Normal"/>
        <w:spacing w:lineRule="auto" w:line="240" w:before="0" w:after="80"/>
        <w:rPr>
          <w:rFonts w:ascii="Arial" w:hAnsi="Arial" w:eastAsia="Roboto" w:cs="Roboto"/>
          <w:b/>
          <w:bCs/>
          <w:color w:val="7B4F2E"/>
          <w:sz w:val="23"/>
          <w:szCs w:val="23"/>
        </w:rPr>
      </w:pPr>
      <w:r>
        <w:rPr>
          <w:rFonts w:eastAsia="Roboto" w:cs="Roboto" w:ascii="Arial" w:hAnsi="Arial"/>
          <w:b/>
          <w:bCs/>
          <w:color w:val="7B4F2E"/>
          <w:sz w:val="23"/>
          <w:szCs w:val="23"/>
        </w:rPr>
        <w:t>Légende des types</w:t>
      </w:r>
    </w:p>
    <w:tbl>
      <w:tblPr>
        <w:tblW w:w="9360" w:type="dxa"/>
        <w:jc w:val="start"/>
        <w:tblInd w:w="-113" w:type="dxa"/>
        <w:tblLayout w:type="fixed"/>
        <w:tblCellMar>
          <w:top w:w="0" w:type="dxa"/>
          <w:start w:w="108" w:type="dxa"/>
          <w:bottom w:w="0" w:type="dxa"/>
          <w:end w:w="108" w:type="dxa"/>
        </w:tblCellMar>
      </w:tblPr>
      <w:tblGrid>
        <w:gridCol w:w="1872"/>
        <w:gridCol w:w="1872"/>
        <w:gridCol w:w="1872"/>
        <w:gridCol w:w="1872"/>
        <w:gridCol w:w="1872"/>
      </w:tblGrid>
      <w:tr>
        <w:trPr/>
        <w:tc>
          <w:tcPr>
            <w:tcW w:w="1872" w:type="dxa"/>
            <w:tcBorders>
              <w:top w:val="single" w:sz="4" w:space="0" w:color="DDDDDD"/>
              <w:start w:val="single" w:sz="4" w:space="0" w:color="DDDDDD"/>
              <w:bottom w:val="single" w:sz="4" w:space="0" w:color="DDDDDD"/>
              <w:end w:val="single" w:sz="4" w:space="0" w:color="DDDDDD"/>
            </w:tcBorders>
            <w:shd w:fill="1E5631" w:val="clear"/>
          </w:tcPr>
          <w:p>
            <w:pPr>
              <w:pStyle w:val="Normal"/>
              <w:jc w:val="center"/>
              <w:rPr>
                <w:rFonts w:ascii="Arial" w:hAnsi="Arial" w:eastAsia="Roboto" w:cs="Roboto"/>
                <w:b/>
                <w:bCs/>
                <w:color w:val="FFFFFF"/>
                <w:sz w:val="20"/>
                <w:szCs w:val="20"/>
              </w:rPr>
            </w:pPr>
            <w:r>
              <w:rPr>
                <w:rFonts w:eastAsia="Roboto" w:cs="Roboto" w:ascii="Arial" w:hAnsi="Arial"/>
                <w:b/>
                <w:bCs/>
                <w:color w:val="FFFFFF"/>
                <w:sz w:val="20"/>
                <w:szCs w:val="20"/>
              </w:rPr>
              <w:t>Tact. Bataille</w:t>
            </w:r>
          </w:p>
        </w:tc>
        <w:tc>
          <w:tcPr>
            <w:tcW w:w="1872" w:type="dxa"/>
            <w:tcBorders>
              <w:top w:val="single" w:sz="4" w:space="0" w:color="DDDDDD"/>
              <w:start w:val="single" w:sz="4" w:space="0" w:color="DDDDDD"/>
              <w:bottom w:val="single" w:sz="4" w:space="0" w:color="DDDDDD"/>
              <w:end w:val="single" w:sz="4" w:space="0" w:color="DDDDDD"/>
            </w:tcBorders>
            <w:shd w:fill="1A3A6B" w:val="clear"/>
          </w:tcPr>
          <w:p>
            <w:pPr>
              <w:pStyle w:val="Normal"/>
              <w:jc w:val="center"/>
              <w:rPr>
                <w:rFonts w:ascii="Arial" w:hAnsi="Arial" w:eastAsia="Roboto" w:cs="Roboto"/>
                <w:b/>
                <w:bCs/>
                <w:color w:val="FFFFFF"/>
                <w:sz w:val="20"/>
                <w:szCs w:val="20"/>
              </w:rPr>
            </w:pPr>
            <w:r>
              <w:rPr>
                <w:rFonts w:eastAsia="Roboto" w:cs="Roboto" w:ascii="Arial" w:hAnsi="Arial"/>
                <w:b/>
                <w:bCs/>
                <w:color w:val="FFFFFF"/>
                <w:sz w:val="20"/>
                <w:szCs w:val="20"/>
              </w:rPr>
              <w:t>Acte Épique</w:t>
            </w:r>
          </w:p>
        </w:tc>
        <w:tc>
          <w:tcPr>
            <w:tcW w:w="1872" w:type="dxa"/>
            <w:tcBorders>
              <w:top w:val="single" w:sz="4" w:space="0" w:color="DDDDDD"/>
              <w:start w:val="single" w:sz="4" w:space="0" w:color="DDDDDD"/>
              <w:bottom w:val="single" w:sz="4" w:space="0" w:color="DDDDDD"/>
              <w:end w:val="single" w:sz="4" w:space="0" w:color="DDDDDD"/>
            </w:tcBorders>
            <w:shd w:fill="7B4F2E" w:val="clear"/>
          </w:tcPr>
          <w:p>
            <w:pPr>
              <w:pStyle w:val="Normal"/>
              <w:jc w:val="center"/>
              <w:rPr>
                <w:rFonts w:ascii="Arial" w:hAnsi="Arial" w:eastAsia="Roboto" w:cs="Roboto"/>
                <w:b/>
                <w:bCs/>
                <w:color w:val="FFFFFF"/>
                <w:sz w:val="20"/>
                <w:szCs w:val="20"/>
              </w:rPr>
            </w:pPr>
            <w:r>
              <w:rPr>
                <w:rFonts w:eastAsia="Roboto" w:cs="Roboto" w:ascii="Arial" w:hAnsi="Arial"/>
                <w:b/>
                <w:bCs/>
                <w:color w:val="FFFFFF"/>
                <w:sz w:val="20"/>
                <w:szCs w:val="20"/>
              </w:rPr>
              <w:t>Réquisition</w:t>
            </w:r>
          </w:p>
        </w:tc>
        <w:tc>
          <w:tcPr>
            <w:tcW w:w="1872" w:type="dxa"/>
            <w:tcBorders>
              <w:top w:val="single" w:sz="4" w:space="0" w:color="DDDDDD"/>
              <w:start w:val="single" w:sz="4" w:space="0" w:color="DDDDDD"/>
              <w:bottom w:val="single" w:sz="4" w:space="0" w:color="DDDDDD"/>
              <w:end w:val="single" w:sz="4" w:space="0" w:color="DDDDDD"/>
            </w:tcBorders>
            <w:shd w:fill="4A5568" w:val="clear"/>
          </w:tcPr>
          <w:p>
            <w:pPr>
              <w:pStyle w:val="Normal"/>
              <w:jc w:val="center"/>
              <w:rPr>
                <w:rFonts w:ascii="Arial" w:hAnsi="Arial" w:eastAsia="Roboto" w:cs="Roboto"/>
                <w:b/>
                <w:bCs/>
                <w:color w:val="FFFFFF"/>
                <w:sz w:val="20"/>
                <w:szCs w:val="20"/>
              </w:rPr>
            </w:pPr>
            <w:r>
              <w:rPr>
                <w:rFonts w:eastAsia="Roboto" w:cs="Roboto" w:ascii="Arial" w:hAnsi="Arial"/>
                <w:b/>
                <w:bCs/>
                <w:color w:val="FFFFFF"/>
                <w:sz w:val="20"/>
                <w:szCs w:val="20"/>
              </w:rPr>
              <w:t>Manœuvre strat.</w:t>
            </w:r>
          </w:p>
        </w:tc>
        <w:tc>
          <w:tcPr>
            <w:tcW w:w="1872" w:type="dxa"/>
            <w:tcBorders>
              <w:top w:val="single" w:sz="4" w:space="0" w:color="DDDDDD"/>
              <w:start w:val="single" w:sz="4" w:space="0" w:color="DDDDDD"/>
              <w:bottom w:val="single" w:sz="4" w:space="0" w:color="DDDDDD"/>
              <w:end w:val="single" w:sz="4" w:space="0" w:color="DDDDDD"/>
            </w:tcBorders>
            <w:shd w:fill="8B0000" w:val="clear"/>
          </w:tcPr>
          <w:p>
            <w:pPr>
              <w:pStyle w:val="Normal"/>
              <w:jc w:val="center"/>
              <w:rPr>
                <w:rFonts w:ascii="Arial" w:hAnsi="Arial" w:eastAsia="Roboto" w:cs="Roboto"/>
                <w:b/>
                <w:bCs/>
                <w:color w:val="FFFFFF"/>
                <w:sz w:val="20"/>
                <w:szCs w:val="20"/>
              </w:rPr>
            </w:pPr>
            <w:r>
              <w:rPr>
                <w:rFonts w:eastAsia="Roboto" w:cs="Roboto" w:ascii="Arial" w:hAnsi="Arial"/>
                <w:b/>
                <w:bCs/>
                <w:color w:val="FFFFFF"/>
                <w:sz w:val="20"/>
                <w:szCs w:val="20"/>
              </w:rPr>
              <w:t>Équipement</w:t>
            </w:r>
          </w:p>
        </w:tc>
      </w:tr>
    </w:tbl>
    <w:p>
      <w:pPr>
        <w:pStyle w:val="Normal"/>
        <w:spacing w:lineRule="auto" w:line="240" w:before="140" w:after="80"/>
        <w:rPr>
          <w:rFonts w:ascii="Arial" w:hAnsi="Arial" w:eastAsia="Roboto" w:cs="Roboto"/>
        </w:rPr>
      </w:pPr>
      <w:r>
        <w:rPr>
          <w:rFonts w:eastAsia="Roboto" w:cs="Roboto" w:ascii="Arial" w:hAnsi="Arial"/>
        </w:rPr>
      </w:r>
    </w:p>
    <w:tbl>
      <w:tblPr>
        <w:tblW w:w="9360" w:type="dxa"/>
        <w:jc w:val="start"/>
        <w:tblInd w:w="-113" w:type="dxa"/>
        <w:tblLayout w:type="fixed"/>
        <w:tblCellMar>
          <w:top w:w="0" w:type="dxa"/>
          <w:start w:w="108" w:type="dxa"/>
          <w:bottom w:w="0" w:type="dxa"/>
          <w:end w:w="108" w:type="dxa"/>
        </w:tblCellMar>
      </w:tblPr>
      <w:tblGrid>
        <w:gridCol w:w="2799"/>
        <w:gridCol w:w="700"/>
        <w:gridCol w:w="5861"/>
      </w:tblGrid>
      <w:tr>
        <w:trPr/>
        <w:tc>
          <w:tcPr>
            <w:tcW w:w="2799"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Nom</w:t>
            </w:r>
          </w:p>
        </w:tc>
        <w:tc>
          <w:tcPr>
            <w:tcW w:w="700" w:type="dxa"/>
            <w:tcBorders>
              <w:top w:val="single" w:sz="4" w:space="0" w:color="DDDDDD"/>
              <w:start w:val="single" w:sz="4" w:space="0" w:color="DDDDDD"/>
              <w:bottom w:val="single" w:sz="4" w:space="0" w:color="DDDDDD"/>
              <w:end w:val="single" w:sz="4" w:space="0" w:color="DDDDDD"/>
            </w:tcBorders>
            <w:shd w:fill="7B4F2E" w:val="clear"/>
          </w:tcPr>
          <w:p>
            <w:pPr>
              <w:pStyle w:val="Normal"/>
              <w:jc w:val="center"/>
              <w:rPr>
                <w:rFonts w:ascii="Arial" w:hAnsi="Arial" w:eastAsia="Roboto" w:cs="Roboto"/>
                <w:b/>
                <w:bCs/>
                <w:color w:val="FFFFFF"/>
                <w:sz w:val="21"/>
                <w:szCs w:val="21"/>
              </w:rPr>
            </w:pPr>
            <w:r>
              <w:rPr>
                <w:rFonts w:eastAsia="Roboto" w:cs="Roboto" w:ascii="Arial" w:hAnsi="Arial"/>
                <w:b/>
                <w:bCs/>
                <w:color w:val="FFFFFF"/>
                <w:sz w:val="21"/>
                <w:szCs w:val="21"/>
              </w:rPr>
              <w:t>PC</w:t>
            </w:r>
          </w:p>
        </w:tc>
        <w:tc>
          <w:tcPr>
            <w:tcW w:w="5861"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Déclenchement &amp; Effet</w:t>
            </w:r>
          </w:p>
        </w:tc>
      </w:tr>
      <w:tr>
        <w:trPr/>
        <w:tc>
          <w:tcPr>
            <w:tcW w:w="2799" w:type="dxa"/>
            <w:tcBorders>
              <w:top w:val="single" w:sz="4" w:space="0" w:color="DDDDDD"/>
              <w:start w:val="single" w:sz="4" w:space="0" w:color="DDDDDD"/>
              <w:bottom w:val="single" w:sz="4" w:space="0" w:color="DDDDDD"/>
              <w:end w:val="single" w:sz="4" w:space="0" w:color="DDDDDD"/>
            </w:tcBorders>
            <w:shd w:fill="1E5631"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Congrégation Zélote</w:t>
            </w:r>
          </w:p>
        </w:tc>
        <w:tc>
          <w:tcPr>
            <w:tcW w:w="700"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2</w:t>
            </w:r>
          </w:p>
        </w:tc>
        <w:tc>
          <w:tcPr>
            <w:tcW w:w="5861" w:type="dxa"/>
            <w:tcBorders>
              <w:top w:val="single" w:sz="4" w:space="0" w:color="DDDDDD"/>
              <w:start w:val="single" w:sz="4" w:space="0" w:color="DDDDDD"/>
              <w:bottom w:val="single" w:sz="4" w:space="0" w:color="DDDDDD"/>
              <w:end w:val="single" w:sz="4" w:space="0" w:color="DDDDDD"/>
            </w:tcBorders>
            <w:shd w:fill="F5F5F5"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de Combat, quand une unité ÉLECTRO-PRÊTRES est sélectionnée pour combattre.</w:t>
            </w:r>
          </w:p>
          <w:p>
            <w:pPr>
              <w:pStyle w:val="Normal"/>
              <w:rPr>
                <w:rFonts w:ascii="Arial" w:hAnsi="Arial"/>
              </w:rPr>
            </w:pPr>
            <w:r>
              <w:rPr>
                <w:rFonts w:eastAsia="Roboto" w:cs="Roboto" w:ascii="Arial" w:hAnsi="Arial"/>
                <w:color w:val="1A1A1A"/>
                <w:sz w:val="21"/>
                <w:szCs w:val="21"/>
              </w:rPr>
              <w:t xml:space="preserve">Jusqu'à la fin de la phase, les attaques de cette unité gagnent </w:t>
            </w:r>
            <w:r>
              <w:rPr>
                <w:rFonts w:eastAsia="Roboto" w:cs="Roboto" w:ascii="Arial" w:hAnsi="Arial"/>
                <w:b/>
                <w:bCs/>
                <w:color w:val="8B0000"/>
                <w:sz w:val="21"/>
                <w:szCs w:val="21"/>
              </w:rPr>
              <w:t>[TOUCHES FATALES]</w:t>
            </w:r>
            <w:r>
              <w:rPr>
                <w:rFonts w:eastAsia="Roboto" w:cs="Roboto" w:ascii="Arial" w:hAnsi="Arial"/>
                <w:color w:val="1A1A1A"/>
                <w:sz w:val="21"/>
                <w:szCs w:val="21"/>
              </w:rPr>
              <w:t>.</w:t>
            </w:r>
          </w:p>
        </w:tc>
      </w:tr>
      <w:tr>
        <w:trPr/>
        <w:tc>
          <w:tcPr>
            <w:tcW w:w="2799" w:type="dxa"/>
            <w:tcBorders>
              <w:top w:val="single" w:sz="4" w:space="0" w:color="DDDDDD"/>
              <w:start w:val="single" w:sz="4" w:space="0" w:color="DDDDDD"/>
              <w:bottom w:val="single" w:sz="4" w:space="0" w:color="DDDDDD"/>
              <w:end w:val="single" w:sz="4" w:space="0" w:color="DDDDDD"/>
            </w:tcBorders>
            <w:shd w:fill="1E5631"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Marcheurs des Dunes</w:t>
            </w:r>
          </w:p>
        </w:tc>
        <w:tc>
          <w:tcPr>
            <w:tcW w:w="700"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FFFFF"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d'Action, quand une unité IRONSTRIDER ENGINE ou SERBERYS effectue une Avance.</w:t>
            </w:r>
          </w:p>
          <w:p>
            <w:pPr>
              <w:pStyle w:val="Normal"/>
              <w:rPr>
                <w:rFonts w:ascii="Arial" w:hAnsi="Arial"/>
              </w:rPr>
            </w:pPr>
            <w:r>
              <w:rPr>
                <w:rFonts w:eastAsia="Roboto" w:cs="Roboto" w:ascii="Arial" w:hAnsi="Arial"/>
                <w:color w:val="1A1A1A"/>
                <w:sz w:val="21"/>
                <w:szCs w:val="21"/>
              </w:rPr>
              <w:t xml:space="preserve">Ajoutez 6" à cette Avance. Les armes </w:t>
            </w:r>
            <w:r>
              <w:rPr>
                <w:rFonts w:eastAsia="Roboto" w:cs="Roboto" w:ascii="Arial" w:hAnsi="Arial"/>
                <w:b/>
                <w:bCs/>
                <w:color w:val="8B0000"/>
                <w:sz w:val="21"/>
                <w:szCs w:val="21"/>
              </w:rPr>
              <w:t>[LOURD]</w:t>
            </w:r>
            <w:r>
              <w:rPr>
                <w:rFonts w:eastAsia="Roboto" w:cs="Roboto" w:ascii="Arial" w:hAnsi="Arial"/>
                <w:color w:val="1A1A1A"/>
                <w:sz w:val="21"/>
                <w:szCs w:val="21"/>
              </w:rPr>
              <w:t xml:space="preserve"> deviennent </w:t>
            </w:r>
            <w:r>
              <w:rPr>
                <w:rFonts w:eastAsia="Roboto" w:cs="Roboto" w:ascii="Arial" w:hAnsi="Arial"/>
                <w:b/>
                <w:bCs/>
                <w:color w:val="8B0000"/>
                <w:sz w:val="21"/>
                <w:szCs w:val="21"/>
              </w:rPr>
              <w:t>[ASSAUT]</w:t>
            </w:r>
            <w:r>
              <w:rPr>
                <w:rFonts w:eastAsia="Roboto" w:cs="Roboto" w:ascii="Arial" w:hAnsi="Arial"/>
                <w:color w:val="1A1A1A"/>
                <w:sz w:val="21"/>
                <w:szCs w:val="21"/>
              </w:rPr>
              <w:t>.</w:t>
            </w:r>
          </w:p>
        </w:tc>
      </w:tr>
      <w:tr>
        <w:trPr/>
        <w:tc>
          <w:tcPr>
            <w:tcW w:w="2799" w:type="dxa"/>
            <w:tcBorders>
              <w:top w:val="single" w:sz="4" w:space="0" w:color="DDDDDD"/>
              <w:start w:val="single" w:sz="4" w:space="0" w:color="DDDDDD"/>
              <w:bottom w:val="single" w:sz="4" w:space="0" w:color="DDDDDD"/>
              <w:end w:val="single" w:sz="4" w:space="0" w:color="DDDDDD"/>
            </w:tcBorders>
            <w:shd w:fill="1E5631"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Construit Assassins</w:t>
            </w:r>
          </w:p>
        </w:tc>
        <w:tc>
          <w:tcPr>
            <w:tcW w:w="700"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5F5F5"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de Combat, quand une unité SICARIAN est sélectionnée pour combattre, si elle a chargé ou a été chargée ce tour.</w:t>
            </w:r>
          </w:p>
          <w:p>
            <w:pPr>
              <w:pStyle w:val="Normal"/>
              <w:rPr>
                <w:rFonts w:ascii="Arial" w:hAnsi="Arial" w:eastAsia="Roboto" w:cs="Roboto"/>
                <w:color w:val="1A1A1A"/>
                <w:sz w:val="21"/>
                <w:szCs w:val="21"/>
              </w:rPr>
            </w:pPr>
            <w:r>
              <w:rPr>
                <w:rFonts w:eastAsia="Roboto" w:cs="Roboto" w:ascii="Arial" w:hAnsi="Arial"/>
                <w:color w:val="1A1A1A"/>
                <w:sz w:val="21"/>
                <w:szCs w:val="21"/>
              </w:rPr>
              <w:t>+1 Attaque jusqu'à la fin du combat.</w:t>
            </w:r>
          </w:p>
        </w:tc>
      </w:tr>
      <w:tr>
        <w:trPr/>
        <w:tc>
          <w:tcPr>
            <w:tcW w:w="2799" w:type="dxa"/>
            <w:tcBorders>
              <w:top w:val="single" w:sz="4" w:space="0" w:color="DDDDDD"/>
              <w:start w:val="single" w:sz="4" w:space="0" w:color="DDDDDD"/>
              <w:bottom w:val="single" w:sz="4" w:space="0" w:color="DDDDDD"/>
              <w:end w:val="single" w:sz="4" w:space="0" w:color="DDDDDD"/>
            </w:tcBorders>
            <w:shd w:fill="1E5631"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Courroux de l'Électromancien</w:t>
            </w:r>
          </w:p>
        </w:tc>
        <w:tc>
          <w:tcPr>
            <w:tcW w:w="700"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FFFFF"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d'Action, sélectionnez 1 unité ennemie (hors VÉHICULE) à 12" ou moins d'une unité ÉLECTRO-PRÊTRES amie.</w:t>
            </w:r>
          </w:p>
          <w:p>
            <w:pPr>
              <w:pStyle w:val="Normal"/>
              <w:rPr>
                <w:rFonts w:ascii="Arial" w:hAnsi="Arial" w:eastAsia="Roboto" w:cs="Roboto"/>
                <w:color w:val="1A1A1A"/>
                <w:sz w:val="21"/>
                <w:szCs w:val="21"/>
              </w:rPr>
            </w:pPr>
            <w:r>
              <w:rPr>
                <w:rFonts w:eastAsia="Roboto" w:cs="Roboto" w:ascii="Arial" w:hAnsi="Arial"/>
                <w:color w:val="1A1A1A"/>
                <w:sz w:val="21"/>
                <w:szCs w:val="21"/>
              </w:rPr>
              <w:t>Lancez 1D6 (-1 si l'unité est un PERSONNAGE). Sur 2-5 : D3 blessures mortelles. Sur 6 : 2D3 blessures mortelles.</w:t>
            </w:r>
          </w:p>
        </w:tc>
      </w:tr>
      <w:tr>
        <w:trPr/>
        <w:tc>
          <w:tcPr>
            <w:tcW w:w="2799" w:type="dxa"/>
            <w:tcBorders>
              <w:top w:val="single" w:sz="4" w:space="0" w:color="DDDDDD"/>
              <w:start w:val="single" w:sz="4" w:space="0" w:color="DDDDDD"/>
              <w:bottom w:val="single" w:sz="4" w:space="0" w:color="DDDDDD"/>
              <w:end w:val="single" w:sz="4" w:space="0" w:color="DDDDDD"/>
            </w:tcBorders>
            <w:shd w:fill="1E5631"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Supériorité machine</w:t>
            </w:r>
          </w:p>
        </w:tc>
        <w:tc>
          <w:tcPr>
            <w:tcW w:w="700"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5F5F5"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de Combat, quand une unité SKITARII est sélectionnée pour combattre.</w:t>
            </w:r>
          </w:p>
          <w:p>
            <w:pPr>
              <w:pStyle w:val="Normal"/>
              <w:rPr>
                <w:rFonts w:ascii="Arial" w:hAnsi="Arial" w:eastAsia="Roboto" w:cs="Roboto"/>
                <w:color w:val="1A1A1A"/>
                <w:sz w:val="21"/>
                <w:szCs w:val="21"/>
              </w:rPr>
            </w:pPr>
            <w:r>
              <w:rPr>
                <w:rFonts w:eastAsia="Roboto" w:cs="Roboto" w:ascii="Arial" w:hAnsi="Arial"/>
                <w:color w:val="1A1A1A"/>
                <w:sz w:val="21"/>
                <w:szCs w:val="21"/>
              </w:rPr>
              <w:t>+1 en Force jusqu'à la fin de la phase.</w:t>
            </w:r>
          </w:p>
        </w:tc>
      </w:tr>
      <w:tr>
        <w:trPr/>
        <w:tc>
          <w:tcPr>
            <w:tcW w:w="2799" w:type="dxa"/>
            <w:tcBorders>
              <w:top w:val="single" w:sz="4" w:space="0" w:color="DDDDDD"/>
              <w:start w:val="single" w:sz="4" w:space="0" w:color="DDDDDD"/>
              <w:bottom w:val="single" w:sz="4" w:space="0" w:color="DDDDDD"/>
              <w:end w:val="single" w:sz="4" w:space="0" w:color="DDDDDD"/>
            </w:tcBorders>
            <w:shd w:fill="1E5631"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Décharge d'élimination</w:t>
            </w:r>
          </w:p>
        </w:tc>
        <w:tc>
          <w:tcPr>
            <w:tcW w:w="700"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FFFFF"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d'Action, quand une unité KATAPHRON est sélectionnée pour tirer.</w:t>
            </w:r>
          </w:p>
          <w:p>
            <w:pPr>
              <w:pStyle w:val="Normal"/>
              <w:rPr>
                <w:rFonts w:ascii="Arial" w:hAnsi="Arial"/>
              </w:rPr>
            </w:pPr>
            <w:r>
              <w:rPr>
                <w:rFonts w:eastAsia="Roboto" w:cs="Roboto" w:ascii="Arial" w:hAnsi="Arial"/>
                <w:color w:val="1A1A1A"/>
                <w:sz w:val="21"/>
                <w:szCs w:val="21"/>
              </w:rPr>
              <w:t xml:space="preserve">Jusqu'à la fin de la phase, les attaques de cette unité contre une cible à mi-portée ou moins gagnent </w:t>
            </w:r>
            <w:r>
              <w:rPr>
                <w:rFonts w:eastAsia="Roboto" w:cs="Roboto" w:ascii="Arial" w:hAnsi="Arial"/>
                <w:b/>
                <w:bCs/>
                <w:color w:val="8B0000"/>
                <w:sz w:val="21"/>
                <w:szCs w:val="21"/>
              </w:rPr>
              <w:t>[TOUCHES FATALES]</w:t>
            </w:r>
            <w:r>
              <w:rPr>
                <w:rFonts w:eastAsia="Roboto" w:cs="Roboto" w:ascii="Arial" w:hAnsi="Arial"/>
                <w:color w:val="1A1A1A"/>
                <w:sz w:val="21"/>
                <w:szCs w:val="21"/>
              </w:rPr>
              <w:t>.</w:t>
            </w:r>
          </w:p>
        </w:tc>
      </w:tr>
      <w:tr>
        <w:trPr/>
        <w:tc>
          <w:tcPr>
            <w:tcW w:w="2799" w:type="dxa"/>
            <w:tcBorders>
              <w:top w:val="single" w:sz="4" w:space="0" w:color="DDDDDD"/>
              <w:start w:val="single" w:sz="4" w:space="0" w:color="DDDDDD"/>
              <w:bottom w:val="single" w:sz="4" w:space="0" w:color="DDDDDD"/>
              <w:end w:val="single" w:sz="4" w:space="0" w:color="DDDDDD"/>
            </w:tcBorders>
            <w:shd w:fill="1A3A6B"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Pointe de données</w:t>
            </w:r>
          </w:p>
        </w:tc>
        <w:tc>
          <w:tcPr>
            <w:tcW w:w="700"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5F5F5"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de Combat, quand un modèle TECH-PRÊTRE ADEPTUS MECHANICUS est sélectionné pour combattre.</w:t>
            </w:r>
          </w:p>
          <w:p>
            <w:pPr>
              <w:pStyle w:val="Normal"/>
              <w:rPr>
                <w:rFonts w:ascii="Arial" w:hAnsi="Arial" w:eastAsia="Roboto" w:cs="Roboto"/>
                <w:color w:val="1A1A1A"/>
                <w:sz w:val="21"/>
                <w:szCs w:val="21"/>
              </w:rPr>
            </w:pPr>
            <w:r>
              <w:rPr>
                <w:rFonts w:eastAsia="Roboto" w:cs="Roboto" w:ascii="Arial" w:hAnsi="Arial"/>
                <w:color w:val="1A1A1A"/>
                <w:sz w:val="21"/>
                <w:szCs w:val="21"/>
              </w:rPr>
              <w:t>Sélectionnez 1 unité VÉHICULE ennemie à Portée d'Engagement. Lancez 1D6 : sur 2-5, D3 blessures mortelles ; sur 6, D3+3 blessures mortelles.</w:t>
            </w:r>
          </w:p>
        </w:tc>
      </w:tr>
      <w:tr>
        <w:trPr/>
        <w:tc>
          <w:tcPr>
            <w:tcW w:w="2799" w:type="dxa"/>
            <w:tcBorders>
              <w:top w:val="single" w:sz="4" w:space="0" w:color="DDDDDD"/>
              <w:start w:val="single" w:sz="4" w:space="0" w:color="DDDDDD"/>
              <w:bottom w:val="single" w:sz="4" w:space="0" w:color="DDDDDD"/>
              <w:end w:val="single" w:sz="4" w:space="0" w:color="DDDDDD"/>
            </w:tcBorders>
            <w:shd w:fill="1A3A6B"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Bienveillance de l'Omnimessie</w:t>
            </w:r>
          </w:p>
        </w:tc>
        <w:tc>
          <w:tcPr>
            <w:tcW w:w="700"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FFFFF"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N'importe quelle phase, un modèle VÉHICULE ADEPTUS MECHANICUS obtient Insensible à la douleur 4+ contre les blessures mortelles.</w:t>
            </w:r>
          </w:p>
        </w:tc>
      </w:tr>
      <w:tr>
        <w:trPr/>
        <w:tc>
          <w:tcPr>
            <w:tcW w:w="2799" w:type="dxa"/>
            <w:tcBorders>
              <w:top w:val="single" w:sz="4" w:space="0" w:color="DDDDDD"/>
              <w:start w:val="single" w:sz="4" w:space="0" w:color="DDDDDD"/>
              <w:bottom w:val="single" w:sz="4" w:space="0" w:color="DDDDDD"/>
              <w:end w:val="single" w:sz="4" w:space="0" w:color="DDDDDD"/>
            </w:tcBorders>
            <w:shd w:fill="1A3A6B"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Tech-Adepte</w:t>
            </w:r>
          </w:p>
        </w:tc>
        <w:tc>
          <w:tcPr>
            <w:tcW w:w="700"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5F5F5"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Au début de la phase de Commandement OU au début de la phase d'Action, sélectionnez 1 modèle TECH-PRÊTRE.</w:t>
            </w:r>
          </w:p>
          <w:p>
            <w:pPr>
              <w:pStyle w:val="Normal"/>
              <w:rPr>
                <w:rFonts w:ascii="Arial" w:hAnsi="Arial" w:eastAsia="Roboto" w:cs="Roboto"/>
                <w:color w:val="1A1A1A"/>
                <w:sz w:val="21"/>
                <w:szCs w:val="21"/>
              </w:rPr>
            </w:pPr>
            <w:r>
              <w:rPr>
                <w:rFonts w:eastAsia="Roboto" w:cs="Roboto" w:ascii="Arial" w:hAnsi="Arial"/>
                <w:color w:val="1A1A1A"/>
                <w:sz w:val="21"/>
                <w:szCs w:val="21"/>
              </w:rPr>
              <w:t>Phase de Commandement : peut utiliser Machine Focus ou Éveiller la Machine une fois de plus. Phase d'Action : peut utiliser Maître des Machines une fois de plus.</w:t>
            </w:r>
          </w:p>
        </w:tc>
      </w:tr>
      <w:tr>
        <w:trPr/>
        <w:tc>
          <w:tcPr>
            <w:tcW w:w="2799" w:type="dxa"/>
            <w:tcBorders>
              <w:top w:val="single" w:sz="4" w:space="0" w:color="DDDDDD"/>
              <w:start w:val="single" w:sz="4" w:space="0" w:color="DDDDDD"/>
              <w:bottom w:val="single" w:sz="4" w:space="0" w:color="DDDDDD"/>
              <w:end w:val="single" w:sz="4" w:space="0" w:color="DDDDDD"/>
            </w:tcBorders>
            <w:shd w:fill="1A3A6B"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Esprit de la  Machine Résurgent</w:t>
            </w:r>
          </w:p>
        </w:tc>
        <w:tc>
          <w:tcPr>
            <w:tcW w:w="700"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FFFFF"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de Commandement, sélectionnez 1 modèle VÉHICULE ADEPTUS MECHANICUS.</w:t>
            </w:r>
          </w:p>
          <w:p>
            <w:pPr>
              <w:pStyle w:val="Normal"/>
              <w:rPr>
                <w:rFonts w:ascii="Arial" w:hAnsi="Arial" w:eastAsia="Roboto" w:cs="Roboto"/>
                <w:color w:val="1A1A1A"/>
                <w:sz w:val="21"/>
                <w:szCs w:val="21"/>
              </w:rPr>
            </w:pPr>
            <w:r>
              <w:rPr>
                <w:rFonts w:eastAsia="Roboto" w:cs="Roboto" w:ascii="Arial" w:hAnsi="Arial"/>
                <w:color w:val="1A1A1A"/>
                <w:sz w:val="21"/>
                <w:szCs w:val="21"/>
              </w:rPr>
              <w:t>Jusqu'au début de la prochaine phase de Commandement : ce modèle est considéré comme n'ayant aucun malus provenant de la table des dégâts des véhicules.</w:t>
            </w:r>
          </w:p>
        </w:tc>
      </w:tr>
      <w:tr>
        <w:trPr/>
        <w:tc>
          <w:tcPr>
            <w:tcW w:w="2799" w:type="dxa"/>
            <w:tcBorders>
              <w:top w:val="single" w:sz="4" w:space="0" w:color="DDDDDD"/>
              <w:start w:val="single" w:sz="4" w:space="0" w:color="DDDDDD"/>
              <w:bottom w:val="single" w:sz="4" w:space="0" w:color="DDDDDD"/>
              <w:end w:val="single" w:sz="4" w:space="0" w:color="DDDDDD"/>
            </w:tcBorders>
            <w:shd w:fill="1A3A6B"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Autosermon Data-Beni</w:t>
            </w:r>
          </w:p>
        </w:tc>
        <w:tc>
          <w:tcPr>
            <w:tcW w:w="700"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2</w:t>
            </w:r>
          </w:p>
        </w:tc>
        <w:tc>
          <w:tcPr>
            <w:tcW w:w="5861" w:type="dxa"/>
            <w:tcBorders>
              <w:top w:val="single" w:sz="4" w:space="0" w:color="DDDDDD"/>
              <w:start w:val="single" w:sz="4" w:space="0" w:color="DDDDDD"/>
              <w:bottom w:val="single" w:sz="4" w:space="0" w:color="DDDDDD"/>
              <w:end w:val="single" w:sz="4" w:space="0" w:color="DDDDDD"/>
            </w:tcBorders>
            <w:shd w:fill="F5F5F5" w:val="clear"/>
          </w:tcPr>
          <w:p>
            <w:pPr>
              <w:pStyle w:val="Normal"/>
              <w:spacing w:lineRule="auto" w:line="240" w:before="0" w:after="30"/>
              <w:rPr>
                <w:rFonts w:ascii="Arial" w:hAnsi="Arial"/>
              </w:rPr>
            </w:pPr>
            <w:r>
              <w:rPr>
                <w:rFonts w:eastAsia="Roboto" w:cs="Roboto" w:ascii="Arial" w:hAnsi="Arial"/>
                <w:i/>
                <w:iCs/>
                <w:color w:val="555555"/>
                <w:sz w:val="20"/>
                <w:szCs w:val="20"/>
              </w:rPr>
              <w:t>Phase de Commandement, sélectionnez 1 unité ADEPTUS MECHANICUS à 6" d'un TECH-PRÊTRE ami. Choisissez 1 Cantique non encore actif.</w:t>
            </w:r>
          </w:p>
          <w:p>
            <w:pPr>
              <w:pStyle w:val="Normal"/>
              <w:rPr>
                <w:rFonts w:ascii="Arial" w:hAnsi="Arial" w:eastAsia="Roboto" w:cs="Roboto"/>
                <w:color w:val="1A1A1A"/>
                <w:sz w:val="21"/>
                <w:szCs w:val="21"/>
              </w:rPr>
            </w:pPr>
            <w:r>
              <w:rPr>
                <w:rFonts w:eastAsia="Roboto" w:cs="Roboto" w:ascii="Arial" w:hAnsi="Arial"/>
                <w:color w:val="1A1A1A"/>
                <w:sz w:val="21"/>
                <w:szCs w:val="21"/>
              </w:rPr>
              <w:t>Jusqu'au début de la prochaine phase de Commandement : cette unité bénéficie aussi de ce Cantique, en plus du Cantique actif.</w:t>
            </w:r>
          </w:p>
        </w:tc>
      </w:tr>
      <w:tr>
        <w:trPr/>
        <w:tc>
          <w:tcPr>
            <w:tcW w:w="2799"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Spécialistes Archeotech</w:t>
            </w:r>
          </w:p>
        </w:tc>
        <w:tc>
          <w:tcPr>
            <w:tcW w:w="700"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FFFFF"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Lors de la constitution de l'armée, si votre SdG est ADEPTUS MECHANICUS.</w:t>
            </w:r>
          </w:p>
          <w:p>
            <w:pPr>
              <w:pStyle w:val="Normal"/>
              <w:rPr>
                <w:rFonts w:ascii="Arial" w:hAnsi="Arial" w:eastAsia="Roboto" w:cs="Roboto"/>
                <w:color w:val="1A1A1A"/>
                <w:sz w:val="21"/>
                <w:szCs w:val="21"/>
              </w:rPr>
            </w:pPr>
            <w:r>
              <w:rPr>
                <w:rFonts w:eastAsia="Roboto" w:cs="Roboto" w:ascii="Arial" w:hAnsi="Arial"/>
                <w:color w:val="1A1A1A"/>
                <w:sz w:val="21"/>
                <w:szCs w:val="21"/>
              </w:rPr>
              <w:t>Sélectionnez 1 PERSONNAGE AM et donnez-lui 1 Relique éligible.</w:t>
            </w:r>
          </w:p>
        </w:tc>
      </w:tr>
      <w:tr>
        <w:trPr/>
        <w:tc>
          <w:tcPr>
            <w:tcW w:w="2799"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Locum Mechanicus</w:t>
            </w:r>
          </w:p>
        </w:tc>
        <w:tc>
          <w:tcPr>
            <w:tcW w:w="700"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5F5F5"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Lors de la constitution de l'armée, si votre SdG est ADEPTUS MECHANICUS.</w:t>
            </w:r>
          </w:p>
          <w:p>
            <w:pPr>
              <w:pStyle w:val="Normal"/>
              <w:rPr>
                <w:rFonts w:ascii="Arial" w:hAnsi="Arial" w:eastAsia="Roboto" w:cs="Roboto"/>
                <w:color w:val="1A1A1A"/>
                <w:sz w:val="21"/>
                <w:szCs w:val="21"/>
              </w:rPr>
            </w:pPr>
            <w:r>
              <w:rPr>
                <w:rFonts w:eastAsia="Roboto" w:cs="Roboto" w:ascii="Arial" w:hAnsi="Arial"/>
                <w:color w:val="1A1A1A"/>
                <w:sz w:val="21"/>
                <w:szCs w:val="21"/>
              </w:rPr>
              <w:t>Sélectionnez 1 PERSONNAGE AM et donnez-lui 1 Trait de SdG éligible (compte comme SdG uniquement pour ce Trait).</w:t>
            </w:r>
          </w:p>
        </w:tc>
      </w:tr>
      <w:tr>
        <w:trPr/>
        <w:tc>
          <w:tcPr>
            <w:tcW w:w="2799"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Hôte de l'intermédiaire</w:t>
            </w:r>
          </w:p>
        </w:tc>
        <w:tc>
          <w:tcPr>
            <w:tcW w:w="700"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FFFFF"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Lors de la constitution de l'armée, si votre SdG est ADEPTUS MECHANICUS.</w:t>
            </w:r>
          </w:p>
          <w:p>
            <w:pPr>
              <w:pStyle w:val="Normal"/>
              <w:rPr>
                <w:rFonts w:ascii="Arial" w:hAnsi="Arial" w:eastAsia="Roboto" w:cs="Roboto"/>
                <w:color w:val="1A1A1A"/>
                <w:sz w:val="21"/>
                <w:szCs w:val="21"/>
              </w:rPr>
            </w:pPr>
            <w:r>
              <w:rPr>
                <w:rFonts w:eastAsia="Roboto" w:cs="Roboto" w:ascii="Arial" w:hAnsi="Arial"/>
                <w:color w:val="1A1A1A"/>
                <w:sz w:val="21"/>
                <w:szCs w:val="21"/>
              </w:rPr>
              <w:t>Sélectionnez 1 modèle SKITARII Alpha ou Princeps et donnez-lui 1 Trait de SdG Skitarii (compte comme SdG uniquement pour ce Trait).</w:t>
            </w:r>
          </w:p>
        </w:tc>
      </w:tr>
      <w:tr>
        <w:trPr/>
        <w:tc>
          <w:tcPr>
            <w:tcW w:w="2799"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Artefactotum</w:t>
            </w:r>
          </w:p>
        </w:tc>
        <w:tc>
          <w:tcPr>
            <w:tcW w:w="700"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5F5F5"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Lors de la constitution de l'armée.</w:t>
            </w:r>
          </w:p>
          <w:p>
            <w:pPr>
              <w:pStyle w:val="Normal"/>
              <w:rPr>
                <w:rFonts w:ascii="Arial" w:hAnsi="Arial" w:eastAsia="Roboto" w:cs="Roboto"/>
                <w:color w:val="1A1A1A"/>
                <w:sz w:val="21"/>
                <w:szCs w:val="21"/>
              </w:rPr>
            </w:pPr>
            <w:r>
              <w:rPr>
                <w:rFonts w:eastAsia="Roboto" w:cs="Roboto" w:ascii="Arial" w:hAnsi="Arial"/>
                <w:color w:val="1A1A1A"/>
                <w:sz w:val="21"/>
                <w:szCs w:val="21"/>
              </w:rPr>
              <w:t>Sélectionnez 1 modèle SKITARII Alpha ou Princeps et donnez-lui l'une des Arcana Mechanicum suivantes : La Cage de Varadimas, Temporcopia, Le Masque Omniscient, Le Crâne d'Elder Nikola.</w:t>
            </w:r>
          </w:p>
        </w:tc>
      </w:tr>
      <w:tr>
        <w:trPr/>
        <w:tc>
          <w:tcPr>
            <w:tcW w:w="2799" w:type="dxa"/>
            <w:tcBorders>
              <w:top w:val="single" w:sz="4" w:space="0" w:color="DDDDDD"/>
              <w:start w:val="single" w:sz="4" w:space="0" w:color="DDDDDD"/>
              <w:bottom w:val="single" w:sz="4" w:space="0" w:color="DDDDDD"/>
              <w:end w:val="single" w:sz="4" w:space="0" w:color="DDDDDD"/>
            </w:tcBorders>
            <w:shd w:fill="4A5568"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Surcharge Binharique</w:t>
            </w:r>
          </w:p>
        </w:tc>
        <w:tc>
          <w:tcPr>
            <w:tcW w:w="700"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FFFFF"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Au début de n'importe quelle phase, une seule fois par partie.</w:t>
            </w:r>
          </w:p>
          <w:p>
            <w:pPr>
              <w:pStyle w:val="Normal"/>
              <w:rPr>
                <w:rFonts w:ascii="Arial" w:hAnsi="Arial" w:eastAsia="Roboto" w:cs="Roboto"/>
                <w:color w:val="1A1A1A"/>
                <w:sz w:val="21"/>
                <w:szCs w:val="21"/>
              </w:rPr>
            </w:pPr>
            <w:r>
              <w:rPr>
                <w:rFonts w:eastAsia="Roboto" w:cs="Roboto" w:ascii="Arial" w:hAnsi="Arial"/>
                <w:color w:val="1A1A1A"/>
                <w:sz w:val="21"/>
                <w:szCs w:val="21"/>
              </w:rPr>
              <w:t>Sélectionnez 1 unité KASTELAN ROBOT et changez son protocole actif. Ce protocole ne peut plus être changé pour le reste de la partie.</w:t>
            </w:r>
          </w:p>
        </w:tc>
      </w:tr>
      <w:tr>
        <w:trPr/>
        <w:tc>
          <w:tcPr>
            <w:tcW w:w="2799" w:type="dxa"/>
            <w:tcBorders>
              <w:top w:val="single" w:sz="4" w:space="0" w:color="DDDDDD"/>
              <w:start w:val="single" w:sz="4" w:space="0" w:color="DDDDDD"/>
              <w:bottom w:val="single" w:sz="4" w:space="0" w:color="DDDDDD"/>
              <w:end w:val="single" w:sz="4" w:space="0" w:color="DDDDDD"/>
            </w:tcBorders>
            <w:shd w:fill="4A5568"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Acquisition à tout prix</w:t>
            </w:r>
          </w:p>
        </w:tc>
        <w:tc>
          <w:tcPr>
            <w:tcW w:w="700"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5F5F5"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de Commandement, sélectionnez 1 objectif sur le champ de bataille.</w:t>
            </w:r>
          </w:p>
          <w:p>
            <w:pPr>
              <w:pStyle w:val="Normal"/>
              <w:rPr>
                <w:rFonts w:ascii="Arial" w:hAnsi="Arial" w:eastAsia="Roboto" w:cs="Roboto"/>
                <w:color w:val="1A1A1A"/>
                <w:sz w:val="21"/>
                <w:szCs w:val="21"/>
              </w:rPr>
            </w:pPr>
            <w:r>
              <w:rPr>
                <w:rFonts w:eastAsia="Roboto" w:cs="Roboto" w:ascii="Arial" w:hAnsi="Arial"/>
                <w:color w:val="1A1A1A"/>
                <w:sz w:val="21"/>
                <w:szCs w:val="21"/>
              </w:rPr>
              <w:t>Jusqu'à la fin de la Phase de Commandement : les unités ADEPTUS MECHANICUS entièrement dans la zone objectif réussissent automatiquement leurs tests d'Ébranlement.</w:t>
            </w:r>
          </w:p>
        </w:tc>
      </w:tr>
      <w:tr>
        <w:trPr/>
        <w:tc>
          <w:tcPr>
            <w:tcW w:w="2799" w:type="dxa"/>
            <w:tcBorders>
              <w:top w:val="single" w:sz="4" w:space="0" w:color="DDDDDD"/>
              <w:start w:val="single" w:sz="4" w:space="0" w:color="DDDDDD"/>
              <w:bottom w:val="single" w:sz="4" w:space="0" w:color="DDDDDD"/>
              <w:end w:val="single" w:sz="4" w:space="0" w:color="DDDDDD"/>
            </w:tcBorders>
            <w:shd w:fill="4A5568"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Vengeance de l'Esprit Machine</w:t>
            </w:r>
          </w:p>
        </w:tc>
        <w:tc>
          <w:tcPr>
            <w:tcW w:w="700"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FFFFF"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N'importe quelle phase, quand un modèle VÉHICULE ADEPTUS MECHANICUS est détruit.</w:t>
            </w:r>
          </w:p>
          <w:p>
            <w:pPr>
              <w:pStyle w:val="Normal"/>
              <w:rPr>
                <w:rFonts w:ascii="Arial" w:hAnsi="Arial" w:eastAsia="Roboto" w:cs="Roboto"/>
                <w:color w:val="1A1A1A"/>
                <w:sz w:val="21"/>
                <w:szCs w:val="21"/>
              </w:rPr>
            </w:pPr>
            <w:r>
              <w:rPr>
                <w:rFonts w:eastAsia="Roboto" w:cs="Roboto" w:ascii="Arial" w:hAnsi="Arial"/>
                <w:color w:val="1A1A1A"/>
                <w:sz w:val="21"/>
                <w:szCs w:val="21"/>
              </w:rPr>
              <w:t>Ce modèle explose automatiquement (sans jet).</w:t>
            </w:r>
          </w:p>
        </w:tc>
      </w:tr>
      <w:tr>
        <w:trPr/>
        <w:tc>
          <w:tcPr>
            <w:tcW w:w="2799" w:type="dxa"/>
            <w:tcBorders>
              <w:top w:val="single" w:sz="4" w:space="0" w:color="DDDDDD"/>
              <w:start w:val="single" w:sz="4" w:space="0" w:color="DDDDDD"/>
              <w:bottom w:val="single" w:sz="4" w:space="0" w:color="DDDDDD"/>
              <w:end w:val="single" w:sz="4" w:space="0" w:color="DDDDDD"/>
            </w:tcBorders>
            <w:shd w:fill="4A5568"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Assassins détournés</w:t>
            </w:r>
          </w:p>
        </w:tc>
        <w:tc>
          <w:tcPr>
            <w:tcW w:w="700"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5F5F5"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À la fin de la phase d'Action, sélectionnez 1 unité SICARIAN entièrement à 9" d'un bord de table.</w:t>
            </w:r>
          </w:p>
          <w:p>
            <w:pPr>
              <w:pStyle w:val="Normal"/>
              <w:rPr>
                <w:rFonts w:ascii="Arial" w:hAnsi="Arial" w:eastAsia="Roboto" w:cs="Roboto"/>
                <w:color w:val="1A1A1A"/>
                <w:sz w:val="21"/>
                <w:szCs w:val="21"/>
              </w:rPr>
            </w:pPr>
            <w:r>
              <w:rPr>
                <w:rFonts w:eastAsia="Roboto" w:cs="Roboto" w:ascii="Arial" w:hAnsi="Arial"/>
                <w:color w:val="1A1A1A"/>
                <w:sz w:val="21"/>
                <w:szCs w:val="21"/>
              </w:rPr>
              <w:t>Retirez l'unité en réserve ; elle ne pourra arriver qu'au prochain tour, depuis n'importe quel bord de table (sauf la zone de déploiement adverse).</w:t>
            </w:r>
          </w:p>
        </w:tc>
      </w:tr>
      <w:tr>
        <w:trPr/>
        <w:tc>
          <w:tcPr>
            <w:tcW w:w="2799" w:type="dxa"/>
            <w:tcBorders>
              <w:top w:val="single" w:sz="4" w:space="0" w:color="DDDDDD"/>
              <w:start w:val="single" w:sz="4" w:space="0" w:color="DDDDDD"/>
              <w:bottom w:val="single" w:sz="4" w:space="0" w:color="DDDDDD"/>
              <w:end w:val="single" w:sz="4" w:space="0" w:color="DDDDDD"/>
            </w:tcBorders>
            <w:shd w:fill="4A5568"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Serres profondément enfoncées</w:t>
            </w:r>
          </w:p>
        </w:tc>
        <w:tc>
          <w:tcPr>
            <w:tcW w:w="700"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FFFFF"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d'Action, quand une unité ennemie (hors VÉHICULE) tente un Désengagement alors qu'elle est à Portée d'Engagement d'unités PTERAXII STERYLIZOR.</w:t>
            </w:r>
          </w:p>
          <w:p>
            <w:pPr>
              <w:pStyle w:val="Normal"/>
              <w:rPr>
                <w:rFonts w:ascii="Arial" w:hAnsi="Arial" w:eastAsia="Roboto" w:cs="Roboto"/>
                <w:color w:val="1A1A1A"/>
                <w:sz w:val="21"/>
                <w:szCs w:val="21"/>
              </w:rPr>
            </w:pPr>
            <w:r>
              <w:rPr>
                <w:rFonts w:eastAsia="Roboto" w:cs="Roboto" w:ascii="Arial" w:hAnsi="Arial"/>
                <w:color w:val="1A1A1A"/>
                <w:sz w:val="21"/>
                <w:szCs w:val="21"/>
              </w:rPr>
              <w:t>Lancez 1D6. Sur 2+ : l'unité ennemie ne peut pas effectuer son Désengagement.</w:t>
            </w:r>
          </w:p>
        </w:tc>
      </w:tr>
      <w:tr>
        <w:trPr/>
        <w:tc>
          <w:tcPr>
            <w:tcW w:w="2799" w:type="dxa"/>
            <w:tcBorders>
              <w:top w:val="single" w:sz="4" w:space="0" w:color="DDDDDD"/>
              <w:start w:val="single" w:sz="4" w:space="0" w:color="DDDDDD"/>
              <w:bottom w:val="single" w:sz="4" w:space="0" w:color="DDDDDD"/>
              <w:end w:val="single" w:sz="4" w:space="0" w:color="DDDDDD"/>
            </w:tcBorders>
            <w:shd w:fill="4A5568"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Tactique oblique</w:t>
            </w:r>
          </w:p>
        </w:tc>
        <w:tc>
          <w:tcPr>
            <w:tcW w:w="700"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2</w:t>
            </w:r>
          </w:p>
        </w:tc>
        <w:tc>
          <w:tcPr>
            <w:tcW w:w="5861" w:type="dxa"/>
            <w:tcBorders>
              <w:top w:val="single" w:sz="4" w:space="0" w:color="DDDDDD"/>
              <w:start w:val="single" w:sz="4" w:space="0" w:color="DDDDDD"/>
              <w:bottom w:val="single" w:sz="4" w:space="0" w:color="DDDDDD"/>
              <w:end w:val="single" w:sz="4" w:space="0" w:color="DDDDDD"/>
            </w:tcBorders>
            <w:shd w:fill="F5F5F5"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d'Action, quand une unité SERBERYS RAIDERS est choisie comme cible d'une charge, si elle n'est pas à Portée d'Engagement.</w:t>
            </w:r>
          </w:p>
          <w:p>
            <w:pPr>
              <w:pStyle w:val="Normal"/>
              <w:rPr>
                <w:rFonts w:ascii="Arial" w:hAnsi="Arial" w:eastAsia="Roboto" w:cs="Roboto"/>
                <w:color w:val="1A1A1A"/>
                <w:sz w:val="21"/>
                <w:szCs w:val="21"/>
              </w:rPr>
            </w:pPr>
            <w:r>
              <w:rPr>
                <w:rFonts w:eastAsia="Roboto" w:cs="Roboto" w:ascii="Arial" w:hAnsi="Arial"/>
                <w:color w:val="1A1A1A"/>
                <w:sz w:val="21"/>
                <w:szCs w:val="21"/>
              </w:rPr>
              <w:t>L'unité peut effectuer un mouvement normal.</w:t>
            </w:r>
          </w:p>
        </w:tc>
      </w:tr>
      <w:tr>
        <w:trPr/>
        <w:tc>
          <w:tcPr>
            <w:tcW w:w="2799" w:type="dxa"/>
            <w:tcBorders>
              <w:top w:val="single" w:sz="4" w:space="0" w:color="DDDDDD"/>
              <w:start w:val="single" w:sz="4" w:space="0" w:color="DDDDDD"/>
              <w:bottom w:val="single" w:sz="4" w:space="0" w:color="DDDDDD"/>
              <w:end w:val="single" w:sz="4" w:space="0" w:color="DDDDDD"/>
            </w:tcBorders>
            <w:shd w:fill="4A5568"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Poids écrasant</w:t>
            </w:r>
          </w:p>
        </w:tc>
        <w:tc>
          <w:tcPr>
            <w:tcW w:w="700"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FFFFF"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d'Action, quand une unité IRONSTRIDER ENGINE ou KASTELAN ROBOTS termine un mouvement de charge.</w:t>
            </w:r>
          </w:p>
          <w:p>
            <w:pPr>
              <w:pStyle w:val="Normal"/>
              <w:rPr>
                <w:rFonts w:ascii="Arial" w:hAnsi="Arial"/>
              </w:rPr>
            </w:pPr>
            <w:r>
              <w:rPr>
                <w:rFonts w:eastAsia="Roboto" w:cs="Roboto" w:ascii="Arial" w:hAnsi="Arial"/>
                <w:color w:val="1A1A1A"/>
                <w:sz w:val="21"/>
                <w:szCs w:val="21"/>
              </w:rPr>
              <w:t>Lancez 1D6 par modèle de cette unité à Portée d'Engagement de l'ennemi. Sur 2+ : 1 blessure mortelle sur l'unité ennemie.</w:t>
            </w:r>
          </w:p>
        </w:tc>
      </w:tr>
      <w:tr>
        <w:trPr/>
        <w:tc>
          <w:tcPr>
            <w:tcW w:w="2799" w:type="dxa"/>
            <w:tcBorders>
              <w:top w:val="single" w:sz="4" w:space="0" w:color="DDDDDD"/>
              <w:start w:val="single" w:sz="4" w:space="0" w:color="DDDDDD"/>
              <w:bottom w:val="single" w:sz="4" w:space="0" w:color="DDDDDD"/>
              <w:end w:val="single" w:sz="4" w:space="0" w:color="DDDDDD"/>
            </w:tcBorders>
            <w:shd w:fill="4A5568"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Electro-choc</w:t>
            </w:r>
          </w:p>
        </w:tc>
        <w:tc>
          <w:tcPr>
            <w:tcW w:w="700"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2</w:t>
            </w:r>
          </w:p>
        </w:tc>
        <w:tc>
          <w:tcPr>
            <w:tcW w:w="5861" w:type="dxa"/>
            <w:tcBorders>
              <w:top w:val="single" w:sz="4" w:space="0" w:color="DDDDDD"/>
              <w:start w:val="single" w:sz="4" w:space="0" w:color="DDDDDD"/>
              <w:bottom w:val="single" w:sz="4" w:space="0" w:color="DDDDDD"/>
              <w:end w:val="single" w:sz="4" w:space="0" w:color="DDDDDD"/>
            </w:tcBorders>
            <w:shd w:fill="F5F5F5"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Au début de la phase de Combat, sélectionnez 1 unité ennemie (hors VÉHICULE ou MONSTRE) à Portée d'Engagement d'un NON-SKITARII INFANTERIE, MARCHEUR ou MONTÉ ou PERSONNAGE.</w:t>
            </w:r>
          </w:p>
          <w:p>
            <w:pPr>
              <w:pStyle w:val="Normal"/>
              <w:rPr>
                <w:rFonts w:ascii="Arial" w:hAnsi="Arial" w:eastAsia="Roboto" w:cs="Roboto"/>
                <w:color w:val="1A1A1A"/>
                <w:sz w:val="21"/>
                <w:szCs w:val="21"/>
              </w:rPr>
            </w:pPr>
            <w:r>
              <w:rPr>
                <w:rFonts w:eastAsia="Roboto" w:cs="Roboto" w:ascii="Arial" w:hAnsi="Arial"/>
                <w:color w:val="1A1A1A"/>
                <w:sz w:val="21"/>
                <w:szCs w:val="21"/>
              </w:rPr>
              <w:t>Jusqu'à la fin de la phase de Combat : cette unité ennemie ne peut pas combattre.</w:t>
            </w:r>
          </w:p>
        </w:tc>
      </w:tr>
      <w:tr>
        <w:trPr/>
        <w:tc>
          <w:tcPr>
            <w:tcW w:w="2799" w:type="dxa"/>
            <w:tcBorders>
              <w:top w:val="single" w:sz="4" w:space="0" w:color="DDDDDD"/>
              <w:start w:val="single" w:sz="4" w:space="0" w:color="DDDDDD"/>
              <w:bottom w:val="single" w:sz="4" w:space="0" w:color="DDDDDD"/>
              <w:end w:val="single" w:sz="4" w:space="0" w:color="DDDDDD"/>
            </w:tcBorders>
            <w:shd w:fill="4A5568"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Poussée des propulseurs</w:t>
            </w:r>
          </w:p>
        </w:tc>
        <w:tc>
          <w:tcPr>
            <w:tcW w:w="700"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FFFFF"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À la fin du tour de bataille, sélectionnez 1 unité PTERAXII sur le champ de bataille.</w:t>
            </w:r>
          </w:p>
          <w:p>
            <w:pPr>
              <w:pStyle w:val="Normal"/>
              <w:rPr>
                <w:rFonts w:ascii="Arial" w:hAnsi="Arial" w:eastAsia="Roboto" w:cs="Roboto"/>
                <w:color w:val="1A1A1A"/>
                <w:sz w:val="21"/>
                <w:szCs w:val="21"/>
              </w:rPr>
            </w:pPr>
            <w:r>
              <w:rPr>
                <w:rFonts w:eastAsia="Roboto" w:cs="Roboto" w:ascii="Arial" w:hAnsi="Arial"/>
                <w:color w:val="1A1A1A"/>
                <w:sz w:val="21"/>
                <w:szCs w:val="21"/>
              </w:rPr>
              <w:t>Retirez l'unité en réserve. Durant la prochaine phase de Commandement, vous devez la déployer.</w:t>
            </w:r>
          </w:p>
        </w:tc>
      </w:tr>
      <w:tr>
        <w:trPr/>
        <w:tc>
          <w:tcPr>
            <w:tcW w:w="2799" w:type="dxa"/>
            <w:tcBorders>
              <w:top w:val="single" w:sz="4" w:space="0" w:color="DDDDDD"/>
              <w:start w:val="single" w:sz="4" w:space="0" w:color="DDDDDD"/>
              <w:bottom w:val="single" w:sz="4" w:space="0" w:color="DDDDDD"/>
              <w:end w:val="single" w:sz="4" w:space="0" w:color="DDDDDD"/>
            </w:tcBorders>
            <w:shd w:fill="8B0000"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Bombe sismique</w:t>
            </w:r>
          </w:p>
        </w:tc>
        <w:tc>
          <w:tcPr>
            <w:tcW w:w="700"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5F5F5"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d'Action, quand un modèle ARCHAEOPTER FUSILAVE termine son déplacement, sélectionnez 1 unité ennemie traversée (hors TITANESQUE et VOL).</w:t>
            </w:r>
          </w:p>
          <w:p>
            <w:pPr>
              <w:pStyle w:val="Normal"/>
              <w:rPr>
                <w:rFonts w:ascii="Arial" w:hAnsi="Arial" w:eastAsia="Roboto" w:cs="Roboto"/>
                <w:color w:val="1A1A1A"/>
                <w:sz w:val="21"/>
                <w:szCs w:val="21"/>
              </w:rPr>
            </w:pPr>
            <w:r>
              <w:rPr>
                <w:rFonts w:eastAsia="Roboto" w:cs="Roboto" w:ascii="Arial" w:hAnsi="Arial"/>
                <w:color w:val="1A1A1A"/>
                <w:sz w:val="21"/>
                <w:szCs w:val="21"/>
              </w:rPr>
              <w:t>Jusqu'au début de la prochaine phase d'Action : sa caractéristique de Mouvement est divisée par 2, ainsi que pour l'Avance et la charge.</w:t>
            </w:r>
          </w:p>
        </w:tc>
      </w:tr>
      <w:tr>
        <w:trPr/>
        <w:tc>
          <w:tcPr>
            <w:tcW w:w="2799" w:type="dxa"/>
            <w:tcBorders>
              <w:top w:val="single" w:sz="4" w:space="0" w:color="DDDDDD"/>
              <w:start w:val="single" w:sz="4" w:space="0" w:color="DDDDDD"/>
              <w:bottom w:val="single" w:sz="4" w:space="0" w:color="DDDDDD"/>
              <w:end w:val="single" w:sz="4" w:space="0" w:color="DDDDDD"/>
            </w:tcBorders>
            <w:shd w:fill="8B0000"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Protocoles de Taser Chaîne</w:t>
            </w:r>
          </w:p>
        </w:tc>
        <w:tc>
          <w:tcPr>
            <w:tcW w:w="700"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FFFFF"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de Combat, quand une unité ADEPTUS MECHANICUS est sélectionnée pour combattre.</w:t>
            </w:r>
          </w:p>
          <w:p>
            <w:pPr>
              <w:pStyle w:val="Normal"/>
              <w:rPr>
                <w:rFonts w:ascii="Arial" w:hAnsi="Arial"/>
              </w:rPr>
            </w:pPr>
            <w:r>
              <w:rPr>
                <w:rFonts w:eastAsia="Roboto" w:cs="Roboto" w:ascii="Arial" w:hAnsi="Arial"/>
                <w:color w:val="1A1A1A"/>
                <w:sz w:val="21"/>
                <w:szCs w:val="21"/>
              </w:rPr>
              <w:t xml:space="preserve">Jusqu'à la fin de la phase de Combat : chaque attaque avec une arme taser ou une arme alpha, sur un jet de touche non modifié de 5+, bénéficie de </w:t>
            </w:r>
            <w:r>
              <w:rPr>
                <w:rFonts w:eastAsia="Roboto" w:cs="Roboto" w:ascii="Arial" w:hAnsi="Arial"/>
                <w:b/>
                <w:bCs/>
                <w:color w:val="8B0000"/>
                <w:sz w:val="21"/>
                <w:szCs w:val="21"/>
              </w:rPr>
              <w:t>[TOUCHES SOUTENUES 2]</w:t>
            </w:r>
            <w:r>
              <w:rPr>
                <w:rFonts w:eastAsia="Roboto" w:cs="Roboto" w:ascii="Arial" w:hAnsi="Arial"/>
                <w:color w:val="1A1A1A"/>
                <w:sz w:val="21"/>
                <w:szCs w:val="21"/>
              </w:rPr>
              <w:t>.</w:t>
            </w:r>
          </w:p>
        </w:tc>
      </w:tr>
      <w:tr>
        <w:trPr/>
        <w:tc>
          <w:tcPr>
            <w:tcW w:w="2799" w:type="dxa"/>
            <w:tcBorders>
              <w:top w:val="single" w:sz="4" w:space="0" w:color="DDDDDD"/>
              <w:start w:val="single" w:sz="4" w:space="0" w:color="DDDDDD"/>
              <w:bottom w:val="single" w:sz="4" w:space="0" w:color="DDDDDD"/>
              <w:end w:val="single" w:sz="4" w:space="0" w:color="DDDDDD"/>
            </w:tcBorders>
            <w:shd w:fill="8B0000"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Crâne Info Esclave</w:t>
            </w:r>
          </w:p>
        </w:tc>
        <w:tc>
          <w:tcPr>
            <w:tcW w:w="700"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2</w:t>
            </w:r>
          </w:p>
        </w:tc>
        <w:tc>
          <w:tcPr>
            <w:tcW w:w="5861" w:type="dxa"/>
            <w:tcBorders>
              <w:top w:val="single" w:sz="4" w:space="0" w:color="DDDDDD"/>
              <w:start w:val="single" w:sz="4" w:space="0" w:color="DDDDDD"/>
              <w:bottom w:val="single" w:sz="4" w:space="0" w:color="DDDDDD"/>
              <w:end w:val="single" w:sz="4" w:space="0" w:color="DDDDDD"/>
            </w:tcBorders>
            <w:shd w:fill="F5F5F5"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de Commandement.</w:t>
            </w:r>
          </w:p>
          <w:p>
            <w:pPr>
              <w:pStyle w:val="Normal"/>
              <w:rPr>
                <w:rFonts w:ascii="Arial" w:hAnsi="Arial" w:eastAsia="Roboto" w:cs="Roboto"/>
                <w:color w:val="1A1A1A"/>
                <w:sz w:val="21"/>
                <w:szCs w:val="21"/>
              </w:rPr>
            </w:pPr>
            <w:r>
              <w:rPr>
                <w:rFonts w:eastAsia="Roboto" w:cs="Roboto" w:ascii="Arial" w:hAnsi="Arial"/>
                <w:color w:val="1A1A1A"/>
                <w:sz w:val="21"/>
                <w:szCs w:val="21"/>
              </w:rPr>
              <w:t>Sélectionnez 1 unité ADEPTUS MECHANICUS INFANTERIE, MARCHEUR ou MONTÉ amie non engagée. Elle peut tirer comme si c'était la phase d'Action, mais uniquement contre 1 unité ennemie déployée en renfort ce tour et à 12" ou moins.</w:t>
            </w:r>
          </w:p>
        </w:tc>
      </w:tr>
      <w:tr>
        <w:trPr/>
        <w:tc>
          <w:tcPr>
            <w:tcW w:w="2799" w:type="dxa"/>
            <w:tcBorders>
              <w:top w:val="single" w:sz="4" w:space="0" w:color="DDDDDD"/>
              <w:start w:val="single" w:sz="4" w:space="0" w:color="DDDDDD"/>
              <w:bottom w:val="single" w:sz="4" w:space="0" w:color="DDDDDD"/>
              <w:end w:val="single" w:sz="4" w:space="0" w:color="DDDDDD"/>
            </w:tcBorders>
            <w:shd w:fill="8B0000"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Contre-mesures à filaments électro</w:t>
            </w:r>
          </w:p>
        </w:tc>
        <w:tc>
          <w:tcPr>
            <w:tcW w:w="700"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2</w:t>
            </w:r>
          </w:p>
        </w:tc>
        <w:tc>
          <w:tcPr>
            <w:tcW w:w="5861" w:type="dxa"/>
            <w:tcBorders>
              <w:top w:val="single" w:sz="4" w:space="0" w:color="DDDDDD"/>
              <w:start w:val="single" w:sz="4" w:space="0" w:color="DDDDDD"/>
              <w:bottom w:val="single" w:sz="4" w:space="0" w:color="DDDDDD"/>
              <w:end w:val="single" w:sz="4" w:space="0" w:color="DDDDDD"/>
            </w:tcBorders>
            <w:shd w:fill="FFFFFF"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À la fin de la phase d'Action, sélectionnez 1 modèle ARCHAEOPTER et 1 unité ennemie à 6" ou moins.</w:t>
            </w:r>
          </w:p>
          <w:p>
            <w:pPr>
              <w:pStyle w:val="Normal"/>
              <w:rPr>
                <w:rFonts w:ascii="Arial" w:hAnsi="Arial" w:eastAsia="Roboto" w:cs="Roboto"/>
                <w:color w:val="1A1A1A"/>
                <w:sz w:val="21"/>
                <w:szCs w:val="21"/>
              </w:rPr>
            </w:pPr>
            <w:r>
              <w:rPr>
                <w:rFonts w:eastAsia="Roboto" w:cs="Roboto" w:ascii="Arial" w:hAnsi="Arial"/>
                <w:color w:val="1A1A1A"/>
                <w:sz w:val="21"/>
                <w:szCs w:val="21"/>
              </w:rPr>
              <w:t>Jusqu'au début de la prochaine phase d'Action : cette unité ennemie n'est pas affectée par les auras ni les stratagèmes ennemis.</w:t>
            </w:r>
          </w:p>
        </w:tc>
      </w:tr>
      <w:tr>
        <w:trPr/>
        <w:tc>
          <w:tcPr>
            <w:tcW w:w="2799" w:type="dxa"/>
            <w:tcBorders>
              <w:top w:val="single" w:sz="4" w:space="0" w:color="DDDDDD"/>
              <w:start w:val="single" w:sz="4" w:space="0" w:color="DDDDDD"/>
              <w:bottom w:val="single" w:sz="4" w:space="0" w:color="DDDDDD"/>
              <w:end w:val="single" w:sz="4" w:space="0" w:color="DDDDDD"/>
            </w:tcBorders>
            <w:shd w:fill="8B0000"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Grenades à Arc</w:t>
            </w:r>
          </w:p>
        </w:tc>
        <w:tc>
          <w:tcPr>
            <w:tcW w:w="700"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5F5F5"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d'Action, quand une unité PTERAXII SKYSTALKERS est sélectionnée pour tirer, sélectionnez 1 VÉHICULE ennemie à 6" ou moins.</w:t>
            </w:r>
          </w:p>
          <w:p>
            <w:pPr>
              <w:pStyle w:val="Normal"/>
              <w:rPr>
                <w:rFonts w:ascii="Arial" w:hAnsi="Arial" w:eastAsia="Roboto" w:cs="Roboto"/>
                <w:color w:val="1A1A1A"/>
                <w:sz w:val="21"/>
                <w:szCs w:val="21"/>
              </w:rPr>
            </w:pPr>
            <w:r>
              <w:rPr>
                <w:rFonts w:eastAsia="Roboto" w:cs="Roboto" w:ascii="Arial" w:hAnsi="Arial"/>
                <w:color w:val="1A1A1A"/>
                <w:sz w:val="21"/>
                <w:szCs w:val="21"/>
              </w:rPr>
              <w:t>Lancez 1D6 : sur 2-5, D3 blessures mortelles ; sur 6, 2D3 blessures mortelles.</w:t>
            </w:r>
          </w:p>
        </w:tc>
      </w:tr>
      <w:tr>
        <w:trPr/>
        <w:tc>
          <w:tcPr>
            <w:tcW w:w="2799" w:type="dxa"/>
            <w:tcBorders>
              <w:top w:val="single" w:sz="4" w:space="0" w:color="DDDDDD"/>
              <w:start w:val="single" w:sz="4" w:space="0" w:color="DDDDDD"/>
              <w:bottom w:val="single" w:sz="4" w:space="0" w:color="DDDDDD"/>
              <w:end w:val="single" w:sz="4" w:space="0" w:color="DDDDDD"/>
            </w:tcBorders>
            <w:shd w:fill="8B0000"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Échappements d'encens</w:t>
            </w:r>
          </w:p>
        </w:tc>
        <w:tc>
          <w:tcPr>
            <w:tcW w:w="700"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FFFFF"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d'Action, quand une unité ADEPTUS MECHANICUS SMOKESCREEN est sélectionnée comme cible d'une attaque.</w:t>
            </w:r>
          </w:p>
          <w:p>
            <w:pPr>
              <w:pStyle w:val="Normal"/>
              <w:rPr>
                <w:rFonts w:ascii="Arial" w:hAnsi="Arial" w:eastAsia="Roboto" w:cs="Roboto"/>
                <w:color w:val="1A1A1A"/>
                <w:sz w:val="21"/>
                <w:szCs w:val="21"/>
              </w:rPr>
            </w:pPr>
            <w:r>
              <w:rPr>
                <w:rFonts w:eastAsia="Roboto" w:cs="Roboto" w:ascii="Arial" w:hAnsi="Arial"/>
                <w:color w:val="1A1A1A"/>
                <w:sz w:val="21"/>
                <w:szCs w:val="21"/>
              </w:rPr>
              <w:t>Jusqu'à la fin de la Phase d'Action : -1 au jet de touche de chaque attaque contre cette unité.</w:t>
            </w:r>
          </w:p>
        </w:tc>
      </w:tr>
      <w:tr>
        <w:trPr/>
        <w:tc>
          <w:tcPr>
            <w:tcW w:w="2799" w:type="dxa"/>
            <w:tcBorders>
              <w:top w:val="single" w:sz="4" w:space="0" w:color="DDDDDD"/>
              <w:start w:val="single" w:sz="4" w:space="0" w:color="DDDDDD"/>
              <w:bottom w:val="single" w:sz="4" w:space="0" w:color="DDDDDD"/>
              <w:end w:val="single" w:sz="4" w:space="0" w:color="DDDDDD"/>
            </w:tcBorders>
            <w:shd w:fill="8B0000"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Munitions enrichies</w:t>
            </w:r>
          </w:p>
        </w:tc>
        <w:tc>
          <w:tcPr>
            <w:tcW w:w="700"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5F5F5"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d'Action, quand une unité ADEPTUS MECHANICUS est sélectionnée pour tirer.</w:t>
            </w:r>
          </w:p>
          <w:p>
            <w:pPr>
              <w:pStyle w:val="Normal"/>
              <w:rPr>
                <w:rFonts w:ascii="Arial" w:hAnsi="Arial"/>
              </w:rPr>
            </w:pPr>
            <w:r>
              <w:rPr>
                <w:rFonts w:eastAsia="Roboto" w:cs="Roboto" w:ascii="Arial" w:hAnsi="Arial"/>
                <w:color w:val="1A1A1A"/>
                <w:sz w:val="21"/>
                <w:szCs w:val="21"/>
              </w:rPr>
              <w:t xml:space="preserve">Jusqu'à la fin de la phase d'Action : chaque attaque d'une arme radium contre une cible non-VÉHICULE, sur un jet de touche non modifié de 4+, gagne </w:t>
            </w:r>
            <w:r>
              <w:rPr>
                <w:rFonts w:eastAsia="Roboto" w:cs="Roboto" w:ascii="Arial" w:hAnsi="Arial"/>
                <w:b/>
                <w:bCs/>
                <w:color w:val="8B0000"/>
                <w:sz w:val="21"/>
                <w:szCs w:val="21"/>
              </w:rPr>
              <w:t>[TOUCHES FATALES]</w:t>
            </w:r>
            <w:r>
              <w:rPr>
                <w:rFonts w:eastAsia="Roboto" w:cs="Roboto" w:ascii="Arial" w:hAnsi="Arial"/>
                <w:color w:val="1A1A1A"/>
                <w:sz w:val="21"/>
                <w:szCs w:val="21"/>
              </w:rPr>
              <w:t>.</w:t>
            </w:r>
          </w:p>
        </w:tc>
      </w:tr>
      <w:tr>
        <w:trPr/>
        <w:tc>
          <w:tcPr>
            <w:tcW w:w="2799" w:type="dxa"/>
            <w:tcBorders>
              <w:top w:val="single" w:sz="4" w:space="0" w:color="DDDDDD"/>
              <w:start w:val="single" w:sz="4" w:space="0" w:color="DDDDDD"/>
              <w:bottom w:val="single" w:sz="4" w:space="0" w:color="DDDDDD"/>
              <w:end w:val="single" w:sz="4" w:space="0" w:color="DDDDDD"/>
            </w:tcBorders>
            <w:shd w:fill="8B0000"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Tir de Volée Galvanique</w:t>
            </w:r>
          </w:p>
        </w:tc>
        <w:tc>
          <w:tcPr>
            <w:tcW w:w="700"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2</w:t>
            </w:r>
          </w:p>
        </w:tc>
        <w:tc>
          <w:tcPr>
            <w:tcW w:w="5861" w:type="dxa"/>
            <w:tcBorders>
              <w:top w:val="single" w:sz="4" w:space="0" w:color="DDDDDD"/>
              <w:start w:val="single" w:sz="4" w:space="0" w:color="DDDDDD"/>
              <w:bottom w:val="single" w:sz="4" w:space="0" w:color="DDDDDD"/>
              <w:end w:val="single" w:sz="4" w:space="0" w:color="DDDDDD"/>
            </w:tcBorders>
            <w:shd w:fill="FFFFFF"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d'Action, quand une unité SKITARII RANGERS est sélectionnée pour tirer.</w:t>
            </w:r>
          </w:p>
          <w:p>
            <w:pPr>
              <w:pStyle w:val="Normal"/>
              <w:rPr>
                <w:rFonts w:ascii="Arial" w:hAnsi="Arial"/>
              </w:rPr>
            </w:pPr>
            <w:r>
              <w:rPr>
                <w:rFonts w:eastAsia="Roboto" w:cs="Roboto" w:ascii="Arial" w:hAnsi="Arial"/>
                <w:color w:val="1A1A1A"/>
                <w:sz w:val="21"/>
                <w:szCs w:val="21"/>
              </w:rPr>
              <w:t xml:space="preserve">Jusqu'à la fin de la Phase d'Action : les fusils galvaniques deviennent </w:t>
            </w:r>
            <w:r>
              <w:rPr>
                <w:rFonts w:eastAsia="Roboto" w:cs="Roboto" w:ascii="Arial" w:hAnsi="Arial"/>
                <w:b/>
                <w:bCs/>
                <w:color w:val="8B0000"/>
                <w:sz w:val="21"/>
                <w:szCs w:val="21"/>
              </w:rPr>
              <w:t>[TIR RAPIDE 2]</w:t>
            </w:r>
            <w:r>
              <w:rPr>
                <w:rFonts w:eastAsia="Roboto" w:cs="Roboto" w:ascii="Arial" w:hAnsi="Arial"/>
                <w:color w:val="1A1A1A"/>
                <w:sz w:val="21"/>
                <w:szCs w:val="21"/>
              </w:rPr>
              <w:t>.</w:t>
            </w:r>
          </w:p>
        </w:tc>
      </w:tr>
      <w:tr>
        <w:trPr/>
        <w:tc>
          <w:tcPr>
            <w:tcW w:w="2799" w:type="dxa"/>
            <w:tcBorders>
              <w:top w:val="single" w:sz="4" w:space="0" w:color="DDDDDD"/>
              <w:start w:val="single" w:sz="4" w:space="0" w:color="DDDDDD"/>
              <w:bottom w:val="single" w:sz="4" w:space="0" w:color="DDDDDD"/>
              <w:end w:val="single" w:sz="4" w:space="0" w:color="DDDDDD"/>
            </w:tcBorders>
            <w:shd w:fill="8B0000"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Systèmes surchargés</w:t>
            </w:r>
          </w:p>
        </w:tc>
        <w:tc>
          <w:tcPr>
            <w:tcW w:w="700" w:type="dxa"/>
            <w:tcBorders>
              <w:top w:val="single" w:sz="4" w:space="0" w:color="DDDDDD"/>
              <w:start w:val="single" w:sz="4" w:space="0" w:color="DDDDDD"/>
              <w:bottom w:val="single" w:sz="4" w:space="0" w:color="DDDDDD"/>
              <w:end w:val="single" w:sz="4" w:space="0" w:color="DDDDDD"/>
            </w:tcBorders>
            <w:shd w:fill="F5F5F5" w:val="clear"/>
          </w:tcPr>
          <w:p>
            <w:r/>
            <w:r>
              <w:t>1 / 2</w:t>
            </w:r>
          </w:p>
        </w:tc>
        <w:tc>
          <w:tcPr>
            <w:tcW w:w="5861" w:type="dxa"/>
            <w:tcBorders>
              <w:top w:val="single" w:sz="4" w:space="0" w:color="DDDDDD"/>
              <w:start w:val="single" w:sz="4" w:space="0" w:color="DDDDDD"/>
              <w:bottom w:val="single" w:sz="4" w:space="0" w:color="DDDDDD"/>
              <w:end w:val="single" w:sz="4" w:space="0" w:color="DDDDDD"/>
            </w:tcBorders>
            <w:shd w:fill="F5F5F5" w:val="clear"/>
          </w:tcPr>
          <w:p>
            <w:r/>
            <w:r>
              <w:t>N'importe quelle phase, quand un modèle VÉHICULE ennemi perd des blessures suite à une attaque d'une arme à Arc. Lancez 1D6 : sur 2+, ce VÉHICULE doit immédiatement effectuer un jet sur la table des dégâts de véhicule. Si ce modèle ennemi possède le mot-clé TITANESQUE, ce stratagème coûte 2 PC ; sinon, il coûte 1 PC.</w:t>
            </w:r>
          </w:p>
        </w:tc>
      </w:tr>
    </w:tbl>
    <w:p>
      <w:pPr>
        <w:pStyle w:val="Normal"/>
        <w:widowControl w:val="false"/>
        <w:spacing w:lineRule="auto" w:line="276"/>
        <w:rPr>
          <w:rFonts w:ascii="Arial" w:hAnsi="Arial" w:eastAsia="Roboto" w:cs="Roboto"/>
        </w:rPr>
      </w:pPr>
      <w:r>
        <w:rPr>
          <w:rFonts w:eastAsia="Roboto" w:cs="Roboto" w:ascii="Arial" w:hAnsi="Arial"/>
        </w:rPr>
      </w:r>
    </w:p>
    <w:p>
      <w:pPr>
        <w:pStyle w:val="Normal"/>
        <w:widowControl w:val="false"/>
        <w:spacing w:lineRule="auto" w:line="276"/>
        <w:rPr>
          <w:rFonts w:ascii="Arial" w:hAnsi="Arial" w:eastAsia="Roboto" w:cs="Roboto"/>
        </w:rPr>
      </w:pPr>
      <w:r>
        <w:rPr>
          <w:rFonts w:eastAsia="Roboto" w:cs="Roboto" w:ascii="Arial" w:hAnsi="Arial"/>
        </w:rPr>
      </w:r>
    </w:p>
    <w:p>
      <w:pPr>
        <w:pStyle w:val="Normal"/>
        <w:spacing w:lineRule="auto" w:line="240" w:before="0" w:after="80"/>
        <w:rPr>
          <w:rFonts w:ascii="Arial" w:hAnsi="Arial" w:eastAsia="Roboto" w:cs="Roboto"/>
          <w:b/>
          <w:bCs/>
          <w:color w:val="7B4F2E"/>
          <w:sz w:val="52"/>
          <w:szCs w:val="52"/>
        </w:rPr>
      </w:pPr>
      <w:r>
        <w:rPr>
          <w:rFonts w:eastAsia="Roboto" w:cs="Roboto" w:ascii="Arial" w:hAnsi="Arial"/>
          <w:b/>
          <w:bCs/>
          <w:color w:val="7B4F2E"/>
          <w:sz w:val="52"/>
          <w:szCs w:val="52"/>
        </w:rPr>
        <w:t>Ordres Sacrés</w:t>
      </w:r>
    </w:p>
    <w:p>
      <w:pPr>
        <w:pStyle w:val="Normal"/>
        <w:spacing w:lineRule="auto" w:line="240" w:before="80" w:after="120"/>
        <w:rPr>
          <w:rFonts w:ascii="Arial" w:hAnsi="Arial" w:eastAsia="Roboto" w:cs="Roboto"/>
          <w:i/>
          <w:iCs/>
          <w:color w:val="555555"/>
          <w:sz w:val="20"/>
          <w:szCs w:val="20"/>
        </w:rPr>
      </w:pPr>
      <w:r>
        <w:rPr>
          <w:rFonts w:eastAsia="Roboto" w:cs="Roboto" w:ascii="Arial" w:hAnsi="Arial"/>
          <w:i/>
          <w:iCs/>
          <w:color w:val="555555"/>
          <w:sz w:val="20"/>
          <w:szCs w:val="20"/>
        </w:rPr>
        <w:t>Si votre armée est structurée pour la bataille et inclut des détachements ADEPTUS MECHANICUS (hors Soutien Auxiliaire, Super-lourd, Fortification), vous pouvez introniser des unités TECH-PRÊTRE ADEPTUS MECHANICUS dans un Ordre Sacré lors de la constitution de votre armée.</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Règles générales</w:t>
      </w:r>
    </w:p>
    <w:p>
      <w:pPr>
        <w:pStyle w:val="Normal"/>
        <w:numPr>
          <w:ilvl w:val="0"/>
          <w:numId w:val="2"/>
        </w:numPr>
        <w:spacing w:lineRule="auto" w:line="240" w:before="40" w:after="40"/>
        <w:ind w:hanging="260" w:start="540" w:end="0"/>
        <w:rPr>
          <w:rFonts w:ascii="Arial" w:hAnsi="Arial" w:eastAsia="Roboto" w:cs="Roboto"/>
          <w:color w:val="1A1A1A"/>
        </w:rPr>
      </w:pPr>
      <w:r>
        <w:rPr>
          <w:rFonts w:eastAsia="Roboto" w:cs="Roboto" w:ascii="Arial" w:hAnsi="Arial"/>
          <w:color w:val="1A1A1A"/>
        </w:rPr>
        <w:t>Personnages nommés : non intronisables.</w:t>
      </w:r>
    </w:p>
    <w:p>
      <w:pPr>
        <w:pStyle w:val="Normal"/>
        <w:numPr>
          <w:ilvl w:val="0"/>
          <w:numId w:val="2"/>
        </w:numPr>
        <w:spacing w:lineRule="auto" w:line="240" w:before="40" w:after="40"/>
        <w:ind w:hanging="260" w:start="540" w:end="0"/>
        <w:rPr>
          <w:rFonts w:ascii="Arial" w:hAnsi="Arial" w:eastAsia="Roboto" w:cs="Roboto"/>
          <w:color w:val="1A1A1A"/>
        </w:rPr>
      </w:pPr>
      <w:r>
        <w:rPr>
          <w:rFonts w:eastAsia="Roboto" w:cs="Roboto" w:ascii="Arial" w:hAnsi="Arial"/>
          <w:color w:val="1A1A1A"/>
        </w:rPr>
        <w:t>Maximum 1 TECH-PRÊTRE par Ordre Sacré dans l'armée.</w:t>
      </w:r>
    </w:p>
    <w:p>
      <w:pPr>
        <w:pStyle w:val="Normal"/>
        <w:numPr>
          <w:ilvl w:val="0"/>
          <w:numId w:val="2"/>
        </w:numPr>
        <w:spacing w:lineRule="auto" w:line="240" w:before="40" w:after="40"/>
        <w:ind w:hanging="260" w:start="540" w:end="0"/>
        <w:rPr>
          <w:rFonts w:ascii="Arial" w:hAnsi="Arial" w:eastAsia="Roboto" w:cs="Roboto"/>
          <w:color w:val="1A1A1A"/>
        </w:rPr>
      </w:pPr>
      <w:r>
        <w:rPr>
          <w:rFonts w:eastAsia="Roboto" w:cs="Roboto" w:ascii="Arial" w:hAnsi="Arial"/>
          <w:color w:val="1A1A1A"/>
        </w:rPr>
        <w:t>L'intronisation augmente la valeur en points du modèle. Notez-le sur votre liste d'armée.</w:t>
      </w:r>
    </w:p>
    <w:p>
      <w:pPr>
        <w:pStyle w:val="Normal"/>
        <w:spacing w:lineRule="auto" w:line="240" w:before="120" w:after="0"/>
        <w:rPr>
          <w:rFonts w:ascii="Arial" w:hAnsi="Arial" w:eastAsia="Roboto" w:cs="Roboto"/>
        </w:rPr>
      </w:pPr>
      <w:r>
        <w:rPr>
          <w:rFonts w:eastAsia="Roboto" w:cs="Roboto" w:ascii="Arial" w:hAnsi="Arial"/>
        </w:rPr>
      </w:r>
    </w:p>
    <w:tbl>
      <w:tblPr>
        <w:tblW w:w="6240" w:type="dxa"/>
        <w:jc w:val="start"/>
        <w:tblInd w:w="-113" w:type="dxa"/>
        <w:tblLayout w:type="fixed"/>
        <w:tblCellMar>
          <w:top w:w="0" w:type="dxa"/>
          <w:start w:w="108" w:type="dxa"/>
          <w:bottom w:w="0" w:type="dxa"/>
          <w:end w:w="108" w:type="dxa"/>
        </w:tblCellMar>
      </w:tblPr>
      <w:tblGrid>
        <w:gridCol w:w="3119"/>
        <w:gridCol w:w="3121"/>
      </w:tblGrid>
      <w:tr>
        <w:trPr/>
        <w:tc>
          <w:tcPr>
            <w:tcW w:w="3119"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Ordre Sacré</w:t>
            </w:r>
          </w:p>
        </w:tc>
        <w:tc>
          <w:tcPr>
            <w:tcW w:w="3121" w:type="dxa"/>
            <w:tcBorders>
              <w:top w:val="single" w:sz="4" w:space="0" w:color="DDDDDD"/>
              <w:start w:val="single" w:sz="4" w:space="0" w:color="DDDDDD"/>
              <w:bottom w:val="single" w:sz="4" w:space="0" w:color="DDDDDD"/>
              <w:end w:val="single" w:sz="4" w:space="0" w:color="DDDDDD"/>
            </w:tcBorders>
            <w:shd w:fill="7B4F2E" w:val="clear"/>
          </w:tcPr>
          <w:p>
            <w:pPr>
              <w:pStyle w:val="Normal"/>
              <w:jc w:val="center"/>
              <w:rPr>
                <w:rFonts w:ascii="Arial" w:hAnsi="Arial" w:eastAsia="Roboto" w:cs="Roboto"/>
                <w:b/>
                <w:bCs/>
                <w:color w:val="FFFFFF"/>
                <w:sz w:val="21"/>
                <w:szCs w:val="21"/>
              </w:rPr>
            </w:pPr>
            <w:r>
              <w:rPr>
                <w:rFonts w:eastAsia="Roboto" w:cs="Roboto" w:ascii="Arial" w:hAnsi="Arial"/>
                <w:b/>
                <w:bCs/>
                <w:color w:val="FFFFFF"/>
                <w:sz w:val="21"/>
                <w:szCs w:val="21"/>
              </w:rPr>
              <w:t>+Points</w:t>
            </w:r>
          </w:p>
        </w:tc>
      </w:tr>
      <w:tr>
        <w:trPr/>
        <w:tc>
          <w:tcPr>
            <w:tcW w:w="311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1"/>
                <w:szCs w:val="21"/>
              </w:rPr>
            </w:pPr>
            <w:r>
              <w:rPr>
                <w:rFonts w:eastAsia="Roboto" w:cs="Roboto" w:ascii="Arial" w:hAnsi="Arial"/>
                <w:b/>
                <w:bCs/>
                <w:sz w:val="21"/>
                <w:szCs w:val="21"/>
              </w:rPr>
              <w:t>Genetors</w:t>
            </w:r>
          </w:p>
        </w:tc>
        <w:tc>
          <w:tcPr>
            <w:tcW w:w="3121"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+25 pts</w:t>
            </w:r>
          </w:p>
        </w:tc>
      </w:tr>
      <w:tr>
        <w:trPr/>
        <w:tc>
          <w:tcPr>
            <w:tcW w:w="311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1"/>
                <w:szCs w:val="21"/>
              </w:rPr>
            </w:pPr>
            <w:r>
              <w:rPr>
                <w:rFonts w:eastAsia="Roboto" w:cs="Roboto" w:ascii="Arial" w:hAnsi="Arial"/>
                <w:b/>
                <w:bCs/>
                <w:sz w:val="21"/>
                <w:szCs w:val="21"/>
              </w:rPr>
              <w:t>Logi</w:t>
            </w:r>
          </w:p>
        </w:tc>
        <w:tc>
          <w:tcPr>
            <w:tcW w:w="3121"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+40 pts</w:t>
            </w:r>
          </w:p>
        </w:tc>
      </w:tr>
      <w:tr>
        <w:trPr/>
        <w:tc>
          <w:tcPr>
            <w:tcW w:w="311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1"/>
                <w:szCs w:val="21"/>
              </w:rPr>
            </w:pPr>
            <w:r>
              <w:rPr>
                <w:rFonts w:eastAsia="Roboto" w:cs="Roboto" w:ascii="Arial" w:hAnsi="Arial"/>
                <w:b/>
                <w:bCs/>
                <w:sz w:val="21"/>
                <w:szCs w:val="21"/>
              </w:rPr>
              <w:t>Magi</w:t>
            </w:r>
          </w:p>
        </w:tc>
        <w:tc>
          <w:tcPr>
            <w:tcW w:w="3121"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+30 pts</w:t>
            </w:r>
          </w:p>
        </w:tc>
      </w:tr>
      <w:tr>
        <w:trPr/>
        <w:tc>
          <w:tcPr>
            <w:tcW w:w="311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1"/>
                <w:szCs w:val="21"/>
              </w:rPr>
            </w:pPr>
            <w:r>
              <w:rPr>
                <w:rFonts w:eastAsia="Roboto" w:cs="Roboto" w:ascii="Arial" w:hAnsi="Arial"/>
                <w:b/>
                <w:bCs/>
                <w:sz w:val="21"/>
                <w:szCs w:val="21"/>
              </w:rPr>
              <w:t>Artisans</w:t>
            </w:r>
          </w:p>
        </w:tc>
        <w:tc>
          <w:tcPr>
            <w:tcW w:w="3121"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+35 pts</w:t>
            </w:r>
          </w:p>
        </w:tc>
      </w:tr>
    </w:tbl>
    <w:p>
      <w:pPr>
        <w:pStyle w:val="Normal"/>
        <w:spacing w:lineRule="auto" w:line="240" w:before="120" w:after="0"/>
        <w:rPr>
          <w:rFonts w:ascii="Arial" w:hAnsi="Arial" w:eastAsia="Roboto" w:cs="Roboto"/>
        </w:rPr>
      </w:pPr>
      <w:r>
        <w:rPr>
          <w:rFonts w:eastAsia="Roboto" w:cs="Roboto" w:ascii="Arial" w:hAnsi="Arial"/>
        </w:rPr>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Capacités progressives</w:t>
      </w:r>
    </w:p>
    <w:p>
      <w:pPr>
        <w:pStyle w:val="Normal"/>
        <w:spacing w:lineRule="auto" w:line="240" w:before="60" w:after="60"/>
        <w:rPr>
          <w:rFonts w:ascii="Arial" w:hAnsi="Arial" w:eastAsia="Roboto" w:cs="Roboto"/>
          <w:color w:val="1A1A1A"/>
        </w:rPr>
      </w:pPr>
      <w:r>
        <w:rPr>
          <w:rFonts w:eastAsia="Roboto" w:cs="Roboto" w:ascii="Arial" w:hAnsi="Arial"/>
          <w:color w:val="1A1A1A"/>
        </w:rPr>
        <w:t>Chaque intronisation accorde 2 capacités : une capacité standard et une capacité progressive. La capacité progressive comporte deux parties : Initiale (active dès le début) et Avancée (active après une action).</w:t>
      </w:r>
    </w:p>
    <w:p>
      <w:pPr>
        <w:pStyle w:val="Normal"/>
        <w:spacing w:lineRule="auto" w:line="240" w:before="60" w:after="60"/>
        <w:rPr>
          <w:rFonts w:ascii="Arial" w:hAnsi="Arial" w:eastAsia="Roboto" w:cs="Roboto"/>
          <w:color w:val="1A1A1A"/>
        </w:rPr>
      </w:pPr>
      <w:r>
        <w:rPr>
          <w:rFonts w:eastAsia="Roboto" w:cs="Roboto" w:ascii="Arial" w:hAnsi="Arial"/>
          <w:color w:val="1A1A1A"/>
        </w:rPr>
        <w:t>Pour activer la partie Avancée :</w:t>
      </w:r>
    </w:p>
    <w:p>
      <w:pPr>
        <w:pStyle w:val="Normal"/>
        <w:numPr>
          <w:ilvl w:val="0"/>
          <w:numId w:val="2"/>
        </w:numPr>
        <w:spacing w:lineRule="auto" w:line="240" w:before="40" w:after="40"/>
        <w:ind w:hanging="260" w:start="540" w:end="0"/>
        <w:rPr>
          <w:rFonts w:ascii="Arial" w:hAnsi="Arial" w:eastAsia="Roboto" w:cs="Roboto"/>
          <w:color w:val="1A1A1A"/>
        </w:rPr>
      </w:pPr>
      <w:r>
        <w:rPr>
          <w:rFonts w:eastAsia="Roboto" w:cs="Roboto" w:ascii="Arial" w:hAnsi="Arial"/>
          <w:color w:val="1A1A1A"/>
        </w:rPr>
        <w:t>Action : Activation des Protocoles avancés. Au début de la phase de Commandement : ce modèle peut commencer cette action. Elle est complétée au début de la prochaine phase de Commandement. À la complétion, la partie Initiale cesse d'être active et la partie Avancée devient active.</w:t>
      </w:r>
    </w:p>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rPr>
          <w:rFonts w:ascii="Arial" w:hAnsi="Arial" w:eastAsia="Roboto" w:cs="Roboto"/>
        </w:rPr>
      </w:pPr>
      <w:r>
        <w:rPr>
          <w:rFonts w:eastAsia="Roboto" w:cs="Roboto" w:ascii="Arial" w:hAnsi="Arial"/>
        </w:rPr>
        <w:t>Genetors</w:t>
      </w:r>
    </w:p>
    <w:p>
      <w:pPr>
        <w:pStyle w:val="Normal"/>
        <w:spacing w:lineRule="auto" w:line="240" w:before="120" w:after="0"/>
        <w:rPr>
          <w:rFonts w:ascii="Arial" w:hAnsi="Arial" w:eastAsia="Roboto" w:cs="Roboto"/>
        </w:rPr>
      </w:pPr>
      <w:r>
        <w:rPr>
          <w:rFonts w:eastAsia="Roboto" w:cs="Roboto" w:ascii="Arial" w:hAnsi="Arial"/>
        </w:rPr>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Capacité : Maîtrise adaptive</w:t>
            </w:r>
          </w:p>
        </w:tc>
      </w:tr>
      <w:tr>
        <w:trPr/>
        <w:tc>
          <w:tcPr>
            <w:tcW w:w="936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color w:val="1A1A1A"/>
                <w:sz w:val="21"/>
                <w:szCs w:val="21"/>
              </w:rPr>
            </w:pPr>
            <w:r>
              <w:rPr>
                <w:rFonts w:eastAsia="Roboto" w:cs="Roboto" w:ascii="Arial" w:hAnsi="Arial"/>
                <w:color w:val="1A1A1A"/>
                <w:sz w:val="21"/>
                <w:szCs w:val="21"/>
              </w:rPr>
              <w:t>Au début de la bataille, vous pouvez ajouter un stratagème de Tactique de Bataille ADEPTUS MECHANICUS ; réduisez son coût de 1 PC.</w:t>
            </w:r>
          </w:p>
        </w:tc>
      </w:tr>
    </w:tbl>
    <w:p>
      <w:pPr>
        <w:pStyle w:val="Normal"/>
        <w:spacing w:lineRule="auto" w:line="240" w:before="120" w:after="0"/>
        <w:rPr>
          <w:rFonts w:ascii="Arial" w:hAnsi="Arial" w:eastAsia="Roboto" w:cs="Roboto"/>
        </w:rPr>
      </w:pPr>
      <w:r>
        <w:rPr>
          <w:rFonts w:eastAsia="Roboto" w:cs="Roboto" w:ascii="Arial" w:hAnsi="Arial"/>
        </w:rPr>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DDDDDD"/>
              <w:start w:val="single" w:sz="4" w:space="0" w:color="DDDDDD"/>
              <w:bottom w:val="single" w:sz="4" w:space="0" w:color="DDDDDD"/>
              <w:end w:val="single" w:sz="4" w:space="0" w:color="DDDDDD"/>
            </w:tcBorders>
            <w:shd w:fill="1E5631"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Initiale : Agression Biochimique</w:t>
            </w:r>
          </w:p>
        </w:tc>
      </w:tr>
      <w:tr>
        <w:trPr/>
        <w:tc>
          <w:tcPr>
            <w:tcW w:w="936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rPr>
            </w:pPr>
            <w:r>
              <w:rPr>
                <w:rFonts w:eastAsia="Roboto" w:cs="Roboto" w:ascii="Arial" w:hAnsi="Arial"/>
                <w:color w:val="1A1A1A"/>
                <w:sz w:val="21"/>
                <w:szCs w:val="21"/>
              </w:rPr>
              <w:t xml:space="preserve">Phase de Commandement : sélectionnez 1 unité amie &lt;MONDE-FORGE&gt; INFANTERIE, MARCHEUR ou MONTÉ ou &lt;MONDE-FORGE&gt; KATAPHRON SERVITORS à 6". Jusqu'à la prochaine phase de Commandement, les attaques de mêlée de cette unité gagnent </w:t>
            </w:r>
            <w:r>
              <w:rPr>
                <w:rFonts w:eastAsia="Roboto" w:cs="Roboto" w:ascii="Arial" w:hAnsi="Arial"/>
                <w:b/>
                <w:bCs/>
                <w:color w:val="8B0000"/>
                <w:sz w:val="21"/>
                <w:szCs w:val="21"/>
              </w:rPr>
              <w:t>[TOUCHES FATALES]</w:t>
            </w:r>
            <w:r>
              <w:rPr>
                <w:rFonts w:eastAsia="Roboto" w:cs="Roboto" w:ascii="Arial" w:hAnsi="Arial"/>
                <w:color w:val="1A1A1A"/>
                <w:sz w:val="21"/>
                <w:szCs w:val="21"/>
              </w:rPr>
              <w:t>.</w:t>
            </w:r>
          </w:p>
        </w:tc>
      </w:tr>
    </w:tbl>
    <w:p>
      <w:pPr>
        <w:pStyle w:val="Normal"/>
        <w:spacing w:lineRule="auto" w:line="240" w:before="120" w:after="0"/>
        <w:rPr>
          <w:rFonts w:ascii="Arial" w:hAnsi="Arial" w:eastAsia="Roboto" w:cs="Roboto"/>
        </w:rPr>
      </w:pPr>
      <w:r>
        <w:rPr>
          <w:rFonts w:eastAsia="Roboto" w:cs="Roboto" w:ascii="Arial" w:hAnsi="Arial"/>
        </w:rPr>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DDDDDD"/>
              <w:start w:val="single" w:sz="4" w:space="0" w:color="DDDDDD"/>
              <w:bottom w:val="single" w:sz="4" w:space="0" w:color="DDDDDD"/>
              <w:end w:val="single" w:sz="4" w:space="0" w:color="DDDDDD"/>
            </w:tcBorders>
            <w:shd w:fill="1A3A6B"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Avancée : Physiologie Hypercybernétique</w:t>
            </w:r>
          </w:p>
        </w:tc>
      </w:tr>
      <w:tr>
        <w:trPr/>
        <w:tc>
          <w:tcPr>
            <w:tcW w:w="936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color w:val="1A1A1A"/>
                <w:sz w:val="21"/>
                <w:szCs w:val="21"/>
              </w:rPr>
            </w:pPr>
            <w:r>
              <w:rPr>
                <w:rFonts w:eastAsia="Roboto" w:cs="Roboto" w:ascii="Arial" w:hAnsi="Arial"/>
                <w:color w:val="1A1A1A"/>
                <w:sz w:val="21"/>
                <w:szCs w:val="21"/>
              </w:rPr>
              <w:t>Phase de Commandement : sélectionnez 1 unité amie &lt;MONDE-FORGE&gt; KATAPHRON SERVITORS ou &lt;MONDE-FORGE&gt; SERVITORS à 6". Jusqu'à la prochaine phase de Commandement, cette unité bénéficie d'Insensible à la douleur 6+.</w:t>
            </w:r>
          </w:p>
        </w:tc>
      </w:tr>
    </w:tbl>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rPr>
          <w:rFonts w:ascii="Arial" w:hAnsi="Arial" w:eastAsia="Roboto" w:cs="Roboto"/>
        </w:rPr>
      </w:pPr>
      <w:r>
        <w:rPr>
          <w:rFonts w:eastAsia="Roboto" w:cs="Roboto" w:ascii="Arial" w:hAnsi="Arial"/>
        </w:rPr>
        <w:t>Logi</w:t>
      </w:r>
    </w:p>
    <w:p>
      <w:pPr>
        <w:pStyle w:val="Normal"/>
        <w:spacing w:lineRule="auto" w:line="240" w:before="120" w:after="0"/>
        <w:rPr>
          <w:rFonts w:ascii="Arial" w:hAnsi="Arial" w:eastAsia="Roboto" w:cs="Roboto"/>
        </w:rPr>
      </w:pPr>
      <w:r>
        <w:rPr>
          <w:rFonts w:eastAsia="Roboto" w:cs="Roboto" w:ascii="Arial" w:hAnsi="Arial"/>
        </w:rPr>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Capacité : Pronostic Scripturaire</w:t>
            </w:r>
          </w:p>
        </w:tc>
      </w:tr>
      <w:tr>
        <w:trPr/>
        <w:tc>
          <w:tcPr>
            <w:tcW w:w="936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color w:val="1A1A1A"/>
                <w:sz w:val="21"/>
                <w:szCs w:val="21"/>
              </w:rPr>
            </w:pPr>
            <w:r>
              <w:rPr>
                <w:rFonts w:eastAsia="Roboto" w:cs="Roboto" w:ascii="Arial" w:hAnsi="Arial"/>
                <w:color w:val="1A1A1A"/>
                <w:sz w:val="21"/>
                <w:szCs w:val="21"/>
              </w:rPr>
              <w:t>Au début de la bataille, vous pouvez ajouter un stratagème de Manœuvre Stratégique ADEPTUS MECHANICUS ; réduisez son coût de 1 PC.</w:t>
            </w:r>
          </w:p>
        </w:tc>
      </w:tr>
    </w:tbl>
    <w:p>
      <w:pPr>
        <w:pStyle w:val="Normal"/>
        <w:spacing w:lineRule="auto" w:line="240" w:before="120" w:after="0"/>
        <w:rPr>
          <w:rFonts w:ascii="Arial" w:hAnsi="Arial" w:eastAsia="Roboto" w:cs="Roboto"/>
        </w:rPr>
      </w:pPr>
      <w:r>
        <w:rPr>
          <w:rFonts w:eastAsia="Roboto" w:cs="Roboto" w:ascii="Arial" w:hAnsi="Arial"/>
        </w:rPr>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DDDDDD"/>
              <w:start w:val="single" w:sz="4" w:space="0" w:color="DDDDDD"/>
              <w:bottom w:val="single" w:sz="4" w:space="0" w:color="DDDDDD"/>
              <w:end w:val="single" w:sz="4" w:space="0" w:color="DDDDDD"/>
            </w:tcBorders>
            <w:shd w:fill="1E5631"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Initiale : Tir Prédit</w:t>
            </w:r>
          </w:p>
        </w:tc>
      </w:tr>
      <w:tr>
        <w:trPr/>
        <w:tc>
          <w:tcPr>
            <w:tcW w:w="936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color w:val="1A1A1A"/>
                <w:sz w:val="21"/>
                <w:szCs w:val="21"/>
              </w:rPr>
            </w:pPr>
            <w:r>
              <w:rPr>
                <w:rFonts w:eastAsia="Roboto" w:cs="Roboto" w:ascii="Arial" w:hAnsi="Arial"/>
                <w:color w:val="1A1A1A"/>
                <w:sz w:val="21"/>
                <w:szCs w:val="21"/>
              </w:rPr>
              <w:t>Phase de Commandement : sélectionnez 1 unité amie &lt;MONDE-FORGE&gt; INFANTERIE, MARCHEUR ou MONTÉ à 6". Jusqu'à la prochaine phase de Commandement, chaque attaque avec une PA de -1 ou -2 allouée à un modèle de cette unité est traitée comme ayant une PA de 0.</w:t>
            </w:r>
          </w:p>
        </w:tc>
      </w:tr>
    </w:tbl>
    <w:p>
      <w:pPr>
        <w:pStyle w:val="Normal"/>
        <w:spacing w:lineRule="auto" w:line="240" w:before="120" w:after="0"/>
        <w:rPr>
          <w:rFonts w:ascii="Arial" w:hAnsi="Arial" w:eastAsia="Roboto" w:cs="Roboto"/>
        </w:rPr>
      </w:pPr>
      <w:r>
        <w:rPr>
          <w:rFonts w:eastAsia="Roboto" w:cs="Roboto" w:ascii="Arial" w:hAnsi="Arial"/>
        </w:rPr>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DDDDDD"/>
              <w:start w:val="single" w:sz="4" w:space="0" w:color="DDDDDD"/>
              <w:bottom w:val="single" w:sz="4" w:space="0" w:color="DDDDDD"/>
              <w:end w:val="single" w:sz="4" w:space="0" w:color="DDDDDD"/>
            </w:tcBorders>
            <w:shd w:fill="1A3A6B"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Avancée : Failles de l'Ennemi</w:t>
            </w:r>
          </w:p>
        </w:tc>
      </w:tr>
      <w:tr>
        <w:trPr/>
        <w:tc>
          <w:tcPr>
            <w:tcW w:w="936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color w:val="1A1A1A"/>
                <w:sz w:val="21"/>
                <w:szCs w:val="21"/>
              </w:rPr>
            </w:pPr>
            <w:r>
              <w:rPr>
                <w:rFonts w:eastAsia="Roboto" w:cs="Roboto" w:ascii="Arial" w:hAnsi="Arial"/>
                <w:color w:val="1A1A1A"/>
                <w:sz w:val="21"/>
                <w:szCs w:val="21"/>
              </w:rPr>
              <w:t>Phase de Commandement : sélectionnez 1 unité amie &lt;MONDE-FORGE&gt; INFANTERIE, MARCHEUR ou MONTÉ ou &lt;MONDE-FORGE&gt; KATAPHRON SERVITORS à 6". Jusqu'à la prochaine phase de Commandement, chaque attaque à distance de cette unité ignore les bonus de Couvert de la cible.</w:t>
            </w:r>
          </w:p>
        </w:tc>
      </w:tr>
    </w:tbl>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rPr>
          <w:rFonts w:ascii="Arial" w:hAnsi="Arial" w:eastAsia="Roboto" w:cs="Roboto"/>
        </w:rPr>
      </w:pPr>
      <w:r>
        <w:rPr>
          <w:rFonts w:eastAsia="Roboto" w:cs="Roboto" w:ascii="Arial" w:hAnsi="Arial"/>
        </w:rPr>
        <w:t>Magi</w:t>
      </w:r>
    </w:p>
    <w:p>
      <w:pPr>
        <w:pStyle w:val="Normal"/>
        <w:spacing w:lineRule="auto" w:line="240" w:before="120" w:after="0"/>
        <w:rPr>
          <w:rFonts w:ascii="Arial" w:hAnsi="Arial" w:eastAsia="Roboto" w:cs="Roboto"/>
        </w:rPr>
      </w:pPr>
      <w:r>
        <w:rPr>
          <w:rFonts w:eastAsia="Roboto" w:cs="Roboto" w:ascii="Arial" w:hAnsi="Arial"/>
        </w:rPr>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Capacité : Sous-routines Agressives</w:t>
            </w:r>
          </w:p>
        </w:tc>
      </w:tr>
      <w:tr>
        <w:trPr/>
        <w:tc>
          <w:tcPr>
            <w:tcW w:w="936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color w:val="1A1A1A"/>
                <w:sz w:val="21"/>
                <w:szCs w:val="21"/>
              </w:rPr>
            </w:pPr>
            <w:r>
              <w:rPr>
                <w:rFonts w:eastAsia="Roboto" w:cs="Roboto" w:ascii="Arial" w:hAnsi="Arial"/>
                <w:color w:val="1A1A1A"/>
                <w:sz w:val="21"/>
                <w:szCs w:val="21"/>
              </w:rPr>
              <w:t>Au début de la bataille, vous pouvez ajouter un stratagème d'Acte Épique ADEPTUS MECHANICUS ; réduisez son coût de 1 PC.</w:t>
            </w:r>
          </w:p>
        </w:tc>
      </w:tr>
    </w:tbl>
    <w:p>
      <w:pPr>
        <w:pStyle w:val="Normal"/>
        <w:spacing w:lineRule="auto" w:line="240" w:before="120" w:after="0"/>
        <w:rPr>
          <w:rFonts w:ascii="Arial" w:hAnsi="Arial" w:eastAsia="Roboto" w:cs="Roboto"/>
        </w:rPr>
      </w:pPr>
      <w:r>
        <w:rPr>
          <w:rFonts w:eastAsia="Roboto" w:cs="Roboto" w:ascii="Arial" w:hAnsi="Arial"/>
        </w:rPr>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DDDDDD"/>
              <w:start w:val="single" w:sz="4" w:space="0" w:color="DDDDDD"/>
              <w:bottom w:val="single" w:sz="4" w:space="0" w:color="DDDDDD"/>
              <w:end w:val="single" w:sz="4" w:space="0" w:color="DDDDDD"/>
            </w:tcBorders>
            <w:shd w:fill="1E5631"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Initiale : Programmation Prédatrice</w:t>
            </w:r>
          </w:p>
        </w:tc>
      </w:tr>
      <w:tr>
        <w:trPr/>
        <w:tc>
          <w:tcPr>
            <w:tcW w:w="936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color w:val="1A1A1A"/>
                <w:sz w:val="21"/>
                <w:szCs w:val="21"/>
              </w:rPr>
            </w:pPr>
            <w:r>
              <w:rPr>
                <w:rFonts w:eastAsia="Roboto" w:cs="Roboto" w:ascii="Arial" w:hAnsi="Arial"/>
                <w:color w:val="1A1A1A"/>
                <w:sz w:val="21"/>
                <w:szCs w:val="21"/>
              </w:rPr>
              <w:t>Phase de Commandement : sélectionnez 1 unité amie &lt;MONDE-FORGE&gt; INFANTERIE, MARCHEUR ou MONTÉ à 6". Jusqu'à la prochaine phase de Commandement, ajoutez 2" à l'Avance de cette unité.</w:t>
            </w:r>
          </w:p>
        </w:tc>
      </w:tr>
    </w:tbl>
    <w:p>
      <w:pPr>
        <w:pStyle w:val="Normal"/>
        <w:spacing w:lineRule="auto" w:line="240" w:before="120" w:after="0"/>
        <w:rPr>
          <w:rFonts w:ascii="Arial" w:hAnsi="Arial" w:eastAsia="Roboto" w:cs="Roboto"/>
        </w:rPr>
      </w:pPr>
      <w:r>
        <w:rPr>
          <w:rFonts w:eastAsia="Roboto" w:cs="Roboto" w:ascii="Arial" w:hAnsi="Arial"/>
        </w:rPr>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DDDDDD"/>
              <w:start w:val="single" w:sz="4" w:space="0" w:color="DDDDDD"/>
              <w:bottom w:val="single" w:sz="4" w:space="0" w:color="DDDDDD"/>
              <w:end w:val="single" w:sz="4" w:space="0" w:color="DDDDDD"/>
            </w:tcBorders>
            <w:shd w:fill="1A3A6B"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Avancée : Sécurités Suractivées</w:t>
            </w:r>
          </w:p>
        </w:tc>
      </w:tr>
      <w:tr>
        <w:trPr/>
        <w:tc>
          <w:tcPr>
            <w:tcW w:w="936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rPr>
            </w:pPr>
            <w:r>
              <w:rPr>
                <w:rFonts w:eastAsia="Roboto" w:cs="Roboto" w:ascii="Arial" w:hAnsi="Arial"/>
                <w:color w:val="1A1A1A"/>
                <w:sz w:val="21"/>
                <w:szCs w:val="21"/>
              </w:rPr>
              <w:t xml:space="preserve">Phase de Commandement : sélectionnez 1 unité amie &lt;MONDE-FORGE&gt; INFANTERIE, MARCHEUR ou MONTÉ à 6". Jusqu'à la prochaine phase de Commandement, les attaques à distance de cette unité gagnent </w:t>
            </w:r>
            <w:r>
              <w:rPr>
                <w:rFonts w:eastAsia="Roboto" w:cs="Roboto" w:ascii="Arial" w:hAnsi="Arial"/>
                <w:b/>
                <w:bCs/>
                <w:color w:val="8B0000"/>
                <w:sz w:val="21"/>
                <w:szCs w:val="21"/>
              </w:rPr>
              <w:t>[TOUCHES SOUTENUES 1]</w:t>
            </w:r>
            <w:r>
              <w:rPr>
                <w:rFonts w:eastAsia="Roboto" w:cs="Roboto" w:ascii="Arial" w:hAnsi="Arial"/>
                <w:color w:val="1A1A1A"/>
                <w:sz w:val="21"/>
                <w:szCs w:val="21"/>
              </w:rPr>
              <w:t>.</w:t>
            </w:r>
          </w:p>
        </w:tc>
      </w:tr>
    </w:tbl>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rPr>
          <w:rFonts w:ascii="Arial" w:hAnsi="Arial" w:eastAsia="Roboto" w:cs="Roboto"/>
        </w:rPr>
      </w:pPr>
      <w:bookmarkStart w:id="0" w:name="Bookmark"/>
      <w:bookmarkEnd w:id="0"/>
      <w:r>
        <w:rPr>
          <w:rFonts w:eastAsia="Roboto" w:cs="Roboto" w:ascii="Arial" w:hAnsi="Arial"/>
        </w:rPr>
        <w:t>Artisans</w:t>
      </w:r>
    </w:p>
    <w:p>
      <w:pPr>
        <w:pStyle w:val="Normal"/>
        <w:spacing w:lineRule="auto" w:line="240" w:before="120" w:after="0"/>
        <w:rPr>
          <w:rFonts w:ascii="Arial" w:hAnsi="Arial" w:eastAsia="Roboto" w:cs="Roboto"/>
        </w:rPr>
      </w:pPr>
      <w:r>
        <w:rPr>
          <w:rFonts w:eastAsia="Roboto" w:cs="Roboto" w:ascii="Arial" w:hAnsi="Arial"/>
        </w:rPr>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Capacité : Modifications Archeotech</w:t>
            </w:r>
          </w:p>
        </w:tc>
      </w:tr>
      <w:tr>
        <w:trPr/>
        <w:tc>
          <w:tcPr>
            <w:tcW w:w="936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color w:val="1A1A1A"/>
                <w:sz w:val="21"/>
                <w:szCs w:val="21"/>
              </w:rPr>
            </w:pPr>
            <w:r>
              <w:rPr>
                <w:rFonts w:eastAsia="Roboto" w:cs="Roboto" w:ascii="Arial" w:hAnsi="Arial"/>
                <w:color w:val="1A1A1A"/>
                <w:sz w:val="21"/>
                <w:szCs w:val="21"/>
              </w:rPr>
              <w:t>Au début de la bataille, vous pouvez ajouter un stratagème d'Équipement ADEPTUS MECHANICUS ; réduisez son coût de 1 PC.</w:t>
            </w:r>
          </w:p>
        </w:tc>
      </w:tr>
    </w:tbl>
    <w:p>
      <w:pPr>
        <w:pStyle w:val="Normal"/>
        <w:spacing w:lineRule="auto" w:line="240" w:before="120" w:after="0"/>
        <w:rPr>
          <w:rFonts w:ascii="Arial" w:hAnsi="Arial" w:eastAsia="Roboto" w:cs="Roboto"/>
        </w:rPr>
      </w:pPr>
      <w:r>
        <w:rPr>
          <w:rFonts w:eastAsia="Roboto" w:cs="Roboto" w:ascii="Arial" w:hAnsi="Arial"/>
        </w:rPr>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DDDDDD"/>
              <w:start w:val="single" w:sz="4" w:space="0" w:color="DDDDDD"/>
              <w:bottom w:val="single" w:sz="4" w:space="0" w:color="DDDDDD"/>
              <w:end w:val="single" w:sz="4" w:space="0" w:color="DDDDDD"/>
            </w:tcBorders>
            <w:shd w:fill="1E5631"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Initiale : Interface Biomécanique Améliorée</w:t>
            </w:r>
          </w:p>
        </w:tc>
      </w:tr>
      <w:tr>
        <w:trPr/>
        <w:tc>
          <w:tcPr>
            <w:tcW w:w="936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color w:val="1A1A1A"/>
                <w:sz w:val="21"/>
                <w:szCs w:val="21"/>
              </w:rPr>
            </w:pPr>
            <w:r>
              <w:rPr>
                <w:rFonts w:eastAsia="Roboto" w:cs="Roboto" w:ascii="Arial" w:hAnsi="Arial"/>
                <w:color w:val="1A1A1A"/>
                <w:sz w:val="21"/>
                <w:szCs w:val="21"/>
              </w:rPr>
              <w:t>À la fin de la phase d'Action : sélectionnez 1 unité amie &lt;MONDE-FORGE&gt; INFANTERIE, MARCHEUR ou MONTÉ ou &lt;MONDE-FORGE&gt; KATAPHRON SERVITORS à 6". Jusqu'au début de la prochaine phase d'Action, cette unité peut tirer et charger lors d'un tour où elle s'est Désengagée, mais avec -1 au jet de touche pour tous ses tirs.</w:t>
            </w:r>
          </w:p>
        </w:tc>
      </w:tr>
    </w:tbl>
    <w:p>
      <w:pPr>
        <w:pStyle w:val="Normal"/>
        <w:spacing w:lineRule="auto" w:line="240" w:before="120" w:after="0"/>
        <w:rPr>
          <w:rFonts w:ascii="Arial" w:hAnsi="Arial" w:eastAsia="Roboto" w:cs="Roboto"/>
        </w:rPr>
      </w:pPr>
      <w:r>
        <w:rPr>
          <w:rFonts w:eastAsia="Roboto" w:cs="Roboto" w:ascii="Arial" w:hAnsi="Arial"/>
        </w:rPr>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DDDDDD"/>
              <w:start w:val="single" w:sz="4" w:space="0" w:color="DDDDDD"/>
              <w:bottom w:val="single" w:sz="4" w:space="0" w:color="DDDDDD"/>
              <w:end w:val="single" w:sz="4" w:space="0" w:color="DDDDDD"/>
            </w:tcBorders>
            <w:shd w:fill="1A3A6B"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Avancée : Calibration Exquise</w:t>
            </w:r>
          </w:p>
        </w:tc>
      </w:tr>
      <w:tr>
        <w:trPr/>
        <w:tc>
          <w:tcPr>
            <w:tcW w:w="936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color w:val="1A1A1A"/>
                <w:sz w:val="21"/>
                <w:szCs w:val="21"/>
              </w:rPr>
            </w:pPr>
            <w:r>
              <w:rPr>
                <w:rFonts w:eastAsia="Roboto" w:cs="Roboto" w:ascii="Arial" w:hAnsi="Arial"/>
                <w:color w:val="1A1A1A"/>
                <w:sz w:val="21"/>
                <w:szCs w:val="21"/>
              </w:rPr>
              <w:t>Phase de Commandement : sélectionnez 1 unité amie &lt;MONDE-FORGE&gt; INFANTERIE, MARCHEUR ou MONTÉ à 6". Jusqu'à la prochaine phase de Commandement, +1 à la Force de toutes les attaques à distance de cette unité.</w:t>
            </w:r>
          </w:p>
        </w:tc>
      </w:tr>
    </w:tbl>
    <w:p>
      <w:pPr>
        <w:pStyle w:val="Normal"/>
        <w:rPr>
          <w:rFonts w:ascii="Arial" w:hAnsi="Arial" w:eastAsia="Roboto" w:cs="Roboto"/>
        </w:rPr>
      </w:pPr>
      <w:r>
        <w:rPr>
          <w:rFonts w:eastAsia="Roboto" w:cs="Roboto" w:ascii="Arial" w:hAnsi="Arial"/>
        </w:rPr>
      </w:r>
    </w:p>
    <w:p>
      <w:pPr>
        <w:pStyle w:val="Normal"/>
        <w:rPr>
          <w:rFonts w:ascii="Arial" w:hAnsi="Arial" w:eastAsia="Roboto" w:cs="Roboto"/>
        </w:rPr>
      </w:pPr>
      <w:r>
        <w:rPr>
          <w:rFonts w:eastAsia="Roboto" w:cs="Roboto" w:ascii="Arial" w:hAnsi="Arial"/>
        </w:rPr>
      </w:r>
    </w:p>
    <w:p>
      <w:pPr>
        <w:pStyle w:val="Normal"/>
        <w:spacing w:lineRule="auto" w:line="240" w:before="0" w:after="80"/>
        <w:rPr>
          <w:rFonts w:ascii="Arial" w:hAnsi="Arial" w:eastAsia="Roboto" w:cs="Roboto"/>
          <w:b/>
          <w:bCs/>
          <w:color w:val="7B4F2E"/>
          <w:sz w:val="52"/>
          <w:szCs w:val="52"/>
        </w:rPr>
      </w:pPr>
      <w:r>
        <w:rPr>
          <w:rFonts w:eastAsia="Roboto" w:cs="Roboto" w:ascii="Arial" w:hAnsi="Arial"/>
          <w:b/>
          <w:bCs/>
          <w:color w:val="7B4F2E"/>
          <w:sz w:val="52"/>
          <w:szCs w:val="52"/>
        </w:rPr>
        <w:t>Traits de Seigneur de Guerre &amp; Objectifs Secondaires</w:t>
      </w:r>
    </w:p>
    <w:p>
      <w:pPr>
        <w:pStyle w:val="Normal"/>
        <w:spacing w:lineRule="auto" w:line="240" w:before="80" w:after="120"/>
        <w:rPr>
          <w:rFonts w:ascii="Arial" w:hAnsi="Arial" w:eastAsia="Roboto" w:cs="Roboto"/>
          <w:i/>
          <w:iCs/>
          <w:color w:val="555555"/>
          <w:sz w:val="20"/>
          <w:szCs w:val="20"/>
        </w:rPr>
      </w:pPr>
      <w:r>
        <w:rPr>
          <w:rFonts w:eastAsia="Roboto" w:cs="Roboto" w:ascii="Arial" w:hAnsi="Arial"/>
          <w:i/>
          <w:iCs/>
          <w:color w:val="555555"/>
          <w:sz w:val="20"/>
          <w:szCs w:val="20"/>
        </w:rPr>
        <w:t>Si votre SEIGNEUR DE GUERRE est un TECH-PRÊTRE ADEPTUS MECHANICUS, utilisez le tableau Tech-Prêtre ci-dessous. Si c'est un PERSONNAGE SKITARII, utilisez le tableau Skitarii. Vous pouvez tirer un D6 ou choisir librement.</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DDDDDD"/>
              <w:start w:val="single" w:sz="4" w:space="0" w:color="DDDDDD"/>
              <w:bottom w:val="single" w:sz="4" w:space="0" w:color="DDDDDD"/>
              <w:end w:val="single" w:sz="4" w:space="0" w:color="DDDDDD"/>
            </w:tcBorders>
            <w:shd w:fill="FDF3E7" w:val="clear"/>
          </w:tcPr>
          <w:p>
            <w:pPr>
              <w:pStyle w:val="Normal"/>
              <w:rPr>
                <w:rFonts w:ascii="Arial" w:hAnsi="Arial" w:eastAsia="Roboto" w:cs="Roboto"/>
                <w:i/>
                <w:iCs/>
                <w:color w:val="7B4F2E"/>
                <w:sz w:val="20"/>
                <w:szCs w:val="20"/>
              </w:rPr>
            </w:pPr>
            <w:r>
              <w:rPr>
                <w:rFonts w:eastAsia="Roboto" w:cs="Roboto" w:ascii="Arial" w:hAnsi="Arial"/>
                <w:i/>
                <w:iCs/>
                <w:color w:val="7B4F2E"/>
                <w:sz w:val="20"/>
                <w:szCs w:val="20"/>
              </w:rPr>
              <w:t>NOTE : Remplacez le mot-clé &lt;MONDE-FORGE&gt; dans le Trait gagné par le nom du Monde-Forge de votre modèle.</w:t>
            </w:r>
          </w:p>
        </w:tc>
      </w:tr>
    </w:tbl>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rPr>
          <w:rFonts w:ascii="Arial" w:hAnsi="Arial" w:eastAsia="Roboto" w:cs="Roboto"/>
        </w:rPr>
      </w:pPr>
      <w:r>
        <w:rPr>
          <w:rFonts w:eastAsia="Roboto" w:cs="Roboto" w:ascii="Arial" w:hAnsi="Arial"/>
        </w:rPr>
        <w:t>Traits de SdG : Tech-Prêtre</w:t>
      </w:r>
    </w:p>
    <w:p>
      <w:pPr>
        <w:pStyle w:val="Normal"/>
        <w:spacing w:lineRule="auto" w:line="240" w:before="100" w:after="0"/>
        <w:rPr>
          <w:rFonts w:ascii="Arial" w:hAnsi="Arial" w:eastAsia="Roboto" w:cs="Roboto"/>
        </w:rPr>
      </w:pPr>
      <w:r>
        <w:rPr>
          <w:rFonts w:eastAsia="Roboto" w:cs="Roboto" w:ascii="Arial" w:hAnsi="Arial"/>
        </w:rPr>
      </w:r>
    </w:p>
    <w:tbl>
      <w:tblPr>
        <w:tblW w:w="9360" w:type="dxa"/>
        <w:jc w:val="start"/>
        <w:tblInd w:w="-113" w:type="dxa"/>
        <w:tblLayout w:type="fixed"/>
        <w:tblCellMar>
          <w:top w:w="0" w:type="dxa"/>
          <w:start w:w="108" w:type="dxa"/>
          <w:bottom w:w="0" w:type="dxa"/>
          <w:end w:w="108" w:type="dxa"/>
        </w:tblCellMar>
      </w:tblPr>
      <w:tblGrid>
        <w:gridCol w:w="499"/>
        <w:gridCol w:w="2500"/>
        <w:gridCol w:w="6361"/>
      </w:tblGrid>
      <w:tr>
        <w:trPr/>
        <w:tc>
          <w:tcPr>
            <w:tcW w:w="499" w:type="dxa"/>
            <w:tcBorders>
              <w:top w:val="single" w:sz="4" w:space="0" w:color="DDDDDD"/>
              <w:start w:val="single" w:sz="4" w:space="0" w:color="DDDDDD"/>
              <w:bottom w:val="single" w:sz="4" w:space="0" w:color="DDDDDD"/>
              <w:end w:val="single" w:sz="4" w:space="0" w:color="DDDDDD"/>
            </w:tcBorders>
            <w:shd w:fill="7B4F2E" w:val="clear"/>
          </w:tcPr>
          <w:p>
            <w:pPr>
              <w:pStyle w:val="Normal"/>
              <w:jc w:val="center"/>
              <w:rPr>
                <w:rFonts w:ascii="Arial" w:hAnsi="Arial" w:eastAsia="Roboto" w:cs="Roboto"/>
                <w:b/>
                <w:bCs/>
                <w:color w:val="FFFFFF"/>
                <w:sz w:val="21"/>
                <w:szCs w:val="21"/>
              </w:rPr>
            </w:pPr>
            <w:r>
              <w:rPr>
                <w:rFonts w:eastAsia="Roboto" w:cs="Roboto" w:ascii="Arial" w:hAnsi="Arial"/>
                <w:b/>
                <w:bCs/>
                <w:color w:val="FFFFFF"/>
                <w:sz w:val="21"/>
                <w:szCs w:val="21"/>
              </w:rPr>
              <w:t>D6</w:t>
            </w:r>
          </w:p>
        </w:tc>
        <w:tc>
          <w:tcPr>
            <w:tcW w:w="2500"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Nom</w:t>
            </w:r>
          </w:p>
        </w:tc>
        <w:tc>
          <w:tcPr>
            <w:tcW w:w="6361"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Effet</w:t>
            </w:r>
          </w:p>
        </w:tc>
      </w:tr>
      <w:tr>
        <w:trPr/>
        <w:tc>
          <w:tcPr>
            <w:tcW w:w="499"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sz w:val="21"/>
                <w:szCs w:val="21"/>
              </w:rPr>
            </w:pPr>
            <w:r>
              <w:rPr>
                <w:rFonts w:eastAsia="Roboto" w:cs="Roboto" w:ascii="Arial" w:hAnsi="Arial"/>
                <w:b/>
                <w:bCs/>
                <w:sz w:val="21"/>
                <w:szCs w:val="21"/>
              </w:rPr>
              <w:t>1</w:t>
            </w:r>
          </w:p>
        </w:tc>
        <w:tc>
          <w:tcPr>
            <w:tcW w:w="250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1"/>
                <w:szCs w:val="21"/>
              </w:rPr>
            </w:pPr>
            <w:r>
              <w:rPr>
                <w:rFonts w:eastAsia="Roboto" w:cs="Roboto" w:ascii="Arial" w:hAnsi="Arial"/>
                <w:b/>
                <w:bCs/>
                <w:sz w:val="21"/>
                <w:szCs w:val="21"/>
              </w:rPr>
              <w:t>Clarté sans émotions</w:t>
            </w:r>
          </w:p>
        </w:tc>
        <w:tc>
          <w:tcPr>
            <w:tcW w:w="6361"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sz w:val="21"/>
                <w:szCs w:val="21"/>
              </w:rPr>
            </w:pPr>
            <w:r>
              <w:rPr>
                <w:rFonts w:eastAsia="Roboto" w:cs="Roboto" w:ascii="Arial" w:hAnsi="Arial"/>
                <w:sz w:val="21"/>
                <w:szCs w:val="21"/>
              </w:rPr>
              <w:t>Phase de Commandement : sélectionnez 1 unité amie &lt;MONDE-FORGE&gt; NON-SKITARII INFANTERIE, MARCHEUR ou MONTÉ à 6". Jusqu'à la prochaine phase de Commandement, cette unité peut déclarer une charge lors d'un tour où elle s'est Désengagée.</w:t>
            </w:r>
          </w:p>
        </w:tc>
      </w:tr>
      <w:tr>
        <w:trPr/>
        <w:tc>
          <w:tcPr>
            <w:tcW w:w="499"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sz w:val="21"/>
                <w:szCs w:val="21"/>
              </w:rPr>
            </w:pPr>
            <w:r>
              <w:rPr>
                <w:rFonts w:eastAsia="Roboto" w:cs="Roboto" w:ascii="Arial" w:hAnsi="Arial"/>
                <w:b/>
                <w:bCs/>
                <w:sz w:val="21"/>
                <w:szCs w:val="21"/>
              </w:rPr>
              <w:t>2</w:t>
            </w:r>
          </w:p>
        </w:tc>
        <w:tc>
          <w:tcPr>
            <w:tcW w:w="2500"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1"/>
                <w:szCs w:val="21"/>
              </w:rPr>
            </w:pPr>
            <w:r>
              <w:rPr>
                <w:rFonts w:eastAsia="Roboto" w:cs="Roboto" w:ascii="Arial" w:hAnsi="Arial"/>
                <w:b/>
                <w:bCs/>
                <w:sz w:val="21"/>
                <w:szCs w:val="21"/>
              </w:rPr>
              <w:t>Bioniques de Maître-Artisan</w:t>
            </w:r>
          </w:p>
        </w:tc>
        <w:tc>
          <w:tcPr>
            <w:tcW w:w="6361"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sz w:val="21"/>
                <w:szCs w:val="21"/>
              </w:rPr>
            </w:pPr>
            <w:r>
              <w:rPr>
                <w:rFonts w:eastAsia="Roboto" w:cs="Roboto" w:ascii="Arial" w:hAnsi="Arial"/>
                <w:sz w:val="21"/>
                <w:szCs w:val="21"/>
              </w:rPr>
              <w:t>Sauvegarde invulnérable de 4+. Chaque attaque allouée à ce SdG subit -1 à la caractéristique de Dégâts (minimum 1).</w:t>
            </w:r>
          </w:p>
        </w:tc>
      </w:tr>
      <w:tr>
        <w:trPr/>
        <w:tc>
          <w:tcPr>
            <w:tcW w:w="499"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sz w:val="21"/>
                <w:szCs w:val="21"/>
              </w:rPr>
            </w:pPr>
            <w:r>
              <w:rPr>
                <w:rFonts w:eastAsia="Roboto" w:cs="Roboto" w:ascii="Arial" w:hAnsi="Arial"/>
                <w:b/>
                <w:bCs/>
                <w:sz w:val="21"/>
                <w:szCs w:val="21"/>
              </w:rPr>
              <w:t>3</w:t>
            </w:r>
          </w:p>
        </w:tc>
        <w:tc>
          <w:tcPr>
            <w:tcW w:w="250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1"/>
                <w:szCs w:val="21"/>
              </w:rPr>
            </w:pPr>
            <w:r>
              <w:rPr>
                <w:rFonts w:eastAsia="Roboto" w:cs="Roboto" w:ascii="Arial" w:hAnsi="Arial"/>
                <w:b/>
                <w:bCs/>
                <w:sz w:val="21"/>
                <w:szCs w:val="21"/>
              </w:rPr>
              <w:t>Test de Terrain en Direct</w:t>
            </w:r>
          </w:p>
        </w:tc>
        <w:tc>
          <w:tcPr>
            <w:tcW w:w="6361"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sz w:val="21"/>
                <w:szCs w:val="21"/>
              </w:rPr>
            </w:pPr>
            <w:r>
              <w:rPr>
                <w:rFonts w:eastAsia="Roboto" w:cs="Roboto" w:ascii="Arial" w:hAnsi="Arial"/>
                <w:sz w:val="21"/>
                <w:szCs w:val="21"/>
              </w:rPr>
              <w:t>À la sélection de ce Trait : choisissez 1 arme (hors Reliques) équipée par ce SdG. +1 à la Force et +1 aux Dégâts de cette arme.</w:t>
            </w:r>
          </w:p>
        </w:tc>
      </w:tr>
      <w:tr>
        <w:trPr/>
        <w:tc>
          <w:tcPr>
            <w:tcW w:w="499"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sz w:val="21"/>
                <w:szCs w:val="21"/>
              </w:rPr>
            </w:pPr>
            <w:r>
              <w:rPr>
                <w:rFonts w:eastAsia="Roboto" w:cs="Roboto" w:ascii="Arial" w:hAnsi="Arial"/>
                <w:b/>
                <w:bCs/>
                <w:sz w:val="21"/>
                <w:szCs w:val="21"/>
              </w:rPr>
              <w:t>4</w:t>
            </w:r>
          </w:p>
        </w:tc>
        <w:tc>
          <w:tcPr>
            <w:tcW w:w="2500"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1"/>
                <w:szCs w:val="21"/>
              </w:rPr>
            </w:pPr>
            <w:r>
              <w:rPr>
                <w:rFonts w:eastAsia="Roboto" w:cs="Roboto" w:ascii="Arial" w:hAnsi="Arial"/>
                <w:b/>
                <w:bCs/>
                <w:sz w:val="21"/>
                <w:szCs w:val="21"/>
              </w:rPr>
              <w:t>Necromecanicien</w:t>
            </w:r>
          </w:p>
        </w:tc>
        <w:tc>
          <w:tcPr>
            <w:tcW w:w="6361"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sz w:val="21"/>
                <w:szCs w:val="21"/>
              </w:rPr>
            </w:pPr>
            <w:r>
              <w:rPr>
                <w:rFonts w:eastAsia="Roboto" w:cs="Roboto" w:ascii="Arial" w:hAnsi="Arial"/>
                <w:sz w:val="21"/>
                <w:szCs w:val="21"/>
              </w:rPr>
              <w:t>Chaque utilisation de la capacité Maître des Machines de ce SdG : le modèle réparé regagne jusqu'à 3 Blessures perdues (au lieu de D3).</w:t>
            </w:r>
          </w:p>
        </w:tc>
      </w:tr>
      <w:tr>
        <w:trPr/>
        <w:tc>
          <w:tcPr>
            <w:tcW w:w="499"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sz w:val="21"/>
                <w:szCs w:val="21"/>
              </w:rPr>
            </w:pPr>
            <w:r>
              <w:rPr>
                <w:rFonts w:eastAsia="Roboto" w:cs="Roboto" w:ascii="Arial" w:hAnsi="Arial"/>
                <w:b/>
                <w:bCs/>
                <w:sz w:val="21"/>
                <w:szCs w:val="21"/>
              </w:rPr>
              <w:t>5</w:t>
            </w:r>
          </w:p>
        </w:tc>
        <w:tc>
          <w:tcPr>
            <w:tcW w:w="250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1"/>
                <w:szCs w:val="21"/>
              </w:rPr>
            </w:pPr>
            <w:r>
              <w:rPr>
                <w:rFonts w:eastAsia="Roboto" w:cs="Roboto" w:ascii="Arial" w:hAnsi="Arial"/>
                <w:b/>
                <w:bCs/>
                <w:sz w:val="21"/>
                <w:szCs w:val="21"/>
              </w:rPr>
              <w:t>Cartogrammatiste</w:t>
            </w:r>
          </w:p>
        </w:tc>
        <w:tc>
          <w:tcPr>
            <w:tcW w:w="6361"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sz w:val="21"/>
                <w:szCs w:val="21"/>
              </w:rPr>
            </w:pPr>
            <w:r>
              <w:rPr>
                <w:rFonts w:eastAsia="Roboto" w:cs="Roboto" w:ascii="Arial" w:hAnsi="Arial"/>
                <w:sz w:val="21"/>
                <w:szCs w:val="21"/>
              </w:rPr>
              <w:t>À la sélection de ce Trait : choisissez 1 unité amie &lt;MONDE-FORGE&gt; NON-SKITARII INFANTERIE, MARCHEUR ou MONTÉ ; elle obtient Frappe en Profondeur.</w:t>
            </w:r>
          </w:p>
        </w:tc>
      </w:tr>
      <w:tr>
        <w:trPr/>
        <w:tc>
          <w:tcPr>
            <w:tcW w:w="499"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sz w:val="21"/>
                <w:szCs w:val="21"/>
              </w:rPr>
            </w:pPr>
            <w:r>
              <w:rPr>
                <w:rFonts w:eastAsia="Roboto" w:cs="Roboto" w:ascii="Arial" w:hAnsi="Arial"/>
                <w:b/>
                <w:bCs/>
                <w:sz w:val="21"/>
                <w:szCs w:val="21"/>
              </w:rPr>
              <w:t>6</w:t>
            </w:r>
          </w:p>
        </w:tc>
        <w:tc>
          <w:tcPr>
            <w:tcW w:w="2500"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1"/>
                <w:szCs w:val="21"/>
              </w:rPr>
            </w:pPr>
            <w:r>
              <w:rPr>
                <w:rFonts w:eastAsia="Roboto" w:cs="Roboto" w:ascii="Arial" w:hAnsi="Arial"/>
                <w:b/>
                <w:bCs/>
                <w:sz w:val="21"/>
                <w:szCs w:val="21"/>
              </w:rPr>
              <w:t>Rayonnement de Supervision</w:t>
            </w:r>
          </w:p>
        </w:tc>
        <w:tc>
          <w:tcPr>
            <w:tcW w:w="6361"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sz w:val="21"/>
                <w:szCs w:val="21"/>
              </w:rPr>
            </w:pPr>
            <w:r>
              <w:rPr>
                <w:rFonts w:eastAsia="Roboto" w:cs="Roboto" w:ascii="Arial" w:hAnsi="Arial"/>
                <w:sz w:val="21"/>
                <w:szCs w:val="21"/>
              </w:rPr>
              <w:t>Au début de la phase de Combat : sélectionnez 1 unité amie &lt;MONDE-FORGE&gt; NON-SKITARII INFANTERIE, MARCHEUR ou MONTÉ à 9" de ce SdG. Jusqu'au début de la prochaine phase de Combat, chaque attaque de mêlée de cette unité peut relancer le jet de touche.</w:t>
            </w:r>
          </w:p>
        </w:tc>
      </w:tr>
    </w:tbl>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rPr>
          <w:rFonts w:ascii="Arial" w:hAnsi="Arial" w:eastAsia="Roboto" w:cs="Roboto"/>
        </w:rPr>
      </w:pPr>
      <w:bookmarkStart w:id="1" w:name="Bookmark1"/>
      <w:bookmarkEnd w:id="1"/>
      <w:r>
        <w:rPr>
          <w:rFonts w:eastAsia="Roboto" w:cs="Roboto" w:ascii="Arial" w:hAnsi="Arial"/>
        </w:rPr>
        <w:t>Traits de SdG : Skitarii</w:t>
      </w:r>
    </w:p>
    <w:p>
      <w:pPr>
        <w:pStyle w:val="Normal"/>
        <w:spacing w:lineRule="auto" w:line="240" w:before="100" w:after="0"/>
        <w:rPr>
          <w:rFonts w:ascii="Arial" w:hAnsi="Arial" w:eastAsia="Roboto" w:cs="Roboto"/>
        </w:rPr>
      </w:pPr>
      <w:r>
        <w:rPr>
          <w:rFonts w:eastAsia="Roboto" w:cs="Roboto" w:ascii="Arial" w:hAnsi="Arial"/>
        </w:rPr>
      </w:r>
    </w:p>
    <w:tbl>
      <w:tblPr>
        <w:tblW w:w="9360" w:type="dxa"/>
        <w:jc w:val="start"/>
        <w:tblInd w:w="-113" w:type="dxa"/>
        <w:tblLayout w:type="fixed"/>
        <w:tblCellMar>
          <w:top w:w="0" w:type="dxa"/>
          <w:start w:w="108" w:type="dxa"/>
          <w:bottom w:w="0" w:type="dxa"/>
          <w:end w:w="108" w:type="dxa"/>
        </w:tblCellMar>
      </w:tblPr>
      <w:tblGrid>
        <w:gridCol w:w="499"/>
        <w:gridCol w:w="2500"/>
        <w:gridCol w:w="6361"/>
      </w:tblGrid>
      <w:tr>
        <w:trPr/>
        <w:tc>
          <w:tcPr>
            <w:tcW w:w="499" w:type="dxa"/>
            <w:tcBorders>
              <w:top w:val="single" w:sz="4" w:space="0" w:color="DDDDDD"/>
              <w:start w:val="single" w:sz="4" w:space="0" w:color="DDDDDD"/>
              <w:bottom w:val="single" w:sz="4" w:space="0" w:color="DDDDDD"/>
              <w:end w:val="single" w:sz="4" w:space="0" w:color="DDDDDD"/>
            </w:tcBorders>
            <w:shd w:fill="7B4F2E" w:val="clear"/>
          </w:tcPr>
          <w:p>
            <w:pPr>
              <w:pStyle w:val="Normal"/>
              <w:jc w:val="center"/>
              <w:rPr>
                <w:rFonts w:ascii="Arial" w:hAnsi="Arial" w:eastAsia="Roboto" w:cs="Roboto"/>
                <w:b/>
                <w:bCs/>
                <w:color w:val="FFFFFF"/>
                <w:sz w:val="21"/>
                <w:szCs w:val="21"/>
              </w:rPr>
            </w:pPr>
            <w:r>
              <w:rPr>
                <w:rFonts w:eastAsia="Roboto" w:cs="Roboto" w:ascii="Arial" w:hAnsi="Arial"/>
                <w:b/>
                <w:bCs/>
                <w:color w:val="FFFFFF"/>
                <w:sz w:val="21"/>
                <w:szCs w:val="21"/>
              </w:rPr>
              <w:t>D6</w:t>
            </w:r>
          </w:p>
        </w:tc>
        <w:tc>
          <w:tcPr>
            <w:tcW w:w="2500"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Nom</w:t>
            </w:r>
          </w:p>
        </w:tc>
        <w:tc>
          <w:tcPr>
            <w:tcW w:w="6361"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Effet</w:t>
            </w:r>
          </w:p>
        </w:tc>
      </w:tr>
      <w:tr>
        <w:trPr/>
        <w:tc>
          <w:tcPr>
            <w:tcW w:w="499"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sz w:val="21"/>
                <w:szCs w:val="21"/>
              </w:rPr>
            </w:pPr>
            <w:r>
              <w:rPr>
                <w:rFonts w:eastAsia="Roboto" w:cs="Roboto" w:ascii="Arial" w:hAnsi="Arial"/>
                <w:b/>
                <w:bCs/>
                <w:sz w:val="21"/>
                <w:szCs w:val="21"/>
              </w:rPr>
              <w:t>1</w:t>
            </w:r>
          </w:p>
        </w:tc>
        <w:tc>
          <w:tcPr>
            <w:tcW w:w="250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1"/>
                <w:szCs w:val="21"/>
              </w:rPr>
            </w:pPr>
            <w:r>
              <w:rPr>
                <w:rFonts w:eastAsia="Roboto" w:cs="Roboto" w:ascii="Arial" w:hAnsi="Arial"/>
                <w:b/>
                <w:bCs/>
                <w:sz w:val="21"/>
                <w:szCs w:val="21"/>
              </w:rPr>
              <w:t>Cortex Multitaches</w:t>
            </w:r>
          </w:p>
        </w:tc>
        <w:tc>
          <w:tcPr>
            <w:tcW w:w="6361"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sz w:val="21"/>
                <w:szCs w:val="21"/>
              </w:rPr>
            </w:pPr>
            <w:r>
              <w:rPr>
                <w:rFonts w:eastAsia="Roboto" w:cs="Roboto" w:ascii="Arial" w:hAnsi="Arial"/>
                <w:sz w:val="21"/>
                <w:szCs w:val="21"/>
              </w:rPr>
              <w:t>Phase de Commandement : sélectionnez 1 unité amie &lt;MONDE-FORGE&gt; SKITARII INFANTERIE, MARCHEUR ou MONTÉ à 9" OU 1 unité amie &lt;MONDE-FORGE&gt; INFANTERIE, MARCHEUR ou MONTÉ DATA-TETHER sur le champ de bataille. Jusqu'à la prochaine phase de Commandement, si cette unité effectue une action, elle peut quand même tirer.</w:t>
            </w:r>
          </w:p>
        </w:tc>
      </w:tr>
      <w:tr>
        <w:trPr/>
        <w:tc>
          <w:tcPr>
            <w:tcW w:w="499"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sz w:val="21"/>
                <w:szCs w:val="21"/>
              </w:rPr>
            </w:pPr>
            <w:r>
              <w:rPr>
                <w:rFonts w:eastAsia="Roboto" w:cs="Roboto" w:ascii="Arial" w:hAnsi="Arial"/>
                <w:b/>
                <w:bCs/>
                <w:sz w:val="21"/>
                <w:szCs w:val="21"/>
              </w:rPr>
              <w:t>2</w:t>
            </w:r>
          </w:p>
        </w:tc>
        <w:tc>
          <w:tcPr>
            <w:tcW w:w="2500"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1"/>
                <w:szCs w:val="21"/>
              </w:rPr>
            </w:pPr>
            <w:r>
              <w:rPr>
                <w:rFonts w:eastAsia="Roboto" w:cs="Roboto" w:ascii="Arial" w:hAnsi="Arial"/>
                <w:b/>
                <w:bCs/>
                <w:sz w:val="21"/>
                <w:szCs w:val="21"/>
              </w:rPr>
              <w:t>Lien Sphere-de-Bataille</w:t>
            </w:r>
          </w:p>
        </w:tc>
        <w:tc>
          <w:tcPr>
            <w:tcW w:w="6361"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sz w:val="21"/>
                <w:szCs w:val="21"/>
              </w:rPr>
            </w:pPr>
            <w:r>
              <w:rPr>
                <w:rFonts w:eastAsia="Roboto" w:cs="Roboto" w:ascii="Arial" w:hAnsi="Arial"/>
                <w:sz w:val="21"/>
                <w:szCs w:val="21"/>
              </w:rPr>
              <w:t>Phase de Commandement : sélectionnez 1 unité amie &lt;MONDE-FORGE&gt; SKITARII INFANTERIE, MARCHEUR ou MONTÉ à 9" OU 1 unité amie &lt;MONDE-FORGE&gt; INFANTERIE, MARCHEUR ou MONTÉ DATA-TETHER. Jusqu'à la prochaine phase de Commandement, les armes Lourdes ne subissent pas de malus au jet de touche après un déplacement.</w:t>
            </w:r>
          </w:p>
        </w:tc>
      </w:tr>
      <w:tr>
        <w:trPr/>
        <w:tc>
          <w:tcPr>
            <w:tcW w:w="499"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sz w:val="21"/>
                <w:szCs w:val="21"/>
              </w:rPr>
            </w:pPr>
            <w:r>
              <w:rPr>
                <w:rFonts w:eastAsia="Roboto" w:cs="Roboto" w:ascii="Arial" w:hAnsi="Arial"/>
                <w:b/>
                <w:bCs/>
                <w:sz w:val="21"/>
                <w:szCs w:val="21"/>
              </w:rPr>
              <w:t>3</w:t>
            </w:r>
          </w:p>
        </w:tc>
        <w:tc>
          <w:tcPr>
            <w:tcW w:w="250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1"/>
                <w:szCs w:val="21"/>
              </w:rPr>
            </w:pPr>
            <w:r>
              <w:rPr>
                <w:rFonts w:eastAsia="Roboto" w:cs="Roboto" w:ascii="Arial" w:hAnsi="Arial"/>
                <w:b/>
                <w:bCs/>
                <w:sz w:val="21"/>
                <w:szCs w:val="21"/>
              </w:rPr>
              <w:t>Désengagement Programmé</w:t>
            </w:r>
          </w:p>
        </w:tc>
        <w:tc>
          <w:tcPr>
            <w:tcW w:w="6361"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sz w:val="21"/>
                <w:szCs w:val="21"/>
              </w:rPr>
            </w:pPr>
            <w:r>
              <w:rPr>
                <w:rFonts w:eastAsia="Roboto" w:cs="Roboto" w:ascii="Arial" w:hAnsi="Arial"/>
                <w:sz w:val="21"/>
                <w:szCs w:val="21"/>
              </w:rPr>
              <w:t>Phase de Commandement : sélectionnez 1 unité amie &lt;MONDE-FORGE&gt; SKITARII INFANTERIE, MARCHEUR ou MONTÉ à 9" OU 1 unité amie &lt;MONDE-FORGE&gt; INFANTERIE, MARCHEUR ou MONTÉ DATA-TETHER. Jusqu'à la prochaine phase de Commandement, cette unité peut tirer lors d'un tour où elle s'est Désengagée.</w:t>
            </w:r>
          </w:p>
        </w:tc>
      </w:tr>
      <w:tr>
        <w:trPr/>
        <w:tc>
          <w:tcPr>
            <w:tcW w:w="499"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sz w:val="21"/>
                <w:szCs w:val="21"/>
              </w:rPr>
            </w:pPr>
            <w:r>
              <w:rPr>
                <w:rFonts w:eastAsia="Roboto" w:cs="Roboto" w:ascii="Arial" w:hAnsi="Arial"/>
                <w:b/>
                <w:bCs/>
                <w:sz w:val="21"/>
                <w:szCs w:val="21"/>
              </w:rPr>
              <w:t>4</w:t>
            </w:r>
          </w:p>
        </w:tc>
        <w:tc>
          <w:tcPr>
            <w:tcW w:w="2500"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1"/>
                <w:szCs w:val="21"/>
              </w:rPr>
            </w:pPr>
            <w:r>
              <w:rPr>
                <w:rFonts w:eastAsia="Roboto" w:cs="Roboto" w:ascii="Arial" w:hAnsi="Arial"/>
                <w:b/>
                <w:bCs/>
                <w:sz w:val="21"/>
                <w:szCs w:val="21"/>
              </w:rPr>
              <w:t>Archives de Combat</w:t>
            </w:r>
          </w:p>
        </w:tc>
        <w:tc>
          <w:tcPr>
            <w:tcW w:w="6361"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sz w:val="21"/>
                <w:szCs w:val="21"/>
              </w:rPr>
            </w:pPr>
            <w:r>
              <w:rPr>
                <w:rFonts w:eastAsia="Roboto" w:cs="Roboto" w:ascii="Arial" w:hAnsi="Arial"/>
                <w:sz w:val="21"/>
                <w:szCs w:val="21"/>
              </w:rPr>
              <w:t>Phase de Commandement : sélectionnez 1 unité amie &lt;MONDE-FORGE&gt; SKITARII INFANTERIE, MARCHEUR ou MONTÉ à 9" OU 1 unité amie &lt;MONDE-FORGE&gt; INFANTERIE, MARCHEUR ou MONTÉ DATA-TETHER. Jusqu'à la prochaine phase de Commandement, si cette unité est à Portée d'Engagement au début de la phase de Combat, elle combat en premier cette phase.</w:t>
            </w:r>
          </w:p>
        </w:tc>
      </w:tr>
      <w:tr>
        <w:trPr/>
        <w:tc>
          <w:tcPr>
            <w:tcW w:w="499"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sz w:val="21"/>
                <w:szCs w:val="21"/>
              </w:rPr>
            </w:pPr>
            <w:r>
              <w:rPr>
                <w:rFonts w:eastAsia="Roboto" w:cs="Roboto" w:ascii="Arial" w:hAnsi="Arial"/>
                <w:b/>
                <w:bCs/>
                <w:sz w:val="21"/>
                <w:szCs w:val="21"/>
              </w:rPr>
              <w:t>5</w:t>
            </w:r>
          </w:p>
        </w:tc>
        <w:tc>
          <w:tcPr>
            <w:tcW w:w="250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1"/>
                <w:szCs w:val="21"/>
              </w:rPr>
            </w:pPr>
            <w:r>
              <w:rPr>
                <w:rFonts w:eastAsia="Roboto" w:cs="Roboto" w:ascii="Arial" w:hAnsi="Arial"/>
                <w:b/>
                <w:bCs/>
                <w:sz w:val="21"/>
                <w:szCs w:val="21"/>
              </w:rPr>
              <w:t>Cache de Telemetrie</w:t>
            </w:r>
          </w:p>
        </w:tc>
        <w:tc>
          <w:tcPr>
            <w:tcW w:w="6361"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sz w:val="21"/>
                <w:szCs w:val="21"/>
              </w:rPr>
            </w:pPr>
            <w:r>
              <w:rPr>
                <w:rFonts w:eastAsia="Roboto" w:cs="Roboto" w:ascii="Arial" w:hAnsi="Arial"/>
                <w:sz w:val="21"/>
                <w:szCs w:val="21"/>
              </w:rPr>
              <w:t>Phase de Commandement : sélectionnez 1 unité amie &lt;MONDE-FORGE&gt; SKITARII INFANTERIE, MARCHEUR ou MONTÉ à 9" OU 1 unité amie &lt;MONDE-FORGE&gt; INFANTERIE, MARCHEUR ou MONTÉ DATA-TETHER. Jusqu'à la prochaine phase de Commandement, les attaques à distance allouées à un modèle de cette unité sont traitées comme si elle bénéficiait du Couvert Léger ; si le modèle est entièrement dans un élément de décor, +1 supplémentaire à la sauvegarde d'armure.</w:t>
            </w:r>
          </w:p>
        </w:tc>
      </w:tr>
      <w:tr>
        <w:trPr/>
        <w:tc>
          <w:tcPr>
            <w:tcW w:w="499"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sz w:val="21"/>
                <w:szCs w:val="21"/>
              </w:rPr>
            </w:pPr>
            <w:r>
              <w:rPr>
                <w:rFonts w:eastAsia="Roboto" w:cs="Roboto" w:ascii="Arial" w:hAnsi="Arial"/>
                <w:b/>
                <w:bCs/>
                <w:sz w:val="21"/>
                <w:szCs w:val="21"/>
              </w:rPr>
              <w:t>6</w:t>
            </w:r>
          </w:p>
        </w:tc>
        <w:tc>
          <w:tcPr>
            <w:tcW w:w="2500"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1"/>
                <w:szCs w:val="21"/>
              </w:rPr>
            </w:pPr>
            <w:r>
              <w:rPr>
                <w:rFonts w:eastAsia="Roboto" w:cs="Roboto" w:ascii="Arial" w:hAnsi="Arial"/>
                <w:b/>
                <w:bCs/>
                <w:sz w:val="21"/>
                <w:szCs w:val="21"/>
              </w:rPr>
              <w:t>Yeux de l'Omnimessie</w:t>
            </w:r>
          </w:p>
        </w:tc>
        <w:tc>
          <w:tcPr>
            <w:tcW w:w="6361"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sz w:val="21"/>
                <w:szCs w:val="21"/>
              </w:rPr>
            </w:pPr>
            <w:r>
              <w:rPr>
                <w:rFonts w:eastAsia="Roboto" w:cs="Roboto" w:ascii="Arial" w:hAnsi="Arial"/>
                <w:sz w:val="21"/>
                <w:szCs w:val="21"/>
              </w:rPr>
              <w:t>Phase de Commandement : sélectionnez 1 unité amie &lt;MONDE-FORGE&gt; SKITARII INFANTERIE, MARCHEUR ou MONTÉ à 9" OU 1 unité amie &lt;MONDE-FORGE&gt; INFANTERIE, MARCHEUR ou MONTÉ DATA-TETHER. Jusqu'à la prochaine phase de Commandement, relancez les jets de charge de cette unité.</w:t>
            </w:r>
          </w:p>
        </w:tc>
      </w:tr>
    </w:tbl>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Normal"/>
        <w:rPr>
          <w:rFonts w:ascii="Arial" w:hAnsi="Arial"/>
        </w:rPr>
      </w:pPr>
      <w:r>
        <w:rPr>
          <w:rFonts w:ascii="Arial" w:hAnsi="Arial"/>
        </w:rPr>
      </w:r>
    </w:p>
    <w:p>
      <w:pPr>
        <w:pStyle w:val="Heading2"/>
      </w:pPr>
      <w:r>
        <w:t>Réquisitions</w:t>
      </w:r>
    </w:p>
    <w:p>
      <w:r>
        <w:t>Si votre armée inclut des unités ADEPTUS MECHANICUS, vous pouvez dépenser des points de Réquisition (PR) sur l'une des Réquisitions suivantes.</w:t>
      </w:r>
    </w:p>
    <w:p>
      <w:r>
        <w:rPr>
          <w:b/>
          <w:color w:val="7B4F2E"/>
          <w:sz w:val="23"/>
        </w:rPr>
        <w:t>Assemblage d'Archéotech (1 PR)</w:t>
      </w:r>
    </w:p>
    <w:p>
      <w:r>
        <w:t>Achetez cette Réquisition à tout moment si votre armée possède au moins une pièce d'archéotechnologie. Lancez 1D6 pour déterminer une source d'énergie et choisissez un type d'archéotech, puis sélectionnez l'un des éléments de ce type ou lancez 1D6 pour en déterminer un aléatoirement ; assemblez-les pour former un nouvel objet archéotech.</w:t>
      </w:r>
    </w:p>
    <w:p>
      <w:r>
        <w:rPr>
          <w:b/>
          <w:color w:val="7B4F2E"/>
          <w:sz w:val="23"/>
        </w:rPr>
        <w:t>Donneur de Corps (1 PR)</w:t>
      </w:r>
    </w:p>
    <w:p>
      <w:r>
        <w:t>Achetez cette Réquisition à tout moment lorsqu'un modèle TECH-PRÊTRE de votre armée gagne un rang. Retirez ce modèle de votre armée et remplacez-le par un autre modèle TECH-PRÊTRE issu du même Monde-Forge. Vous ne pouvez pas acheter cette Réquisition si cela devait porter votre armée au-delà de sa Limite d'Approvisionnement. Le nouveau modèle TECH-PRÊTRE commence avec le même nombre de points d'expérience que celui qu'il remplace, possède les mêmes Honneurs de Bataille, les mêmes éléments archéotech et est intégré au même Ordre Sacré, mais ne porte aucune Cicatrice de Bataille.</w:t>
      </w:r>
    </w:p>
    <w:p>
      <w:r>
        <w:rPr>
          <w:b/>
          <w:color w:val="7B4F2E"/>
          <w:sz w:val="23"/>
        </w:rPr>
        <w:t>Acquisition non Orthodoxe (3 PR / 5 PR)</w:t>
      </w:r>
    </w:p>
    <w:p>
      <w:r>
        <w:t>Achetez cette Réquisition à tout moment. Choisissez un type d'archéotech et une source d'énergie, puis sélectionnez l'élément de chaque type ou lancez 1D6 pour déterminer aléatoirement l'élément de chaque type ; assemblez-les pour former un nouvel objet archéotech. Si vous avez déterminé les éléments par un jet, cette Réquisition coûte 3 PR ; sinon, elle coûte 5 PR.</w:t>
      </w:r>
    </w:p>
    <w:p>
      <w:r>
        <w:rPr>
          <w:b/>
          <w:color w:val="7B4F2E"/>
          <w:sz w:val="23"/>
        </w:rPr>
        <w:t>Ordres Sacrés (1 PR)</w:t>
      </w:r>
    </w:p>
    <w:p>
      <w:r>
        <w:t>Achetez cette Réquisition lorsque vous ajoutez une unité TECH-PRÊTRE à votre armée, ou lorsqu'un modèle TECH-PRÊTRE de votre armée gagne un rang. Ce modèle est alors intégré à l'un des Ordres Sacrés ; augmentez son coût en points en conséquence et notez-le. Un modèle ne peut jamais être intégré à plus d'un Ordre Sacré. Vous ne pouvez pas acheter cette Réquisition si cela devait porter votre armée au-delà de sa Limite d'Approvisionnement.</w:t>
      </w:r>
    </w:p>
    <w:p>
      <w:r>
        <w:rPr>
          <w:b/>
          <w:color w:val="7B4F2E"/>
          <w:sz w:val="23"/>
        </w:rPr>
        <w:t>Amélioration Consacrée (1 PR)</w:t>
      </w:r>
    </w:p>
    <w:p>
      <w:r>
        <w:t>Achetez cette Réquisition lorsqu'une unité SKITARII de votre armée, hors VÉHICULE et ne contenant aucun modèle doté d'une Amélioration d'Arme, obtient l'une des Améliorations d'Arme de l'Adeptus Mechanicus. Vous pouvez retirer une pièce d'archéotechnologie de votre Ordre de Bataille pour conférer cette Amélioration d'Arme à chaque modèle de l'unité. Une fois cette Réquisition achetée, les modèles de l'unité ne peuvent plus recevoir d'autres Améliorations d'Arme.</w:t>
      </w:r>
    </w:p>
    <w:p>
      <w:pPr>
        <w:pStyle w:val="Heading2"/>
      </w:pPr>
      <w:r>
        <w:t>Ordres du Jour</w:t>
      </w:r>
    </w:p>
    <w:p>
      <w:r>
        <w:t>Si votre armée comprend des unités ADEPTUS MECHANICUS, vous pouvez sélectionner un Agenda parmi les Agendas de l'Adeptus Mechanicus ci-dessous. Il s'agit d'une nouvelle catégorie d'Agendas, soumise aux mêmes règles que les autres.</w:t>
      </w:r>
    </w:p>
    <w:p>
      <w:r>
        <w:rPr>
          <w:b/>
          <w:color w:val="7B4F2E"/>
          <w:sz w:val="23"/>
        </w:rPr>
        <w:t>Charognards Technologiques</w:t>
      </w:r>
    </w:p>
    <w:p>
      <w:r>
        <w:t>Si vous avez sélectionné cet Agenda, une fois le déploiement des deux camps terminé, choisissez l'unité VÉHICULE ennemie possédant la plus haute caractéristique d'Endurance de l'armée adverse. Si cette unité est détruite par une unité ADEPTUS MECHANICUS de votre armée :</w:t>
      </w:r>
    </w:p>
    <w:p>
      <w:r>
        <w:t>- cette unité ADEPTUS MECHANICUS gagne 3 points d'expérience ;</w:t>
      </w:r>
    </w:p>
    <w:p>
      <w:r>
        <w:t>- les unités INFANTERIE ADEPTUS MECHANICUS de votre armée peuvent tenter l'action suivante.</w:t>
      </w:r>
    </w:p>
    <w:p>
      <w:r>
        <w:t>Récupération Technologique (Action) : à la fin de la phase d'Action, une unité INFANTERIE ADEPTUS MECHANICUS de votre armée située au contact de l'emplacement de l'unité détruite peut commencer cette action. Elle s'achève au début de votre prochaine phase de Commandement. Une fois l'action terminée, obtenez une pièce d'archéotechnologie.</w:t>
      </w:r>
    </w:p>
    <w:p>
      <w:r>
        <w:rPr>
          <w:b/>
          <w:color w:val="7B4F2E"/>
          <w:sz w:val="23"/>
        </w:rPr>
        <w:t>Briser les Sceaux</w:t>
      </w:r>
    </w:p>
    <w:p>
      <w:r>
        <w:t>Si vous avez sélectionné cet Agenda, une fois le déploiement des deux camps terminé, choisissez au hasard une zone d'objectif sur le champ de bataille. Les unités PERSONNAGE ADEPTUS MECHANICUS de votre armée peuvent tenter l'action suivante.</w:t>
      </w:r>
    </w:p>
    <w:p>
      <w:r>
        <w:t>Fouiller la Crypte (Action) : à la fin de la phase d'Action, une unité PERSONNAGE ADEPTUS MECHANICUS de votre armée située dans cette zone d'objectif peut commencer cette action. Elle s'achève à la fin du round. Une fois l'action terminée, cette unité gagne 1 point d'expérience et vous obtenez une pièce d'archéotechnologie. Les unités de votre armée ne peuvent plus effectuer cette action.</w:t>
      </w:r>
    </w:p>
    <w:p>
      <w:r>
        <w:rPr>
          <w:b/>
          <w:color w:val="7B4F2E"/>
          <w:sz w:val="23"/>
        </w:rPr>
        <w:t>Volonté de l'Omnissiah</w:t>
      </w:r>
    </w:p>
    <w:p>
      <w:r>
        <w:t>Si vous avez sélectionné cet Agenda, une fois le déploiement des deux camps terminé, choisissez un Cantique de l'Omnimessie. Si, alors que ce Cantique est actif pour votre armée, trois unités ennemies ou plus sont détruites par des unités ADEPTUS MECHANICUS non-SKITARII de votre armée :</w:t>
      </w:r>
    </w:p>
    <w:p>
      <w:r>
        <w:t>- chaque unité TECH-PRÊTRE de votre armée présente sur le champ de bataille gagne 1 point d'expérience ;</w:t>
      </w:r>
    </w:p>
    <w:p>
      <w:r>
        <w:t>- chaque unité ADEPTUS MECHANICUS non-SKITARII de votre armée ayant détruit une ou plusieurs unités ennemies alors que ce Cantique était actif gagne 1 point d'expérience.</w:t>
      </w:r>
    </w:p>
    <w:p>
      <w:r>
        <w:rPr>
          <w:b/>
          <w:color w:val="7B4F2E"/>
          <w:sz w:val="23"/>
        </w:rPr>
        <w:t>Logique Froide</w:t>
      </w:r>
    </w:p>
    <w:p>
      <w:r>
        <w:t>Tenez un décompte de Domination pour chaque unité SKITARII de votre armée.</w:t>
      </w:r>
    </w:p>
    <w:p>
      <w:r>
        <w:t>- Chaque fois qu'une unité ennemie est détruite par une attaque à distance d'un modèle SKITARII de votre armée, si l'Impératif Protecteur est actif pour votre armée, ajoutez 1 au décompte de Domination de l'unité de ce modèle.</w:t>
      </w:r>
    </w:p>
    <w:p>
      <w:r>
        <w:t>- Chaque fois qu'une unité ennemie est détruite par une attaque de mêlée d'un modèle SKITARII de votre armée, si l'Impératif Conquérant est actif pour votre armée, ajoutez 1 au décompte de Domination de l'unité de ce modèle.</w:t>
      </w:r>
    </w:p>
    <w:p>
      <w:r>
        <w:t>- À la fin de chaque tour, si l'Impératif Agresseur est actif pour votre armée, ajoutez 1 au décompte de Domination de chaque unité SKITARII de votre armée située à 12" ou moins du bord de déploiement adverse.</w:t>
      </w:r>
    </w:p>
    <w:p>
      <w:r>
        <w:t>- À la fin de chaque tour, si l'Impératif Bastions est actif pour votre armée, ajoutez 1 au décompte de Domination de chaque unité SKITARII de votre armée située dans une zone d'objectif.</w:t>
      </w:r>
    </w:p>
    <w:p>
      <w:r>
        <w:t>À la fin de la bataille, les trois unités de votre armée ayant le décompte de Domination le plus élevé gagnent chacune 2 points d'expérience.</w:t>
      </w:r>
    </w:p>
    <w:p>
      <w:pPr>
        <w:pStyle w:val="Heading2"/>
      </w:pPr>
      <w:r>
        <w:t>Caractéristiques de Combat</w:t>
      </w:r>
    </w:p>
    <w:p>
      <w:r>
        <w:t>Quand une unité ADEPTUS MECHANICUS gagne un Trait de Combat, vous pouvez utiliser l'un des tableaux ci-dessous au lieu de ceux des règles de base pour déterminer le Trait de Combat acquis. Lancez 1D6 et consultez le tableau approprié pour le déterminer aléatoirement, ou choisissez dans ce tableau celui qui correspond le mieux à l'histoire de l'unité. Toutes les règles habituelles s'appliquent (une unité ne peut pas posséder deux fois le même Trait de Combat). Comme pour tout Honneur de Bataille, notez le Trait de Combat obtenu sur la fiche de l'unité.</w:t>
      </w:r>
    </w:p>
    <w:p>
      <w:r>
        <w:rPr>
          <w:b/>
          <w:color w:val="7B4F2E"/>
          <w:sz w:val="23"/>
        </w:rPr>
        <w:t>Unités TECH-PRÊTRE</w:t>
      </w:r>
    </w:p>
    <w:tbl>
      <w:tblPr>
        <w:tblW w:w="9360" w:type="dxa"/>
        <w:jc w:val="start"/>
        <w:tblInd w:w="-113" w:type="dxa"/>
        <w:tblLayout w:type="fixed"/>
        <w:tblCellMar>
          <w:top w:w="0" w:type="dxa"/>
          <w:start w:w="108" w:type="dxa"/>
          <w:bottom w:w="0" w:type="dxa"/>
          <w:end w:w="108" w:type="dxa"/>
        </w:tblCellMar>
      </w:tblPr>
      <w:tblGrid>
        <w:gridCol w:w="3027"/>
        <w:gridCol w:w="6333"/>
      </w:tblGrid>
      <w:tr>
        <w:trPr/>
        <w:tc>
          <w:tcPr>
            <w:tcW w:w="3027" w:type="dxa"/>
            <w:tcBorders>
              <w:top w:val="single" w:sz="4" w:space="0" w:color="DDDDDD"/>
              <w:start w:val="single" w:sz="4" w:space="0" w:color="DDDDDD"/>
              <w:bottom w:val="single" w:sz="4" w:space="0" w:color="DDDDDD"/>
              <w:end w:val="single" w:sz="4" w:space="0" w:color="DDDDDD"/>
            </w:tcBorders>
            <w:shd w:fill="7B4F2E" w:val="clear"/>
          </w:tcPr>
          <w:p>
            <w:r/>
            <w:r>
              <w:rPr>
                <w:b/>
              </w:rPr>
              <w:t>D6</w:t>
            </w:r>
          </w:p>
        </w:tc>
        <w:tc>
          <w:tcPr>
            <w:tcW w:w="6333" w:type="dxa"/>
            <w:tcBorders>
              <w:top w:val="single" w:sz="4" w:space="0" w:color="DDDDDD"/>
              <w:start w:val="single" w:sz="4" w:space="0" w:color="DDDDDD"/>
              <w:bottom w:val="single" w:sz="4" w:space="0" w:color="DDDDDD"/>
              <w:end w:val="single" w:sz="4" w:space="0" w:color="DDDDDD"/>
            </w:tcBorders>
            <w:shd w:fill="7B4F2E" w:val="clear"/>
          </w:tcPr>
          <w:p>
            <w:r/>
            <w:r>
              <w:rPr>
                <w:b/>
              </w:rPr>
              <w:t>Trait de Combat</w:t>
            </w:r>
          </w:p>
        </w:tc>
      </w:tr>
      <w:tr>
        <w:trPr/>
        <w:tc>
          <w:tcPr>
            <w:tcW w:w="3027" w:type="dxa"/>
            <w:tcBorders>
              <w:top w:val="single" w:sz="4" w:space="0" w:color="DDDDDD"/>
              <w:start w:val="single" w:sz="4" w:space="0" w:color="DDDDDD"/>
              <w:bottom w:val="single" w:sz="4" w:space="0" w:color="DDDDDD"/>
              <w:end w:val="single" w:sz="4" w:space="0" w:color="DDDDDD"/>
            </w:tcBorders>
            <w:shd w:fill="F5F5F5" w:val="clear"/>
          </w:tcPr>
          <w:p>
            <w:r>
              <w:t>1</w:t>
            </w:r>
          </w:p>
        </w:tc>
        <w:tc>
          <w:tcPr>
            <w:tcW w:w="6333" w:type="dxa"/>
            <w:tcBorders>
              <w:top w:val="single" w:sz="4" w:space="0" w:color="DDDDDD"/>
              <w:start w:val="single" w:sz="4" w:space="0" w:color="DDDDDD"/>
              <w:bottom w:val="single" w:sz="4" w:space="0" w:color="DDDDDD"/>
              <w:end w:val="single" w:sz="4" w:space="0" w:color="DDDDDD"/>
            </w:tcBorders>
            <w:shd w:fill="F5F5F5" w:val="clear"/>
          </w:tcPr>
          <w:p>
            <w:r>
              <w:t>Savant de la Machine : si ce modèle fait partie de votre armée et n'a pas été détruit durant la bataille, vous pouvez, à la fin de la bataille, ignorer un test de Mise hors de Combat raté effectué pour une unité VÉHICULE &lt;MONDE-FORGE&gt; ; ce test est alors considéré comme réussi.</w:t>
            </w:r>
          </w:p>
        </w:tc>
      </w:tr>
      <w:tr>
        <w:trPr/>
        <w:tc>
          <w:tcPr>
            <w:tcW w:w="3027" w:type="dxa"/>
            <w:tcBorders>
              <w:top w:val="single" w:sz="4" w:space="0" w:color="DDDDDD"/>
              <w:start w:val="single" w:sz="4" w:space="0" w:color="DDDDDD"/>
              <w:bottom w:val="single" w:sz="4" w:space="0" w:color="DDDDDD"/>
              <w:end w:val="single" w:sz="4" w:space="0" w:color="DDDDDD"/>
            </w:tcBorders>
            <w:shd w:fill="F5F5F5" w:val="clear"/>
          </w:tcPr>
          <w:p>
            <w:r>
              <w:t>2</w:t>
            </w:r>
          </w:p>
        </w:tc>
        <w:tc>
          <w:tcPr>
            <w:tcW w:w="6333" w:type="dxa"/>
            <w:tcBorders>
              <w:top w:val="single" w:sz="4" w:space="0" w:color="DDDDDD"/>
              <w:start w:val="single" w:sz="4" w:space="0" w:color="DDDDDD"/>
              <w:bottom w:val="single" w:sz="4" w:space="0" w:color="DDDDDD"/>
              <w:end w:val="single" w:sz="4" w:space="0" w:color="DDDDDD"/>
            </w:tcBorders>
            <w:shd w:fill="F5F5F5" w:val="clear"/>
          </w:tcPr>
          <w:p>
            <w:r>
              <w:t>Choc Voltagheist : à la fin de la phase de Combat, choisissez une unité ennemie à Portée d'Engagement de ce modèle et lancez 1D6 : sur 2-5, elle subit 1 blessure mortelle ; sur 6, elle subit D3 blessures mortelles.</w:t>
            </w:r>
          </w:p>
        </w:tc>
      </w:tr>
      <w:tr>
        <w:trPr/>
        <w:tc>
          <w:tcPr>
            <w:tcW w:w="3027" w:type="dxa"/>
            <w:tcBorders>
              <w:top w:val="single" w:sz="4" w:space="0" w:color="DDDDDD"/>
              <w:start w:val="single" w:sz="4" w:space="0" w:color="DDDDDD"/>
              <w:bottom w:val="single" w:sz="4" w:space="0" w:color="DDDDDD"/>
              <w:end w:val="single" w:sz="4" w:space="0" w:color="DDDDDD"/>
            </w:tcBorders>
            <w:shd w:fill="F5F5F5" w:val="clear"/>
          </w:tcPr>
          <w:p>
            <w:r>
              <w:t>3</w:t>
            </w:r>
          </w:p>
        </w:tc>
        <w:tc>
          <w:tcPr>
            <w:tcW w:w="6333" w:type="dxa"/>
            <w:tcBorders>
              <w:top w:val="single" w:sz="4" w:space="0" w:color="DDDDDD"/>
              <w:start w:val="single" w:sz="4" w:space="0" w:color="DDDDDD"/>
              <w:bottom w:val="single" w:sz="4" w:space="0" w:color="DDDDDD"/>
              <w:end w:val="single" w:sz="4" w:space="0" w:color="DDDDDD"/>
            </w:tcBorders>
            <w:shd w:fill="F5F5F5" w:val="clear"/>
          </w:tcPr>
          <w:p>
            <w:r>
              <w:t>Protocoles de Réparation : ce modèle obtient Insensible à la douleur 5+.</w:t>
            </w:r>
          </w:p>
        </w:tc>
      </w:tr>
      <w:tr>
        <w:trPr/>
        <w:tc>
          <w:tcPr>
            <w:tcW w:w="3027" w:type="dxa"/>
            <w:tcBorders>
              <w:top w:val="single" w:sz="4" w:space="0" w:color="DDDDDD"/>
              <w:start w:val="single" w:sz="4" w:space="0" w:color="DDDDDD"/>
              <w:bottom w:val="single" w:sz="4" w:space="0" w:color="DDDDDD"/>
              <w:end w:val="single" w:sz="4" w:space="0" w:color="DDDDDD"/>
            </w:tcBorders>
            <w:shd w:fill="F5F5F5" w:val="clear"/>
          </w:tcPr>
          <w:p>
            <w:r>
              <w:t>4</w:t>
            </w:r>
          </w:p>
        </w:tc>
        <w:tc>
          <w:tcPr>
            <w:tcW w:w="6333" w:type="dxa"/>
            <w:tcBorders>
              <w:top w:val="single" w:sz="4" w:space="0" w:color="DDDDDD"/>
              <w:start w:val="single" w:sz="4" w:space="0" w:color="DDDDDD"/>
              <w:bottom w:val="single" w:sz="4" w:space="0" w:color="DDDDDD"/>
              <w:end w:val="single" w:sz="4" w:space="0" w:color="DDDDDD"/>
            </w:tcBorders>
            <w:shd w:fill="F5F5F5" w:val="clear"/>
          </w:tcPr>
          <w:p>
            <w:r>
              <w:t>Cortex de Contrôle : vous pouvez déterminer un Trait de Seigneur de Guerre Skitarii pour ce modèle. Chaque Trait de Seigneur de Guerre de votre armée doit être unique (en cas de tirage aléatoire, relancez les doublons), et ce modèle ne peut pas posséder plus d'un Trait de Seigneur de Guerre.</w:t>
            </w:r>
          </w:p>
        </w:tc>
      </w:tr>
      <w:tr>
        <w:trPr/>
        <w:tc>
          <w:tcPr>
            <w:tcW w:w="3027" w:type="dxa"/>
            <w:tcBorders>
              <w:top w:val="single" w:sz="4" w:space="0" w:color="DDDDDD"/>
              <w:start w:val="single" w:sz="4" w:space="0" w:color="DDDDDD"/>
              <w:bottom w:val="single" w:sz="4" w:space="0" w:color="DDDDDD"/>
              <w:end w:val="single" w:sz="4" w:space="0" w:color="DDDDDD"/>
            </w:tcBorders>
            <w:shd w:fill="F5F5F5" w:val="clear"/>
          </w:tcPr>
          <w:p>
            <w:r>
              <w:t>5</w:t>
            </w:r>
          </w:p>
        </w:tc>
        <w:tc>
          <w:tcPr>
            <w:tcW w:w="6333" w:type="dxa"/>
            <w:tcBorders>
              <w:top w:val="single" w:sz="4" w:space="0" w:color="DDDDDD"/>
              <w:start w:val="single" w:sz="4" w:space="0" w:color="DDDDDD"/>
              <w:bottom w:val="single" w:sz="4" w:space="0" w:color="DDDDDD"/>
              <w:end w:val="single" w:sz="4" w:space="0" w:color="DDDDDD"/>
            </w:tcBorders>
            <w:shd w:fill="F5F5F5" w:val="clear"/>
          </w:tcPr>
          <w:p>
            <w:r>
              <w:t>Trépanation par asservissement de système : durant votre phase de Commandement, choisissez un modèle VÉHICULE adverse à 9" ou moins de ce modèle. Lancez 1D6 en ajoutant 2 si la caractéristique de Commandement de ce modèle est inférieure à celle du modèle adverse : sur 4+, choisissez une arme dont le modèle adverse est équipé. Jusqu'au début de votre prochaine phase de Commandement, chaque fois que ce modèle effectue une attaque avec cette arme, soustrayez 1 au jet de touche.</w:t>
            </w:r>
          </w:p>
        </w:tc>
      </w:tr>
      <w:tr>
        <w:trPr/>
        <w:tc>
          <w:tcPr>
            <w:tcW w:w="3027" w:type="dxa"/>
            <w:tcBorders>
              <w:top w:val="single" w:sz="4" w:space="0" w:color="DDDDDD"/>
              <w:start w:val="single" w:sz="4" w:space="0" w:color="DDDDDD"/>
              <w:bottom w:val="single" w:sz="4" w:space="0" w:color="DDDDDD"/>
              <w:end w:val="single" w:sz="4" w:space="0" w:color="DDDDDD"/>
            </w:tcBorders>
            <w:shd w:fill="F5F5F5" w:val="clear"/>
          </w:tcPr>
          <w:p>
            <w:r>
              <w:t>6</w:t>
            </w:r>
          </w:p>
        </w:tc>
        <w:tc>
          <w:tcPr>
            <w:tcW w:w="6333" w:type="dxa"/>
            <w:tcBorders>
              <w:top w:val="single" w:sz="4" w:space="0" w:color="DDDDDD"/>
              <w:start w:val="single" w:sz="4" w:space="0" w:color="DDDDDD"/>
              <w:bottom w:val="single" w:sz="4" w:space="0" w:color="DDDDDD"/>
              <w:end w:val="single" w:sz="4" w:space="0" w:color="DDDDDD"/>
            </w:tcBorders>
            <w:shd w:fill="F5F5F5" w:val="clear"/>
          </w:tcPr>
          <w:p>
            <w:r>
              <w:t>Nœud de téléportation : une fois par bataille, au début de la phase d'Action, vous pouvez retirer ce modèle du champ de bataille puis, lors de l'étape des Renforts de votre prochaine phase de Commandement, le redéployer n'importe où, entièrement à 12" ou moins de votre bord de déploiement et à plus de 9" de tout modèle adverse. Si la bataille s'achève alors que ce modèle n'est pas sur le champ de bataille, il est considéré comme détruit.</w:t>
            </w:r>
          </w:p>
        </w:tc>
      </w:tr>
    </w:tbl>
    <w:p>
      <w:r>
        <w:rPr>
          <w:b/>
          <w:color w:val="7B4F2E"/>
          <w:sz w:val="23"/>
        </w:rPr>
        <w:t>Unités SKITARII MARSHAL</w:t>
      </w:r>
    </w:p>
    <w:tbl>
      <w:tblPr>
        <w:tblW w:w="9360" w:type="dxa"/>
        <w:jc w:val="start"/>
        <w:tblInd w:w="-113" w:type="dxa"/>
        <w:tblLayout w:type="fixed"/>
        <w:tblCellMar>
          <w:top w:w="0" w:type="dxa"/>
          <w:start w:w="108" w:type="dxa"/>
          <w:bottom w:w="0" w:type="dxa"/>
          <w:end w:w="108" w:type="dxa"/>
        </w:tblCellMar>
      </w:tblPr>
      <w:tblGrid>
        <w:gridCol w:w="3027"/>
        <w:gridCol w:w="6333"/>
      </w:tblGrid>
      <w:tr>
        <w:trPr/>
        <w:tc>
          <w:tcPr>
            <w:tcW w:w="3027" w:type="dxa"/>
            <w:tcBorders>
              <w:top w:val="single" w:sz="4" w:space="0" w:color="DDDDDD"/>
              <w:start w:val="single" w:sz="4" w:space="0" w:color="DDDDDD"/>
              <w:bottom w:val="single" w:sz="4" w:space="0" w:color="DDDDDD"/>
              <w:end w:val="single" w:sz="4" w:space="0" w:color="DDDDDD"/>
            </w:tcBorders>
            <w:shd w:fill="7B4F2E" w:val="clear"/>
          </w:tcPr>
          <w:p>
            <w:r/>
            <w:r>
              <w:rPr>
                <w:b/>
              </w:rPr>
              <w:t>D6</w:t>
            </w:r>
          </w:p>
        </w:tc>
        <w:tc>
          <w:tcPr>
            <w:tcW w:w="6333" w:type="dxa"/>
            <w:tcBorders>
              <w:top w:val="single" w:sz="4" w:space="0" w:color="DDDDDD"/>
              <w:start w:val="single" w:sz="4" w:space="0" w:color="DDDDDD"/>
              <w:bottom w:val="single" w:sz="4" w:space="0" w:color="DDDDDD"/>
              <w:end w:val="single" w:sz="4" w:space="0" w:color="DDDDDD"/>
            </w:tcBorders>
            <w:shd w:fill="7B4F2E" w:val="clear"/>
          </w:tcPr>
          <w:p>
            <w:r/>
            <w:r>
              <w:rPr>
                <w:b/>
              </w:rPr>
              <w:t>Trait de Combat</w:t>
            </w:r>
          </w:p>
        </w:tc>
      </w:tr>
      <w:tr>
        <w:trPr/>
        <w:tc>
          <w:tcPr>
            <w:tcW w:w="3027" w:type="dxa"/>
            <w:tcBorders>
              <w:top w:val="single" w:sz="4" w:space="0" w:color="DDDDDD"/>
              <w:start w:val="single" w:sz="4" w:space="0" w:color="DDDDDD"/>
              <w:bottom w:val="single" w:sz="4" w:space="0" w:color="DDDDDD"/>
              <w:end w:val="single" w:sz="4" w:space="0" w:color="DDDDDD"/>
            </w:tcBorders>
            <w:shd w:fill="F5F5F5" w:val="clear"/>
          </w:tcPr>
          <w:p>
            <w:r>
              <w:t>1-2</w:t>
            </w:r>
          </w:p>
        </w:tc>
        <w:tc>
          <w:tcPr>
            <w:tcW w:w="6333" w:type="dxa"/>
            <w:tcBorders>
              <w:top w:val="single" w:sz="4" w:space="0" w:color="DDDDDD"/>
              <w:start w:val="single" w:sz="4" w:space="0" w:color="DDDDDD"/>
              <w:bottom w:val="single" w:sz="4" w:space="0" w:color="DDDDDD"/>
              <w:end w:val="single" w:sz="4" w:space="0" w:color="DDDDDD"/>
            </w:tcBorders>
            <w:shd w:fill="F5F5F5" w:val="clear"/>
          </w:tcPr>
          <w:p>
            <w:r>
              <w:t>Émetteurs de réfraction intégrés : ce modèle dispose d'une sauvegarde invulnérable de 4+.</w:t>
            </w:r>
          </w:p>
        </w:tc>
      </w:tr>
      <w:tr>
        <w:trPr/>
        <w:tc>
          <w:tcPr>
            <w:tcW w:w="3027" w:type="dxa"/>
            <w:tcBorders>
              <w:top w:val="single" w:sz="4" w:space="0" w:color="DDDDDD"/>
              <w:start w:val="single" w:sz="4" w:space="0" w:color="DDDDDD"/>
              <w:bottom w:val="single" w:sz="4" w:space="0" w:color="DDDDDD"/>
              <w:end w:val="single" w:sz="4" w:space="0" w:color="DDDDDD"/>
            </w:tcBorders>
            <w:shd w:fill="F5F5F5" w:val="clear"/>
          </w:tcPr>
          <w:p>
            <w:r>
              <w:t>3-4</w:t>
            </w:r>
          </w:p>
        </w:tc>
        <w:tc>
          <w:tcPr>
            <w:tcW w:w="6333" w:type="dxa"/>
            <w:tcBorders>
              <w:top w:val="single" w:sz="4" w:space="0" w:color="DDDDDD"/>
              <w:start w:val="single" w:sz="4" w:space="0" w:color="DDDDDD"/>
              <w:bottom w:val="single" w:sz="4" w:space="0" w:color="DDDDDD"/>
              <w:end w:val="single" w:sz="4" w:space="0" w:color="DDDDDD"/>
            </w:tcBorders>
            <w:shd w:fill="F5F5F5" w:val="clear"/>
          </w:tcPr>
          <w:p>
            <w:r>
              <w:t>Cortex de traitement tactique : durant votre phase de Commandement, choisissez une unité &lt;MONDE-FORGE&gt; SKITARII INFANTERIE, MARCHEUR ou MONTÉ à 9" ou moins de ce modèle, ou une unité &lt;MONDE-FORGE&gt; INFANTERIE, MARCHEUR ou MONTÉ DATA-TETHER sur le champ de bataille. Jusqu'au début de votre prochaine phase de Commandement, cette unité est éligible pour effectuer une Intervention Héroïque.</w:t>
            </w:r>
          </w:p>
        </w:tc>
      </w:tr>
      <w:tr>
        <w:trPr/>
        <w:tc>
          <w:tcPr>
            <w:tcW w:w="3027" w:type="dxa"/>
            <w:tcBorders>
              <w:top w:val="single" w:sz="4" w:space="0" w:color="DDDDDD"/>
              <w:start w:val="single" w:sz="4" w:space="0" w:color="DDDDDD"/>
              <w:bottom w:val="single" w:sz="4" w:space="0" w:color="DDDDDD"/>
              <w:end w:val="single" w:sz="4" w:space="0" w:color="DDDDDD"/>
            </w:tcBorders>
            <w:shd w:fill="F5F5F5" w:val="clear"/>
          </w:tcPr>
          <w:p>
            <w:r>
              <w:t>5-6</w:t>
            </w:r>
          </w:p>
        </w:tc>
        <w:tc>
          <w:tcPr>
            <w:tcW w:w="6333" w:type="dxa"/>
            <w:tcBorders>
              <w:top w:val="single" w:sz="4" w:space="0" w:color="DDDDDD"/>
              <w:start w:val="single" w:sz="4" w:space="0" w:color="DDDDDD"/>
              <w:bottom w:val="single" w:sz="4" w:space="0" w:color="DDDDDD"/>
              <w:end w:val="single" w:sz="4" w:space="0" w:color="DDDDDD"/>
            </w:tcBorders>
            <w:shd w:fill="F5F5F5" w:val="clear"/>
          </w:tcPr>
          <w:p>
            <w:r>
              <w:t>Implants de lame de classe Secutor : lorsque ce modèle termine un mouvement de charge, choisissez une unité ennemie à Portée d'Engagement et lancez 1D6 : sur 3-5, elle subit 1 blessure mortelle ; sur 6, elle subit D3 blessures mortelles.</w:t>
            </w:r>
          </w:p>
        </w:tc>
      </w:tr>
    </w:tbl>
    <w:p>
      <w:r>
        <w:rPr>
          <w:b/>
          <w:color w:val="7B4F2E"/>
          <w:sz w:val="23"/>
        </w:rPr>
        <w:t>Unités INFANTERIE, MARCHEUR ou MONTÉ</w:t>
      </w:r>
    </w:p>
    <w:tbl>
      <w:tblPr>
        <w:tblW w:w="9360" w:type="dxa"/>
        <w:jc w:val="start"/>
        <w:tblInd w:w="-113" w:type="dxa"/>
        <w:tblLayout w:type="fixed"/>
        <w:tblCellMar>
          <w:top w:w="0" w:type="dxa"/>
          <w:start w:w="108" w:type="dxa"/>
          <w:bottom w:w="0" w:type="dxa"/>
          <w:end w:w="108" w:type="dxa"/>
        </w:tblCellMar>
      </w:tblPr>
      <w:tblGrid>
        <w:gridCol w:w="3027"/>
        <w:gridCol w:w="6333"/>
      </w:tblGrid>
      <w:tr>
        <w:trPr/>
        <w:tc>
          <w:tcPr>
            <w:tcW w:w="3027" w:type="dxa"/>
            <w:tcBorders>
              <w:top w:val="single" w:sz="4" w:space="0" w:color="DDDDDD"/>
              <w:start w:val="single" w:sz="4" w:space="0" w:color="DDDDDD"/>
              <w:bottom w:val="single" w:sz="4" w:space="0" w:color="DDDDDD"/>
              <w:end w:val="single" w:sz="4" w:space="0" w:color="DDDDDD"/>
            </w:tcBorders>
            <w:shd w:fill="7B4F2E" w:val="clear"/>
          </w:tcPr>
          <w:p>
            <w:r/>
            <w:r>
              <w:rPr>
                <w:b/>
              </w:rPr>
              <w:t>D6</w:t>
            </w:r>
          </w:p>
        </w:tc>
        <w:tc>
          <w:tcPr>
            <w:tcW w:w="6333" w:type="dxa"/>
            <w:tcBorders>
              <w:top w:val="single" w:sz="4" w:space="0" w:color="DDDDDD"/>
              <w:start w:val="single" w:sz="4" w:space="0" w:color="DDDDDD"/>
              <w:bottom w:val="single" w:sz="4" w:space="0" w:color="DDDDDD"/>
              <w:end w:val="single" w:sz="4" w:space="0" w:color="DDDDDD"/>
            </w:tcBorders>
            <w:shd w:fill="7B4F2E" w:val="clear"/>
          </w:tcPr>
          <w:p>
            <w:r/>
            <w:r>
              <w:rPr>
                <w:b/>
              </w:rPr>
              <w:t>Trait de Combat</w:t>
            </w:r>
          </w:p>
        </w:tc>
      </w:tr>
      <w:tr>
        <w:trPr/>
        <w:tc>
          <w:tcPr>
            <w:tcW w:w="3027" w:type="dxa"/>
            <w:tcBorders>
              <w:top w:val="single" w:sz="4" w:space="0" w:color="DDDDDD"/>
              <w:start w:val="single" w:sz="4" w:space="0" w:color="DDDDDD"/>
              <w:bottom w:val="single" w:sz="4" w:space="0" w:color="DDDDDD"/>
              <w:end w:val="single" w:sz="4" w:space="0" w:color="DDDDDD"/>
            </w:tcBorders>
            <w:shd w:fill="F5F5F5" w:val="clear"/>
          </w:tcPr>
          <w:p>
            <w:r>
              <w:t>1-2</w:t>
            </w:r>
          </w:p>
        </w:tc>
        <w:tc>
          <w:tcPr>
            <w:tcW w:w="6333" w:type="dxa"/>
            <w:tcBorders>
              <w:top w:val="single" w:sz="4" w:space="0" w:color="DDDDDD"/>
              <w:start w:val="single" w:sz="4" w:space="0" w:color="DDDDDD"/>
              <w:bottom w:val="single" w:sz="4" w:space="0" w:color="DDDDDD"/>
              <w:end w:val="single" w:sz="4" w:space="0" w:color="DDDDDD"/>
            </w:tcBorders>
            <w:shd w:fill="F5F5F5" w:val="clear"/>
          </w:tcPr>
          <w:p>
            <w:r>
              <w:t>Bionique améliorée : améliorez de 1 la sauvegarde invulnérable de cette unité (sans jamais la rendre meilleure que 4+).</w:t>
            </w:r>
          </w:p>
        </w:tc>
      </w:tr>
      <w:tr>
        <w:trPr/>
        <w:tc>
          <w:tcPr>
            <w:tcW w:w="3027" w:type="dxa"/>
            <w:tcBorders>
              <w:top w:val="single" w:sz="4" w:space="0" w:color="DDDDDD"/>
              <w:start w:val="single" w:sz="4" w:space="0" w:color="DDDDDD"/>
              <w:bottom w:val="single" w:sz="4" w:space="0" w:color="DDDDDD"/>
              <w:end w:val="single" w:sz="4" w:space="0" w:color="DDDDDD"/>
            </w:tcBorders>
            <w:shd w:fill="F5F5F5" w:val="clear"/>
          </w:tcPr>
          <w:p>
            <w:r>
              <w:t>3-4</w:t>
            </w:r>
          </w:p>
        </w:tc>
        <w:tc>
          <w:tcPr>
            <w:tcW w:w="6333" w:type="dxa"/>
            <w:tcBorders>
              <w:top w:val="single" w:sz="4" w:space="0" w:color="DDDDDD"/>
              <w:start w:val="single" w:sz="4" w:space="0" w:color="DDDDDD"/>
              <w:bottom w:val="single" w:sz="4" w:space="0" w:color="DDDDDD"/>
              <w:end w:val="single" w:sz="4" w:space="0" w:color="DDDDDD"/>
            </w:tcBorders>
            <w:shd w:fill="F5F5F5" w:val="clear"/>
          </w:tcPr>
          <w:p>
            <w:r>
              <w:t>Commutateurs de code d'élimination : ajoutez 1 à la caractéristique de Force des modèles de cette unité.</w:t>
            </w:r>
          </w:p>
        </w:tc>
      </w:tr>
      <w:tr>
        <w:trPr/>
        <w:tc>
          <w:tcPr>
            <w:tcW w:w="3027" w:type="dxa"/>
            <w:tcBorders>
              <w:top w:val="single" w:sz="4" w:space="0" w:color="DDDDDD"/>
              <w:start w:val="single" w:sz="4" w:space="0" w:color="DDDDDD"/>
              <w:bottom w:val="single" w:sz="4" w:space="0" w:color="DDDDDD"/>
              <w:end w:val="single" w:sz="4" w:space="0" w:color="DDDDDD"/>
            </w:tcBorders>
            <w:shd w:fill="F5F5F5" w:val="clear"/>
          </w:tcPr>
          <w:p>
            <w:r>
              <w:t>5-6</w:t>
            </w:r>
          </w:p>
        </w:tc>
        <w:tc>
          <w:tcPr>
            <w:tcW w:w="6333" w:type="dxa"/>
            <w:tcBorders>
              <w:top w:val="single" w:sz="4" w:space="0" w:color="DDDDDD"/>
              <w:start w:val="single" w:sz="4" w:space="0" w:color="DDDDDD"/>
              <w:bottom w:val="single" w:sz="4" w:space="0" w:color="DDDDDD"/>
              <w:end w:val="single" w:sz="4" w:space="0" w:color="DDDDDD"/>
            </w:tcBorders>
            <w:shd w:fill="F5F5F5" w:val="clear"/>
          </w:tcPr>
          <w:p>
            <w:r>
              <w:t>Corps bénis : chaque fois qu'une attaque est effectuée contre cette unité, un jet de blessure non modifié de 1 ou 2 échoue toujours, quelles que soient les aptitudes de l'arme ou de l'attaquant.</w:t>
            </w:r>
          </w:p>
        </w:tc>
      </w:tr>
    </w:tbl>
    <w:p>
      <w:r>
        <w:rPr>
          <w:b/>
          <w:color w:val="7B4F2E"/>
          <w:sz w:val="23"/>
        </w:rPr>
        <w:t>Unités VÉHICULE</w:t>
      </w:r>
    </w:p>
    <w:tbl>
      <w:tblPr>
        <w:tblW w:w="9360" w:type="dxa"/>
        <w:jc w:val="start"/>
        <w:tblInd w:w="-113" w:type="dxa"/>
        <w:tblLayout w:type="fixed"/>
        <w:tblCellMar>
          <w:top w:w="0" w:type="dxa"/>
          <w:start w:w="108" w:type="dxa"/>
          <w:bottom w:w="0" w:type="dxa"/>
          <w:end w:w="108" w:type="dxa"/>
        </w:tblCellMar>
      </w:tblPr>
      <w:tblGrid>
        <w:gridCol w:w="3027"/>
        <w:gridCol w:w="6333"/>
      </w:tblGrid>
      <w:tr>
        <w:trPr/>
        <w:tc>
          <w:tcPr>
            <w:tcW w:w="3027" w:type="dxa"/>
            <w:tcBorders>
              <w:top w:val="single" w:sz="4" w:space="0" w:color="DDDDDD"/>
              <w:start w:val="single" w:sz="4" w:space="0" w:color="DDDDDD"/>
              <w:bottom w:val="single" w:sz="4" w:space="0" w:color="DDDDDD"/>
              <w:end w:val="single" w:sz="4" w:space="0" w:color="DDDDDD"/>
            </w:tcBorders>
            <w:shd w:fill="7B4F2E" w:val="clear"/>
          </w:tcPr>
          <w:p>
            <w:r/>
            <w:r>
              <w:rPr>
                <w:b/>
              </w:rPr>
              <w:t>D6</w:t>
            </w:r>
          </w:p>
        </w:tc>
        <w:tc>
          <w:tcPr>
            <w:tcW w:w="6333" w:type="dxa"/>
            <w:tcBorders>
              <w:top w:val="single" w:sz="4" w:space="0" w:color="DDDDDD"/>
              <w:start w:val="single" w:sz="4" w:space="0" w:color="DDDDDD"/>
              <w:bottom w:val="single" w:sz="4" w:space="0" w:color="DDDDDD"/>
              <w:end w:val="single" w:sz="4" w:space="0" w:color="DDDDDD"/>
            </w:tcBorders>
            <w:shd w:fill="7B4F2E" w:val="clear"/>
          </w:tcPr>
          <w:p>
            <w:r/>
            <w:r>
              <w:rPr>
                <w:b/>
              </w:rPr>
              <w:t>Trait de Combat</w:t>
            </w:r>
          </w:p>
        </w:tc>
      </w:tr>
      <w:tr>
        <w:trPr/>
        <w:tc>
          <w:tcPr>
            <w:tcW w:w="3027" w:type="dxa"/>
            <w:tcBorders>
              <w:top w:val="single" w:sz="4" w:space="0" w:color="DDDDDD"/>
              <w:start w:val="single" w:sz="4" w:space="0" w:color="DDDDDD"/>
              <w:bottom w:val="single" w:sz="4" w:space="0" w:color="DDDDDD"/>
              <w:end w:val="single" w:sz="4" w:space="0" w:color="DDDDDD"/>
            </w:tcBorders>
            <w:shd w:fill="F5F5F5" w:val="clear"/>
          </w:tcPr>
          <w:p>
            <w:r>
              <w:t>1-2</w:t>
            </w:r>
          </w:p>
        </w:tc>
        <w:tc>
          <w:tcPr>
            <w:tcW w:w="6333" w:type="dxa"/>
            <w:tcBorders>
              <w:top w:val="single" w:sz="4" w:space="0" w:color="DDDDDD"/>
              <w:start w:val="single" w:sz="4" w:space="0" w:color="DDDDDD"/>
              <w:bottom w:val="single" w:sz="4" w:space="0" w:color="DDDDDD"/>
              <w:end w:val="single" w:sz="4" w:space="0" w:color="DDDDDD"/>
            </w:tcBorders>
            <w:shd w:fill="F5F5F5" w:val="clear"/>
          </w:tcPr>
          <w:p>
            <w:r>
              <w:t>Moteur sanctifié : chaque fois que cette unité Avance, jusqu'à la fin de la phase, ajoutez 6" à la caractéristique de Mouvement de ses modèles.</w:t>
            </w:r>
          </w:p>
        </w:tc>
      </w:tr>
      <w:tr>
        <w:trPr/>
        <w:tc>
          <w:tcPr>
            <w:tcW w:w="3027" w:type="dxa"/>
            <w:tcBorders>
              <w:top w:val="single" w:sz="4" w:space="0" w:color="DDDDDD"/>
              <w:start w:val="single" w:sz="4" w:space="0" w:color="DDDDDD"/>
              <w:bottom w:val="single" w:sz="4" w:space="0" w:color="DDDDDD"/>
              <w:end w:val="single" w:sz="4" w:space="0" w:color="DDDDDD"/>
            </w:tcBorders>
            <w:shd w:fill="F5F5F5" w:val="clear"/>
          </w:tcPr>
          <w:p>
            <w:r>
              <w:t>3-4</w:t>
            </w:r>
          </w:p>
        </w:tc>
        <w:tc>
          <w:tcPr>
            <w:tcW w:w="6333" w:type="dxa"/>
            <w:tcBorders>
              <w:top w:val="single" w:sz="4" w:space="0" w:color="DDDDDD"/>
              <w:start w:val="single" w:sz="4" w:space="0" w:color="DDDDDD"/>
              <w:bottom w:val="single" w:sz="4" w:space="0" w:color="DDDDDD"/>
              <w:end w:val="single" w:sz="4" w:space="0" w:color="DDDDDD"/>
            </w:tcBorders>
            <w:shd w:fill="F5F5F5" w:val="clear"/>
          </w:tcPr>
          <w:p>
            <w:r>
              <w:t>Esprit de la machine endurci : les tests de Mise hors de Combat effectués pour cette unité sont automatiquement réussis.</w:t>
            </w:r>
          </w:p>
        </w:tc>
      </w:tr>
      <w:tr>
        <w:trPr/>
        <w:tc>
          <w:tcPr>
            <w:tcW w:w="3027" w:type="dxa"/>
            <w:tcBorders>
              <w:top w:val="single" w:sz="4" w:space="0" w:color="DDDDDD"/>
              <w:start w:val="single" w:sz="4" w:space="0" w:color="DDDDDD"/>
              <w:bottom w:val="single" w:sz="4" w:space="0" w:color="DDDDDD"/>
              <w:end w:val="single" w:sz="4" w:space="0" w:color="DDDDDD"/>
            </w:tcBorders>
            <w:shd w:fill="F5F5F5" w:val="clear"/>
          </w:tcPr>
          <w:p>
            <w:r>
              <w:t>5-6</w:t>
            </w:r>
          </w:p>
        </w:tc>
        <w:tc>
          <w:tcPr>
            <w:tcW w:w="6333" w:type="dxa"/>
            <w:tcBorders>
              <w:top w:val="single" w:sz="4" w:space="0" w:color="DDDDDD"/>
              <w:start w:val="single" w:sz="4" w:space="0" w:color="DDDDDD"/>
              <w:bottom w:val="single" w:sz="4" w:space="0" w:color="DDDDDD"/>
              <w:end w:val="single" w:sz="4" w:space="0" w:color="DDDDDD"/>
            </w:tcBorders>
            <w:shd w:fill="F5F5F5" w:val="clear"/>
          </w:tcPr>
          <w:p>
            <w:r>
              <w:t>Esprit béni : les modèles de cette unité obtiennent Insensible à la douleur 6+.</w:t>
            </w:r>
          </w:p>
        </w:tc>
      </w:tr>
    </w:tbl>
    <w:p>
      <w:pPr>
        <w:pStyle w:val="Heading2"/>
      </w:pPr>
      <w:r>
        <w:t>Reliques d'Armée</w:t>
      </w:r>
    </w:p>
    <w:p>
      <w:r>
        <w:t>Lorsqu'un modèle PERSONNAGE ADEPTUS MECHANICUS gagne une Relique, vous pouvez à la place sélectionner l'une des Reliques listées ci-dessous. Toutes les règles habituelles de sélection des Reliques, telles que décrites dans les règles de base, s'appliquent.</w:t>
      </w:r>
    </w:p>
    <w:p>
      <w:r>
        <w:rPr>
          <w:b/>
          <w:color w:val="7B4F2E"/>
          <w:sz w:val="23"/>
        </w:rPr>
        <w:t>Reliques d'Artificier</w:t>
      </w:r>
    </w:p>
    <w:p>
      <w:r>
        <w:t>Un modèle PERSONNAGE ADEPTUS MECHANICUS peut recevoir l'une des Reliques d'Artificier suivantes au lieu de l'une de celles présentées dans les règles de base.</w:t>
      </w:r>
    </w:p>
    <w:p>
      <w:r>
        <w:rPr>
          <w:b/>
          <w:color w:val="7B4F2E"/>
          <w:sz w:val="23"/>
        </w:rPr>
        <w:t>Inducteur neuronal multiplexé</w:t>
      </w:r>
    </w:p>
    <w:p>
      <w:r>
        <w:t>Inducteur neuronal multiplexé (Aura) : tant qu'une unité &lt;MONDE-FORGE&gt; INFANTERIE, MARCHEUR ou MONTÉ est à 6" ou moins de ce modèle, cette unité est éligible pour effectuer une Intervention Héroïque.</w:t>
      </w:r>
    </w:p>
    <w:p>
      <w:r>
        <w:rPr>
          <w:b/>
          <w:color w:val="7B4F2E"/>
          <w:sz w:val="23"/>
        </w:rPr>
        <w:t>Cardiocore Galvanus</w:t>
      </w:r>
    </w:p>
    <w:p>
      <w:r>
        <w:t>Cardiocore Galvanus (Aura) : tant qu'une unité &lt;MONDE-FORGE&gt; SKITARII INFANTERIE, MARCHEUR ou MONTÉ est à 6" ou moins de ce modèle, ajoutez 1 aux jets de charge effectués pour cette unité.</w:t>
      </w:r>
    </w:p>
    <w:p>
      <w:r>
        <w:rPr>
          <w:b/>
          <w:color w:val="7B4F2E"/>
          <w:sz w:val="23"/>
        </w:rPr>
        <w:t>Reliques de l'Antiquité</w:t>
      </w:r>
    </w:p>
    <w:p>
      <w:r>
        <w:t>Un modèle PERSONNAGE ADEPTUS MECHANICUS de rang Héroïque ou supérieur peut recevoir la Relique de l'Antiquité suivante au lieu de l'une de celles présentées dans les règles de base.</w:t>
      </w:r>
    </w:p>
    <w:p>
      <w:r>
        <w:rPr>
          <w:b/>
          <w:color w:val="7B4F2E"/>
          <w:sz w:val="23"/>
        </w:rPr>
        <w:t>Corps de transinduction</w:t>
      </w:r>
    </w:p>
    <w:p>
      <w:r>
        <w:t>Chaque fois que le porteur effectue un Mouvement Normal, une Avance, un Désengagement ou un mouvement de charge, jusqu'à ce que ce mouvement soit terminé, il peut se déplacer horizontalement à travers les modèles et les éléments de terrain (il ne peut pas finir son mouvement au-dessus d'un autre modèle ou de son socle). Le porteur est autorisé à tirer et à charger lors d'un tour où il s'est Désengagé. Le porteur peut déclarer une charge lors d'un tour où il a Avancé.</w:t>
      </w:r>
    </w:p>
    <w:p>
      <w:r>
        <w:rPr>
          <w:b/>
          <w:color w:val="7B4F2E"/>
          <w:sz w:val="23"/>
        </w:rPr>
        <w:t>Reliques Légendaires</w:t>
      </w:r>
    </w:p>
    <w:p>
      <w:r>
        <w:t>Un modèle PERSONNAGE ADEPTUS MECHANICUS de rang Légendaire peut recevoir la Relique Légendaire suivante.</w:t>
      </w:r>
    </w:p>
    <w:p>
      <w:r>
        <w:rPr>
          <w:b/>
          <w:color w:val="7B4F2E"/>
          <w:sz w:val="23"/>
        </w:rPr>
        <w:t>Autocaducée du pays d'Arkhan</w:t>
      </w:r>
    </w:p>
    <w:p>
      <w:r>
        <w:t>Une fois par bataille, lorsqu'un autre modèle &lt;MONDE-FORGE&gt; à 6" ou moins du porteur est détruit, vous pouvez choisir de lancer 1D6 à la fin de la phase au lieu d'appliquer les règles qui se déclenchent à la destruction d'un modèle (par exemple Explose). Si vous le faites, sur 3+, remettez ce modèle sur le champ de bataille aussi près que possible de l'endroit où il a été détruit et hors de Portée d'Engagement des modèles ennemis, avec 6 blessures restantes (sans jamais dépasser sa caractéristique Blessures).</w:t>
      </w:r>
    </w:p>
    <w:p>
      <w:pPr>
        <w:pStyle w:val="Heading2"/>
      </w:pPr>
      <w:r>
        <w:t>Améliorations d'Arme</w:t>
      </w:r>
    </w:p>
    <w:p>
      <w:r>
        <w:t>Lorsqu'une unité ADEPTUS MECHANICUS obtient une Amélioration d'Arme, si l'arme sélectionnée figure parmi les types d'armes de l'Adeptus Mechanicus listés ci-dessous, vous pouvez utiliser le tableau correspondant au lieu de ceux des règles de base. Une fois l'arme choisie, lancez 1D6 et consultez le tableau approprié pour déterminer aléatoirement l'Amélioration d'Arme obtenue, ou choisissez celle qui correspond le mieux à l'histoire de votre unité. Si l'arme sélectionnée équipe un modèle INFANTERIE ou MONTÉ, vous pouvez à la place lancer 2D6 (en relançant les résultats identiques) ou en choisir deux. Toutes les règles habituelles concernant les Améliorations d'Arme s'appliquent. Comme pour tout Honneur de Bataille, notez l'Amélioration d'Arme obtenue.</w:t>
      </w:r>
    </w:p>
    <w:p>
      <w:r>
        <w:rPr>
          <w:b/>
          <w:color w:val="7B4F2E"/>
          <w:sz w:val="23"/>
        </w:rPr>
        <w:t>Armes à Arc</w:t>
      </w:r>
    </w:p>
    <w:tbl>
      <w:tblPr>
        <w:tblW w:w="9360" w:type="dxa"/>
        <w:jc w:val="start"/>
        <w:tblInd w:w="-113" w:type="dxa"/>
        <w:tblLayout w:type="fixed"/>
        <w:tblCellMar>
          <w:top w:w="0" w:type="dxa"/>
          <w:start w:w="108" w:type="dxa"/>
          <w:bottom w:w="0" w:type="dxa"/>
          <w:end w:w="108" w:type="dxa"/>
        </w:tblCellMar>
      </w:tblPr>
      <w:tblGrid>
        <w:gridCol w:w="3027"/>
        <w:gridCol w:w="6333"/>
      </w:tblGrid>
      <w:tr>
        <w:trPr/>
        <w:tc>
          <w:tcPr>
            <w:tcW w:w="3027" w:type="dxa"/>
            <w:tcBorders>
              <w:top w:val="single" w:sz="4" w:space="0" w:color="DDDDDD"/>
              <w:start w:val="single" w:sz="4" w:space="0" w:color="DDDDDD"/>
              <w:bottom w:val="single" w:sz="4" w:space="0" w:color="DDDDDD"/>
              <w:end w:val="single" w:sz="4" w:space="0" w:color="DDDDDD"/>
            </w:tcBorders>
            <w:shd w:fill="7B4F2E" w:val="clear"/>
          </w:tcPr>
          <w:p>
            <w:r/>
            <w:r>
              <w:rPr>
                <w:b/>
              </w:rPr>
              <w:t>D6</w:t>
            </w:r>
          </w:p>
        </w:tc>
        <w:tc>
          <w:tcPr>
            <w:tcW w:w="6333" w:type="dxa"/>
            <w:tcBorders>
              <w:top w:val="single" w:sz="4" w:space="0" w:color="DDDDDD"/>
              <w:start w:val="single" w:sz="4" w:space="0" w:color="DDDDDD"/>
              <w:bottom w:val="single" w:sz="4" w:space="0" w:color="DDDDDD"/>
              <w:end w:val="single" w:sz="4" w:space="0" w:color="DDDDDD"/>
            </w:tcBorders>
            <w:shd w:fill="7B4F2E" w:val="clear"/>
          </w:tcPr>
          <w:p>
            <w:r/>
            <w:r>
              <w:rPr>
                <w:b/>
              </w:rPr>
              <w:t>Amélioration d'Arme</w:t>
            </w:r>
          </w:p>
        </w:tc>
      </w:tr>
      <w:tr>
        <w:trPr/>
        <w:tc>
          <w:tcPr>
            <w:tcW w:w="3027" w:type="dxa"/>
            <w:tcBorders>
              <w:top w:val="single" w:sz="4" w:space="0" w:color="DDDDDD"/>
              <w:start w:val="single" w:sz="4" w:space="0" w:color="DDDDDD"/>
              <w:bottom w:val="single" w:sz="4" w:space="0" w:color="DDDDDD"/>
              <w:end w:val="single" w:sz="4" w:space="0" w:color="DDDDDD"/>
            </w:tcBorders>
            <w:shd w:fill="F5F5F5" w:val="clear"/>
          </w:tcPr>
          <w:p>
            <w:r>
              <w:t>1-3</w:t>
            </w:r>
          </w:p>
        </w:tc>
        <w:tc>
          <w:tcPr>
            <w:tcW w:w="6333" w:type="dxa"/>
            <w:tcBorders>
              <w:top w:val="single" w:sz="4" w:space="0" w:color="DDDDDD"/>
              <w:start w:val="single" w:sz="4" w:space="0" w:color="DDDDDD"/>
              <w:bottom w:val="single" w:sz="4" w:space="0" w:color="DDDDDD"/>
              <w:end w:val="single" w:sz="4" w:space="0" w:color="DDDDDD"/>
            </w:tcBorders>
            <w:shd w:fill="F5F5F5" w:val="clear"/>
          </w:tcPr>
          <w:p>
            <w:r>
              <w:t>Fréquence de Résonance : cette arme obtient [ANTI-VÉHICULE 3+].</w:t>
            </w:r>
          </w:p>
        </w:tc>
      </w:tr>
      <w:tr>
        <w:trPr/>
        <w:tc>
          <w:tcPr>
            <w:tcW w:w="3027" w:type="dxa"/>
            <w:tcBorders>
              <w:top w:val="single" w:sz="4" w:space="0" w:color="DDDDDD"/>
              <w:start w:val="single" w:sz="4" w:space="0" w:color="DDDDDD"/>
              <w:bottom w:val="single" w:sz="4" w:space="0" w:color="DDDDDD"/>
              <w:end w:val="single" w:sz="4" w:space="0" w:color="DDDDDD"/>
            </w:tcBorders>
            <w:shd w:fill="F5F5F5" w:val="clear"/>
          </w:tcPr>
          <w:p>
            <w:r>
              <w:t>4-6</w:t>
            </w:r>
          </w:p>
        </w:tc>
        <w:tc>
          <w:tcPr>
            <w:tcW w:w="6333" w:type="dxa"/>
            <w:tcBorders>
              <w:top w:val="single" w:sz="4" w:space="0" w:color="DDDDDD"/>
              <w:start w:val="single" w:sz="4" w:space="0" w:color="DDDDDD"/>
              <w:bottom w:val="single" w:sz="4" w:space="0" w:color="DDDDDD"/>
              <w:end w:val="single" w:sz="4" w:space="0" w:color="DDDDDD"/>
            </w:tcBorders>
            <w:shd w:fill="F5F5F5" w:val="clear"/>
          </w:tcPr>
          <w:p>
            <w:r>
              <w:t>Surcharge Électrisante : une fois que l'unité du porteur a tiré, sélectionnez un modèle VÉHICULE adverse ayant perdu une ou plusieurs blessures suite à une attaque d'un modèle de l'unité du porteur doté de cette Amélioration d'Arme. Jusqu'au début de votre prochaine phase de Commandement, l'unité de ce modèle est électrisée. Tant qu'une unité est électrisée, elle ne peut pas se déplacer.</w:t>
            </w:r>
          </w:p>
        </w:tc>
      </w:tr>
    </w:tbl>
    <w:p>
      <w:r>
        <w:rPr>
          <w:b/>
          <w:color w:val="7B4F2E"/>
          <w:sz w:val="23"/>
        </w:rPr>
        <w:t>Armes au Radium</w:t>
      </w:r>
    </w:p>
    <w:tbl>
      <w:tblPr>
        <w:tblW w:w="9360" w:type="dxa"/>
        <w:jc w:val="start"/>
        <w:tblInd w:w="-113" w:type="dxa"/>
        <w:tblLayout w:type="fixed"/>
        <w:tblCellMar>
          <w:top w:w="0" w:type="dxa"/>
          <w:start w:w="108" w:type="dxa"/>
          <w:bottom w:w="0" w:type="dxa"/>
          <w:end w:w="108" w:type="dxa"/>
        </w:tblCellMar>
      </w:tblPr>
      <w:tblGrid>
        <w:gridCol w:w="3027"/>
        <w:gridCol w:w="6333"/>
      </w:tblGrid>
      <w:tr>
        <w:trPr/>
        <w:tc>
          <w:tcPr>
            <w:tcW w:w="3027" w:type="dxa"/>
            <w:tcBorders>
              <w:top w:val="single" w:sz="4" w:space="0" w:color="DDDDDD"/>
              <w:start w:val="single" w:sz="4" w:space="0" w:color="DDDDDD"/>
              <w:bottom w:val="single" w:sz="4" w:space="0" w:color="DDDDDD"/>
              <w:end w:val="single" w:sz="4" w:space="0" w:color="DDDDDD"/>
            </w:tcBorders>
            <w:shd w:fill="7B4F2E" w:val="clear"/>
          </w:tcPr>
          <w:p>
            <w:r/>
            <w:r>
              <w:rPr>
                <w:b/>
              </w:rPr>
              <w:t>D6</w:t>
            </w:r>
          </w:p>
        </w:tc>
        <w:tc>
          <w:tcPr>
            <w:tcW w:w="6333" w:type="dxa"/>
            <w:tcBorders>
              <w:top w:val="single" w:sz="4" w:space="0" w:color="DDDDDD"/>
              <w:start w:val="single" w:sz="4" w:space="0" w:color="DDDDDD"/>
              <w:bottom w:val="single" w:sz="4" w:space="0" w:color="DDDDDD"/>
              <w:end w:val="single" w:sz="4" w:space="0" w:color="DDDDDD"/>
            </w:tcBorders>
            <w:shd w:fill="7B4F2E" w:val="clear"/>
          </w:tcPr>
          <w:p>
            <w:r/>
            <w:r>
              <w:rPr>
                <w:b/>
              </w:rPr>
              <w:t>Amélioration d'Arme</w:t>
            </w:r>
          </w:p>
        </w:tc>
      </w:tr>
      <w:tr>
        <w:trPr/>
        <w:tc>
          <w:tcPr>
            <w:tcW w:w="3027" w:type="dxa"/>
            <w:tcBorders>
              <w:top w:val="single" w:sz="4" w:space="0" w:color="DDDDDD"/>
              <w:start w:val="single" w:sz="4" w:space="0" w:color="DDDDDD"/>
              <w:bottom w:val="single" w:sz="4" w:space="0" w:color="DDDDDD"/>
              <w:end w:val="single" w:sz="4" w:space="0" w:color="DDDDDD"/>
            </w:tcBorders>
            <w:shd w:fill="F5F5F5" w:val="clear"/>
          </w:tcPr>
          <w:p>
            <w:r>
              <w:t>1-3</w:t>
            </w:r>
          </w:p>
        </w:tc>
        <w:tc>
          <w:tcPr>
            <w:tcW w:w="6333" w:type="dxa"/>
            <w:tcBorders>
              <w:top w:val="single" w:sz="4" w:space="0" w:color="DDDDDD"/>
              <w:start w:val="single" w:sz="4" w:space="0" w:color="DDDDDD"/>
              <w:bottom w:val="single" w:sz="4" w:space="0" w:color="DDDDDD"/>
              <w:end w:val="single" w:sz="4" w:space="0" w:color="DDDDDD"/>
            </w:tcBorders>
            <w:shd w:fill="F5F5F5" w:val="clear"/>
          </w:tcPr>
          <w:p>
            <w:r>
              <w:t>Munitions au Thorium : durant la phase d'Action, lorsque l'unité du porteur est sélectionnée pour tirer, vous pouvez jouer gratuitement le stratagème « Munitions Enrichies » sur cette unité. Si vous le faites, seuls les modèles dotés de cette Amélioration d'Arme en bénéficient.</w:t>
            </w:r>
          </w:p>
        </w:tc>
      </w:tr>
      <w:tr>
        <w:trPr/>
        <w:tc>
          <w:tcPr>
            <w:tcW w:w="3027" w:type="dxa"/>
            <w:tcBorders>
              <w:top w:val="single" w:sz="4" w:space="0" w:color="DDDDDD"/>
              <w:start w:val="single" w:sz="4" w:space="0" w:color="DDDDDD"/>
              <w:bottom w:val="single" w:sz="4" w:space="0" w:color="DDDDDD"/>
              <w:end w:val="single" w:sz="4" w:space="0" w:color="DDDDDD"/>
            </w:tcBorders>
            <w:shd w:fill="F5F5F5" w:val="clear"/>
          </w:tcPr>
          <w:p>
            <w:r>
              <w:t>4-6</w:t>
            </w:r>
          </w:p>
        </w:tc>
        <w:tc>
          <w:tcPr>
            <w:tcW w:w="6333" w:type="dxa"/>
            <w:tcBorders>
              <w:top w:val="single" w:sz="4" w:space="0" w:color="DDDDDD"/>
              <w:start w:val="single" w:sz="4" w:space="0" w:color="DDDDDD"/>
              <w:bottom w:val="single" w:sz="4" w:space="0" w:color="DDDDDD"/>
              <w:end w:val="single" w:sz="4" w:space="0" w:color="DDDDDD"/>
            </w:tcBorders>
            <w:shd w:fill="F5F5F5" w:val="clear"/>
          </w:tcPr>
          <w:p>
            <w:r>
              <w:t>Mal des Radiations : une fois que l'unité du porteur a tiré, sélectionnez une unité adverse ayant vu un ou plusieurs modèles détruits suite à une attaque d'un modèle de l'unité du porteur doté de cette Amélioration d'Arme. Jusqu'au début de votre prochaine phase de Commandement, cette unité souffre du mal des radiations. Tant qu'une unité souffre du mal des radiations, soustrayez 1 aux caractéristiques de Force et d'Endurance de ses modèles.</w:t>
            </w:r>
          </w:p>
        </w:tc>
      </w:tr>
    </w:tbl>
    <w:p>
      <w:r>
        <w:rPr>
          <w:b/>
          <w:color w:val="7B4F2E"/>
          <w:sz w:val="23"/>
        </w:rPr>
        <w:t>Armes Cognis</w:t>
      </w:r>
    </w:p>
    <w:tbl>
      <w:tblPr>
        <w:tblW w:w="9360" w:type="dxa"/>
        <w:jc w:val="start"/>
        <w:tblInd w:w="-113" w:type="dxa"/>
        <w:tblLayout w:type="fixed"/>
        <w:tblCellMar>
          <w:top w:w="0" w:type="dxa"/>
          <w:start w:w="108" w:type="dxa"/>
          <w:bottom w:w="0" w:type="dxa"/>
          <w:end w:w="108" w:type="dxa"/>
        </w:tblCellMar>
      </w:tblPr>
      <w:tblGrid>
        <w:gridCol w:w="3027"/>
        <w:gridCol w:w="6333"/>
      </w:tblGrid>
      <w:tr>
        <w:trPr/>
        <w:tc>
          <w:tcPr>
            <w:tcW w:w="3027" w:type="dxa"/>
            <w:tcBorders>
              <w:top w:val="single" w:sz="4" w:space="0" w:color="DDDDDD"/>
              <w:start w:val="single" w:sz="4" w:space="0" w:color="DDDDDD"/>
              <w:bottom w:val="single" w:sz="4" w:space="0" w:color="DDDDDD"/>
              <w:end w:val="single" w:sz="4" w:space="0" w:color="DDDDDD"/>
            </w:tcBorders>
            <w:shd w:fill="7B4F2E" w:val="clear"/>
          </w:tcPr>
          <w:p>
            <w:r/>
            <w:r>
              <w:rPr>
                <w:b/>
              </w:rPr>
              <w:t>D6</w:t>
            </w:r>
          </w:p>
        </w:tc>
        <w:tc>
          <w:tcPr>
            <w:tcW w:w="6333" w:type="dxa"/>
            <w:tcBorders>
              <w:top w:val="single" w:sz="4" w:space="0" w:color="DDDDDD"/>
              <w:start w:val="single" w:sz="4" w:space="0" w:color="DDDDDD"/>
              <w:bottom w:val="single" w:sz="4" w:space="0" w:color="DDDDDD"/>
              <w:end w:val="single" w:sz="4" w:space="0" w:color="DDDDDD"/>
            </w:tcBorders>
            <w:shd w:fill="7B4F2E" w:val="clear"/>
          </w:tcPr>
          <w:p>
            <w:r/>
            <w:r>
              <w:rPr>
                <w:b/>
              </w:rPr>
              <w:t>Amélioration d'Arme</w:t>
            </w:r>
          </w:p>
        </w:tc>
      </w:tr>
      <w:tr>
        <w:trPr/>
        <w:tc>
          <w:tcPr>
            <w:tcW w:w="3027" w:type="dxa"/>
            <w:tcBorders>
              <w:top w:val="single" w:sz="4" w:space="0" w:color="DDDDDD"/>
              <w:start w:val="single" w:sz="4" w:space="0" w:color="DDDDDD"/>
              <w:bottom w:val="single" w:sz="4" w:space="0" w:color="DDDDDD"/>
              <w:end w:val="single" w:sz="4" w:space="0" w:color="DDDDDD"/>
            </w:tcBorders>
            <w:shd w:fill="F5F5F5" w:val="clear"/>
          </w:tcPr>
          <w:p>
            <w:r>
              <w:t>1-3</w:t>
            </w:r>
          </w:p>
        </w:tc>
        <w:tc>
          <w:tcPr>
            <w:tcW w:w="6333" w:type="dxa"/>
            <w:tcBorders>
              <w:top w:val="single" w:sz="4" w:space="0" w:color="DDDDDD"/>
              <w:start w:val="single" w:sz="4" w:space="0" w:color="DDDDDD"/>
              <w:bottom w:val="single" w:sz="4" w:space="0" w:color="DDDDDD"/>
              <w:end w:val="single" w:sz="4" w:space="0" w:color="DDDDDD"/>
            </w:tcBorders>
            <w:shd w:fill="F5F5F5" w:val="clear"/>
          </w:tcPr>
          <w:p>
            <w:r>
              <w:t>Esprit de la Machine Chasseur : chaque fois qu'une attaque est effectuée avec cette arme, vous pouvez relancer le jet de blessure.</w:t>
            </w:r>
          </w:p>
        </w:tc>
      </w:tr>
      <w:tr>
        <w:trPr/>
        <w:tc>
          <w:tcPr>
            <w:tcW w:w="3027" w:type="dxa"/>
            <w:tcBorders>
              <w:top w:val="single" w:sz="4" w:space="0" w:color="DDDDDD"/>
              <w:start w:val="single" w:sz="4" w:space="0" w:color="DDDDDD"/>
              <w:bottom w:val="single" w:sz="4" w:space="0" w:color="DDDDDD"/>
              <w:end w:val="single" w:sz="4" w:space="0" w:color="DDDDDD"/>
            </w:tcBorders>
            <w:shd w:fill="F5F5F5" w:val="clear"/>
          </w:tcPr>
          <w:p>
            <w:r>
              <w:t>4-6</w:t>
            </w:r>
          </w:p>
        </w:tc>
        <w:tc>
          <w:tcPr>
            <w:tcW w:w="6333" w:type="dxa"/>
            <w:tcBorders>
              <w:top w:val="single" w:sz="4" w:space="0" w:color="DDDDDD"/>
              <w:start w:val="single" w:sz="4" w:space="0" w:color="DDDDDD"/>
              <w:bottom w:val="single" w:sz="4" w:space="0" w:color="DDDDDD"/>
              <w:end w:val="single" w:sz="4" w:space="0" w:color="DDDDDD"/>
            </w:tcBorders>
            <w:shd w:fill="F5F5F5" w:val="clear"/>
          </w:tcPr>
          <w:p>
            <w:r>
              <w:t>Esprit de la Machine Vindicatif : chaque fois qu'une attaque est effectuée avec cette arme contre une unité à 12" ou moins, ajoutez 1 à la caractéristique de Force de cette attaque et améliorez de 1 sa Pénétration d'Armure.</w:t>
            </w:r>
          </w:p>
        </w:tc>
      </w:tr>
    </w:tbl>
    <w:p>
      <w:r>
        <w:rPr>
          <w:b/>
          <w:color w:val="7B4F2E"/>
          <w:sz w:val="23"/>
        </w:rPr>
        <w:t>Armes à Plasma</w:t>
      </w:r>
    </w:p>
    <w:tbl>
      <w:tblPr>
        <w:tblW w:w="9360" w:type="dxa"/>
        <w:jc w:val="start"/>
        <w:tblInd w:w="-113" w:type="dxa"/>
        <w:tblLayout w:type="fixed"/>
        <w:tblCellMar>
          <w:top w:w="0" w:type="dxa"/>
          <w:start w:w="108" w:type="dxa"/>
          <w:bottom w:w="0" w:type="dxa"/>
          <w:end w:w="108" w:type="dxa"/>
        </w:tblCellMar>
      </w:tblPr>
      <w:tblGrid>
        <w:gridCol w:w="3027"/>
        <w:gridCol w:w="6333"/>
      </w:tblGrid>
      <w:tr>
        <w:trPr/>
        <w:tc>
          <w:tcPr>
            <w:tcW w:w="3027" w:type="dxa"/>
            <w:tcBorders>
              <w:top w:val="single" w:sz="4" w:space="0" w:color="DDDDDD"/>
              <w:start w:val="single" w:sz="4" w:space="0" w:color="DDDDDD"/>
              <w:bottom w:val="single" w:sz="4" w:space="0" w:color="DDDDDD"/>
              <w:end w:val="single" w:sz="4" w:space="0" w:color="DDDDDD"/>
            </w:tcBorders>
            <w:shd w:fill="7B4F2E" w:val="clear"/>
          </w:tcPr>
          <w:p>
            <w:r/>
            <w:r>
              <w:rPr>
                <w:b/>
              </w:rPr>
              <w:t>D6</w:t>
            </w:r>
          </w:p>
        </w:tc>
        <w:tc>
          <w:tcPr>
            <w:tcW w:w="6333" w:type="dxa"/>
            <w:tcBorders>
              <w:top w:val="single" w:sz="4" w:space="0" w:color="DDDDDD"/>
              <w:start w:val="single" w:sz="4" w:space="0" w:color="DDDDDD"/>
              <w:bottom w:val="single" w:sz="4" w:space="0" w:color="DDDDDD"/>
              <w:end w:val="single" w:sz="4" w:space="0" w:color="DDDDDD"/>
            </w:tcBorders>
            <w:shd w:fill="7B4F2E" w:val="clear"/>
          </w:tcPr>
          <w:p>
            <w:r/>
            <w:r>
              <w:rPr>
                <w:b/>
              </w:rPr>
              <w:t>Amélioration d'Arme</w:t>
            </w:r>
          </w:p>
        </w:tc>
      </w:tr>
      <w:tr>
        <w:trPr/>
        <w:tc>
          <w:tcPr>
            <w:tcW w:w="3027" w:type="dxa"/>
            <w:tcBorders>
              <w:top w:val="single" w:sz="4" w:space="0" w:color="DDDDDD"/>
              <w:start w:val="single" w:sz="4" w:space="0" w:color="DDDDDD"/>
              <w:bottom w:val="single" w:sz="4" w:space="0" w:color="DDDDDD"/>
              <w:end w:val="single" w:sz="4" w:space="0" w:color="DDDDDD"/>
            </w:tcBorders>
            <w:shd w:fill="F5F5F5" w:val="clear"/>
          </w:tcPr>
          <w:p>
            <w:r>
              <w:t>1-3</w:t>
            </w:r>
          </w:p>
        </w:tc>
        <w:tc>
          <w:tcPr>
            <w:tcW w:w="6333" w:type="dxa"/>
            <w:tcBorders>
              <w:top w:val="single" w:sz="4" w:space="0" w:color="DDDDDD"/>
              <w:start w:val="single" w:sz="4" w:space="0" w:color="DDDDDD"/>
              <w:bottom w:val="single" w:sz="4" w:space="0" w:color="DDDDDD"/>
              <w:end w:val="single" w:sz="4" w:space="0" w:color="DDDDDD"/>
            </w:tcBorders>
            <w:shd w:fill="F5F5F5" w:val="clear"/>
          </w:tcPr>
          <w:p>
            <w:r>
              <w:t>Blindage d'évacuation : retirez [DANGEREUX] du profil de l'arme.</w:t>
            </w:r>
          </w:p>
        </w:tc>
      </w:tr>
      <w:tr>
        <w:trPr/>
        <w:tc>
          <w:tcPr>
            <w:tcW w:w="3027" w:type="dxa"/>
            <w:tcBorders>
              <w:top w:val="single" w:sz="4" w:space="0" w:color="DDDDDD"/>
              <w:start w:val="single" w:sz="4" w:space="0" w:color="DDDDDD"/>
              <w:bottom w:val="single" w:sz="4" w:space="0" w:color="DDDDDD"/>
              <w:end w:val="single" w:sz="4" w:space="0" w:color="DDDDDD"/>
            </w:tcBorders>
            <w:shd w:fill="F5F5F5" w:val="clear"/>
          </w:tcPr>
          <w:p>
            <w:r>
              <w:t>4-6</w:t>
            </w:r>
          </w:p>
        </w:tc>
        <w:tc>
          <w:tcPr>
            <w:tcW w:w="6333" w:type="dxa"/>
            <w:tcBorders>
              <w:top w:val="single" w:sz="4" w:space="0" w:color="DDDDDD"/>
              <w:start w:val="single" w:sz="4" w:space="0" w:color="DDDDDD"/>
              <w:bottom w:val="single" w:sz="4" w:space="0" w:color="DDDDDD"/>
              <w:end w:val="single" w:sz="4" w:space="0" w:color="DDDDDD"/>
            </w:tcBorders>
            <w:shd w:fill="F5F5F5" w:val="clear"/>
          </w:tcPr>
          <w:p>
            <w:r>
              <w:t>Charge maximale : chaque fois qu'une attaque effectuée avec cette arme cible une unité à 12" ou moins, si le porteur est resté immobile, il effectue 1 attaque supplémentaire avec cette arme.</w:t>
            </w:r>
          </w:p>
        </w:tc>
      </w:tr>
    </w:tbl>
    <w:p>
      <w:r>
        <w:rPr>
          <w:b/>
          <w:color w:val="7B4F2E"/>
          <w:sz w:val="23"/>
        </w:rPr>
        <w:t>Armes au Phosphore</w:t>
      </w:r>
    </w:p>
    <w:tbl>
      <w:tblPr>
        <w:tblW w:w="9360" w:type="dxa"/>
        <w:jc w:val="start"/>
        <w:tblInd w:w="-113" w:type="dxa"/>
        <w:tblLayout w:type="fixed"/>
        <w:tblCellMar>
          <w:top w:w="0" w:type="dxa"/>
          <w:start w:w="108" w:type="dxa"/>
          <w:bottom w:w="0" w:type="dxa"/>
          <w:end w:w="108" w:type="dxa"/>
        </w:tblCellMar>
      </w:tblPr>
      <w:tblGrid>
        <w:gridCol w:w="3027"/>
        <w:gridCol w:w="6333"/>
      </w:tblGrid>
      <w:tr>
        <w:trPr/>
        <w:tc>
          <w:tcPr>
            <w:tcW w:w="3027" w:type="dxa"/>
            <w:tcBorders>
              <w:top w:val="single" w:sz="4" w:space="0" w:color="DDDDDD"/>
              <w:start w:val="single" w:sz="4" w:space="0" w:color="DDDDDD"/>
              <w:bottom w:val="single" w:sz="4" w:space="0" w:color="DDDDDD"/>
              <w:end w:val="single" w:sz="4" w:space="0" w:color="DDDDDD"/>
            </w:tcBorders>
            <w:shd w:fill="7B4F2E" w:val="clear"/>
          </w:tcPr>
          <w:p>
            <w:r/>
            <w:r>
              <w:rPr>
                <w:b/>
              </w:rPr>
              <w:t>D6</w:t>
            </w:r>
          </w:p>
        </w:tc>
        <w:tc>
          <w:tcPr>
            <w:tcW w:w="6333" w:type="dxa"/>
            <w:tcBorders>
              <w:top w:val="single" w:sz="4" w:space="0" w:color="DDDDDD"/>
              <w:start w:val="single" w:sz="4" w:space="0" w:color="DDDDDD"/>
              <w:bottom w:val="single" w:sz="4" w:space="0" w:color="DDDDDD"/>
              <w:end w:val="single" w:sz="4" w:space="0" w:color="DDDDDD"/>
            </w:tcBorders>
            <w:shd w:fill="7B4F2E" w:val="clear"/>
          </w:tcPr>
          <w:p>
            <w:r/>
            <w:r>
              <w:rPr>
                <w:b/>
              </w:rPr>
              <w:t>Amélioration d'Arme</w:t>
            </w:r>
          </w:p>
        </w:tc>
      </w:tr>
      <w:tr>
        <w:trPr/>
        <w:tc>
          <w:tcPr>
            <w:tcW w:w="3027" w:type="dxa"/>
            <w:tcBorders>
              <w:top w:val="single" w:sz="4" w:space="0" w:color="DDDDDD"/>
              <w:start w:val="single" w:sz="4" w:space="0" w:color="DDDDDD"/>
              <w:bottom w:val="single" w:sz="4" w:space="0" w:color="DDDDDD"/>
              <w:end w:val="single" w:sz="4" w:space="0" w:color="DDDDDD"/>
            </w:tcBorders>
            <w:shd w:fill="F5F5F5" w:val="clear"/>
          </w:tcPr>
          <w:p>
            <w:r>
              <w:t>1-3</w:t>
            </w:r>
          </w:p>
        </w:tc>
        <w:tc>
          <w:tcPr>
            <w:tcW w:w="6333" w:type="dxa"/>
            <w:tcBorders>
              <w:top w:val="single" w:sz="4" w:space="0" w:color="DDDDDD"/>
              <w:start w:val="single" w:sz="4" w:space="0" w:color="DDDDDD"/>
              <w:bottom w:val="single" w:sz="4" w:space="0" w:color="DDDDDD"/>
              <w:end w:val="single" w:sz="4" w:space="0" w:color="DDDDDD"/>
            </w:tcBorders>
            <w:shd w:fill="F5F5F5" w:val="clear"/>
          </w:tcPr>
          <w:p>
            <w:r>
              <w:t>Tir traçant incandescent : chaque fois qu'une attaque est effectuée avec cette arme contre une unité à mi-portée ou moins, vous pouvez relancer le jet de touche.</w:t>
            </w:r>
          </w:p>
        </w:tc>
      </w:tr>
      <w:tr>
        <w:trPr/>
        <w:tc>
          <w:tcPr>
            <w:tcW w:w="3027" w:type="dxa"/>
            <w:tcBorders>
              <w:top w:val="single" w:sz="4" w:space="0" w:color="DDDDDD"/>
              <w:start w:val="single" w:sz="4" w:space="0" w:color="DDDDDD"/>
              <w:bottom w:val="single" w:sz="4" w:space="0" w:color="DDDDDD"/>
              <w:end w:val="single" w:sz="4" w:space="0" w:color="DDDDDD"/>
            </w:tcBorders>
            <w:shd w:fill="F5F5F5" w:val="clear"/>
          </w:tcPr>
          <w:p>
            <w:r>
              <w:t>4-6</w:t>
            </w:r>
          </w:p>
        </w:tc>
        <w:tc>
          <w:tcPr>
            <w:tcW w:w="6333" w:type="dxa"/>
            <w:tcBorders>
              <w:top w:val="single" w:sz="4" w:space="0" w:color="DDDDDD"/>
              <w:start w:val="single" w:sz="4" w:space="0" w:color="DDDDDD"/>
              <w:bottom w:val="single" w:sz="4" w:space="0" w:color="DDDDDD"/>
              <w:end w:val="single" w:sz="4" w:space="0" w:color="DDDDDD"/>
            </w:tcBorders>
            <w:shd w:fill="F5F5F5" w:val="clear"/>
          </w:tcPr>
          <w:p>
            <w:r>
              <w:t>Luminagène : une fois que l'unité du porteur a tiré, choisissez une unité ennemie ayant perdu un ou plusieurs modèles suite à une attaque d'un modèle de l'unité du porteur équipé de cette arme. Jusqu'au début de votre prochaine phase de Commandement, cette unité est en feu. Tant qu'une unité est en feu, chaque fois qu'elle effectue un Mouvement Normal, une Avance ou un Désengagement, lancez 1D6 pour chaque modèle de cette unité : pour chaque 1, l'unité subit 1 blessure mortelle (jusqu'à un maximum de 6 blessures mortelles).</w:t>
            </w:r>
          </w:p>
        </w:tc>
      </w:tr>
    </w:tbl>
    <w:p>
      <w:r>
        <w:rPr>
          <w:b/>
          <w:color w:val="7B4F2E"/>
          <w:sz w:val="23"/>
        </w:rPr>
        <w:t>Armes de type Fusil</w:t>
      </w:r>
    </w:p>
    <w:tbl>
      <w:tblPr>
        <w:tblW w:w="9360" w:type="dxa"/>
        <w:jc w:val="start"/>
        <w:tblInd w:w="-113" w:type="dxa"/>
        <w:tblLayout w:type="fixed"/>
        <w:tblCellMar>
          <w:top w:w="0" w:type="dxa"/>
          <w:start w:w="108" w:type="dxa"/>
          <w:bottom w:w="0" w:type="dxa"/>
          <w:end w:w="108" w:type="dxa"/>
        </w:tblCellMar>
      </w:tblPr>
      <w:tblGrid>
        <w:gridCol w:w="3027"/>
        <w:gridCol w:w="6333"/>
      </w:tblGrid>
      <w:tr>
        <w:trPr/>
        <w:tc>
          <w:tcPr>
            <w:tcW w:w="3027" w:type="dxa"/>
            <w:tcBorders>
              <w:top w:val="single" w:sz="4" w:space="0" w:color="DDDDDD"/>
              <w:start w:val="single" w:sz="4" w:space="0" w:color="DDDDDD"/>
              <w:bottom w:val="single" w:sz="4" w:space="0" w:color="DDDDDD"/>
              <w:end w:val="single" w:sz="4" w:space="0" w:color="DDDDDD"/>
            </w:tcBorders>
            <w:shd w:fill="7B4F2E" w:val="clear"/>
          </w:tcPr>
          <w:p>
            <w:r/>
            <w:r>
              <w:rPr>
                <w:b/>
              </w:rPr>
              <w:t>D6</w:t>
            </w:r>
          </w:p>
        </w:tc>
        <w:tc>
          <w:tcPr>
            <w:tcW w:w="6333" w:type="dxa"/>
            <w:tcBorders>
              <w:top w:val="single" w:sz="4" w:space="0" w:color="DDDDDD"/>
              <w:start w:val="single" w:sz="4" w:space="0" w:color="DDDDDD"/>
              <w:bottom w:val="single" w:sz="4" w:space="0" w:color="DDDDDD"/>
              <w:end w:val="single" w:sz="4" w:space="0" w:color="DDDDDD"/>
            </w:tcBorders>
            <w:shd w:fill="7B4F2E" w:val="clear"/>
          </w:tcPr>
          <w:p>
            <w:r/>
            <w:r>
              <w:rPr>
                <w:b/>
              </w:rPr>
              <w:t>Amélioration d'Arme</w:t>
            </w:r>
          </w:p>
        </w:tc>
      </w:tr>
      <w:tr>
        <w:trPr/>
        <w:tc>
          <w:tcPr>
            <w:tcW w:w="3027" w:type="dxa"/>
            <w:tcBorders>
              <w:top w:val="single" w:sz="4" w:space="0" w:color="DDDDDD"/>
              <w:start w:val="single" w:sz="4" w:space="0" w:color="DDDDDD"/>
              <w:bottom w:val="single" w:sz="4" w:space="0" w:color="DDDDDD"/>
              <w:end w:val="single" w:sz="4" w:space="0" w:color="DDDDDD"/>
            </w:tcBorders>
            <w:shd w:fill="F5F5F5" w:val="clear"/>
          </w:tcPr>
          <w:p>
            <w:r>
              <w:t>1-3</w:t>
            </w:r>
          </w:p>
        </w:tc>
        <w:tc>
          <w:tcPr>
            <w:tcW w:w="6333" w:type="dxa"/>
            <w:tcBorders>
              <w:top w:val="single" w:sz="4" w:space="0" w:color="DDDDDD"/>
              <w:start w:val="single" w:sz="4" w:space="0" w:color="DDDDDD"/>
              <w:bottom w:val="single" w:sz="4" w:space="0" w:color="DDDDDD"/>
              <w:end w:val="single" w:sz="4" w:space="0" w:color="DDDDDD"/>
            </w:tcBorders>
            <w:shd w:fill="F5F5F5" w:val="clear"/>
          </w:tcPr>
          <w:p>
            <w:r>
              <w:t>Rayures à Hélice de Phase : ajoutez 3" à la caractéristique de Portée de cette arme. Chaque fois qu'une attaque est effectuée avec cette arme, si le porteur est resté immobile, vous pouvez ignorer tout ou partie des modificateurs au jet de touche.</w:t>
            </w:r>
          </w:p>
        </w:tc>
      </w:tr>
      <w:tr>
        <w:trPr/>
        <w:tc>
          <w:tcPr>
            <w:tcW w:w="3027" w:type="dxa"/>
            <w:tcBorders>
              <w:top w:val="single" w:sz="4" w:space="0" w:color="DDDDDD"/>
              <w:start w:val="single" w:sz="4" w:space="0" w:color="DDDDDD"/>
              <w:bottom w:val="single" w:sz="4" w:space="0" w:color="DDDDDD"/>
              <w:end w:val="single" w:sz="4" w:space="0" w:color="DDDDDD"/>
            </w:tcBorders>
            <w:shd w:fill="F5F5F5" w:val="clear"/>
          </w:tcPr>
          <w:p>
            <w:r>
              <w:t>4-6</w:t>
            </w:r>
          </w:p>
        </w:tc>
        <w:tc>
          <w:tcPr>
            <w:tcW w:w="6333" w:type="dxa"/>
            <w:tcBorders>
              <w:top w:val="single" w:sz="4" w:space="0" w:color="DDDDDD"/>
              <w:start w:val="single" w:sz="4" w:space="0" w:color="DDDDDD"/>
              <w:bottom w:val="single" w:sz="4" w:space="0" w:color="DDDDDD"/>
              <w:end w:val="single" w:sz="4" w:space="0" w:color="DDDDDD"/>
            </w:tcBorders>
            <w:shd w:fill="F5F5F5" w:val="clear"/>
          </w:tcPr>
          <w:p>
            <w:r>
              <w:t>Munitions à Détonation : une fois que l'unité du porteur a tiré, choisissez une unité ennemie ayant perdu un ou plusieurs modèles suite à une attaque d'un modèle de l'unité du porteur équipé de cette arme. Lancez 2D6 : si le résultat est supérieur ou égal à la caractéristique de Commandement de cette unité ennemie, n'effectuez plus de jet pour cette aptitude contre elle jusqu'à la fin du tour ; sinon, elle est sous pression jusqu'au début de votre prochaine phase de Commandement. Tant qu'une unité est sous pression, chaque fois qu'un de ses modèles effectue une attaque à distance, les jets de touche et de blessure de cette attaque ne peuvent pas être relancés.</w:t>
            </w:r>
          </w:p>
        </w:tc>
      </w:tr>
    </w:tbl>
    <w:p>
      <w:r>
        <w:rPr>
          <w:b/>
          <w:color w:val="7B4F2E"/>
          <w:sz w:val="23"/>
        </w:rPr>
        <w:t>Armes de type Carabine</w:t>
      </w:r>
    </w:p>
    <w:tbl>
      <w:tblPr>
        <w:tblW w:w="9360" w:type="dxa"/>
        <w:jc w:val="start"/>
        <w:tblInd w:w="-113" w:type="dxa"/>
        <w:tblLayout w:type="fixed"/>
        <w:tblCellMar>
          <w:top w:w="0" w:type="dxa"/>
          <w:start w:w="108" w:type="dxa"/>
          <w:bottom w:w="0" w:type="dxa"/>
          <w:end w:w="108" w:type="dxa"/>
        </w:tblCellMar>
      </w:tblPr>
      <w:tblGrid>
        <w:gridCol w:w="3027"/>
        <w:gridCol w:w="6333"/>
      </w:tblGrid>
      <w:tr>
        <w:trPr/>
        <w:tc>
          <w:tcPr>
            <w:tcW w:w="3027" w:type="dxa"/>
            <w:tcBorders>
              <w:top w:val="single" w:sz="4" w:space="0" w:color="DDDDDD"/>
              <w:start w:val="single" w:sz="4" w:space="0" w:color="DDDDDD"/>
              <w:bottom w:val="single" w:sz="4" w:space="0" w:color="DDDDDD"/>
              <w:end w:val="single" w:sz="4" w:space="0" w:color="DDDDDD"/>
            </w:tcBorders>
            <w:shd w:fill="7B4F2E" w:val="clear"/>
          </w:tcPr>
          <w:p>
            <w:r/>
            <w:r>
              <w:rPr>
                <w:b/>
              </w:rPr>
              <w:t>D6</w:t>
            </w:r>
          </w:p>
        </w:tc>
        <w:tc>
          <w:tcPr>
            <w:tcW w:w="6333" w:type="dxa"/>
            <w:tcBorders>
              <w:top w:val="single" w:sz="4" w:space="0" w:color="DDDDDD"/>
              <w:start w:val="single" w:sz="4" w:space="0" w:color="DDDDDD"/>
              <w:bottom w:val="single" w:sz="4" w:space="0" w:color="DDDDDD"/>
              <w:end w:val="single" w:sz="4" w:space="0" w:color="DDDDDD"/>
            </w:tcBorders>
            <w:shd w:fill="7B4F2E" w:val="clear"/>
          </w:tcPr>
          <w:p>
            <w:r/>
            <w:r>
              <w:rPr>
                <w:b/>
              </w:rPr>
              <w:t>Amélioration d'Arme</w:t>
            </w:r>
          </w:p>
        </w:tc>
      </w:tr>
      <w:tr>
        <w:trPr/>
        <w:tc>
          <w:tcPr>
            <w:tcW w:w="3027" w:type="dxa"/>
            <w:tcBorders>
              <w:top w:val="single" w:sz="4" w:space="0" w:color="DDDDDD"/>
              <w:start w:val="single" w:sz="4" w:space="0" w:color="DDDDDD"/>
              <w:bottom w:val="single" w:sz="4" w:space="0" w:color="DDDDDD"/>
              <w:end w:val="single" w:sz="4" w:space="0" w:color="DDDDDD"/>
            </w:tcBorders>
            <w:shd w:fill="F5F5F5" w:val="clear"/>
          </w:tcPr>
          <w:p>
            <w:r>
              <w:t>1-3</w:t>
            </w:r>
          </w:p>
        </w:tc>
        <w:tc>
          <w:tcPr>
            <w:tcW w:w="6333" w:type="dxa"/>
            <w:tcBorders>
              <w:top w:val="single" w:sz="4" w:space="0" w:color="DDDDDD"/>
              <w:start w:val="single" w:sz="4" w:space="0" w:color="DDDDDD"/>
              <w:bottom w:val="single" w:sz="4" w:space="0" w:color="DDDDDD"/>
              <w:end w:val="single" w:sz="4" w:space="0" w:color="DDDDDD"/>
            </w:tcBorders>
            <w:shd w:fill="F5F5F5" w:val="clear"/>
          </w:tcPr>
          <w:p>
            <w:r>
              <w:t>Optiques de Suivi Rapide : cette arme obtient [ASSAUT].</w:t>
            </w:r>
          </w:p>
        </w:tc>
      </w:tr>
      <w:tr>
        <w:trPr/>
        <w:tc>
          <w:tcPr>
            <w:tcW w:w="3027" w:type="dxa"/>
            <w:tcBorders>
              <w:top w:val="single" w:sz="4" w:space="0" w:color="DDDDDD"/>
              <w:start w:val="single" w:sz="4" w:space="0" w:color="DDDDDD"/>
              <w:bottom w:val="single" w:sz="4" w:space="0" w:color="DDDDDD"/>
              <w:end w:val="single" w:sz="4" w:space="0" w:color="DDDDDD"/>
            </w:tcBorders>
            <w:shd w:fill="F5F5F5" w:val="clear"/>
          </w:tcPr>
          <w:p>
            <w:r>
              <w:t>4-6</w:t>
            </w:r>
          </w:p>
        </w:tc>
        <w:tc>
          <w:tcPr>
            <w:tcW w:w="6333" w:type="dxa"/>
            <w:tcBorders>
              <w:top w:val="single" w:sz="4" w:space="0" w:color="DDDDDD"/>
              <w:start w:val="single" w:sz="4" w:space="0" w:color="DDDDDD"/>
              <w:bottom w:val="single" w:sz="4" w:space="0" w:color="DDDDDD"/>
              <w:end w:val="single" w:sz="4" w:space="0" w:color="DDDDDD"/>
            </w:tcBorders>
            <w:shd w:fill="F5F5F5" w:val="clear"/>
          </w:tcPr>
          <w:p>
            <w:r>
              <w:t>Crosse Pliante : le porteur peut être sélectionné pour tirer alors que son unité se trouve à Portée d'Engagement d'unités ennemies, et peut effectuer des attaques avec cette arme dans ce cas. Si c'est le cas, chaque fois qu'une attaque est effectuée avec cette arme, soustrayez 1 au jet de touche.</w:t>
            </w:r>
          </w:p>
        </w:tc>
      </w:tr>
    </w:tbl>
    <w:p>
      <w:pPr>
        <w:pStyle w:val="Heading2"/>
      </w:pPr>
      <w:r>
        <w:t>Trésors Archéotechniques</w:t>
      </w:r>
    </w:p>
    <w:p>
      <w:r>
        <w:t>Lorsqu'un élément d'archéotech est assemblé, retirez les pièces ayant servi à son assemblage et sélectionnez une unité TECH-PRÊTRE ADEPTUS MECHANICUS de votre armée. Cette unité ajoute cet élément d'archéotech à sa collection personnelle ; notez-le.</w:t>
      </w:r>
    </w:p>
    <w:p>
      <w:r>
        <w:t>Lors du rassemblement de votre armée, chaque unité TECH-PRÊTRE ADEPTUS MECHANICUS peut être équipée de :</w:t>
      </w:r>
    </w:p>
    <w:p>
      <w:r>
        <w:t>- 1 champ de force archéotech issu de sa collection.</w:t>
      </w:r>
    </w:p>
    <w:p>
      <w:r>
        <w:t>- 1 arme archéotech issue de sa collection.</w:t>
      </w:r>
    </w:p>
    <w:p>
      <w:r>
        <w:t>- 1 techno-arcane archéotech issue de sa collection.</w:t>
      </w:r>
    </w:p>
    <w:p>
      <w:r>
        <w:rPr>
          <w:b/>
          <w:color w:val="7B4F2E"/>
          <w:sz w:val="23"/>
        </w:rPr>
        <w:t>Sources d'énergie</w:t>
      </w:r>
    </w:p>
    <w:tbl>
      <w:tblPr>
        <w:tblW w:type="auto" w:w="0"/>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2256"/>
        <w:gridCol w:w="2256"/>
        <w:gridCol w:w="2256"/>
        <w:gridCol w:w="2256"/>
      </w:tblGrid>
      <w:tr>
        <w:tc>
          <w:tcPr>
            <w:tcW w:type="dxa" w:w="2256"/>
          </w:tcPr>
          <w:p>
            <w:r>
              <w:rPr>
                <w:sz w:val="22"/>
              </w:rPr>
            </w:r>
            <w:r>
              <w:rPr>
                <w:b/>
                <w:sz w:val="22"/>
              </w:rPr>
              <w:t>Source d'énergie</w:t>
            </w:r>
          </w:p>
        </w:tc>
        <w:tc>
          <w:tcPr>
            <w:tcW w:type="dxa" w:w="2256"/>
          </w:tcPr>
          <w:p>
            <w:r>
              <w:rPr>
                <w:sz w:val="22"/>
              </w:rPr>
            </w:r>
            <w:r>
              <w:rPr>
                <w:b/>
                <w:sz w:val="22"/>
              </w:rPr>
              <w:t>Capacité d'arme</w:t>
            </w:r>
          </w:p>
        </w:tc>
        <w:tc>
          <w:tcPr>
            <w:tcW w:type="dxa" w:w="2256"/>
          </w:tcPr>
          <w:p>
            <w:r>
              <w:rPr>
                <w:sz w:val="22"/>
              </w:rPr>
            </w:r>
            <w:r>
              <w:rPr>
                <w:b/>
                <w:sz w:val="22"/>
              </w:rPr>
              <w:t>Capacité de champ de force</w:t>
            </w:r>
          </w:p>
        </w:tc>
        <w:tc>
          <w:tcPr>
            <w:tcW w:type="dxa" w:w="2256"/>
          </w:tcPr>
          <w:p>
            <w:r>
              <w:rPr>
                <w:sz w:val="22"/>
              </w:rPr>
            </w:r>
            <w:r>
              <w:rPr>
                <w:b/>
                <w:sz w:val="22"/>
              </w:rPr>
              <w:t>Effet techno-arcane</w:t>
            </w:r>
          </w:p>
        </w:tc>
      </w:tr>
      <w:tr>
        <w:tc>
          <w:tcPr>
            <w:tcW w:type="dxa" w:w="2256"/>
          </w:tcPr>
          <w:p>
            <w:r>
              <w:rPr>
                <w:sz w:val="22"/>
              </w:rPr>
            </w:r>
            <w:r>
              <w:rPr>
                <w:b/>
                <w:sz w:val="22"/>
              </w:rPr>
              <w:t>1. Vortex maîtrisé</w:t>
            </w:r>
          </w:p>
        </w:tc>
        <w:tc>
          <w:tcPr>
            <w:tcW w:type="dxa" w:w="2256"/>
          </w:tcPr>
          <w:p>
            <w:r>
              <w:rPr>
                <w:sz w:val="22"/>
              </w:rPr>
              <w:t>Une fois que le porteur a tiré avec cette arme, choisissez une unité ennemie touchée par une attaque effectuée avec cette arme. Lancez 1D6 pour chaque autre unité située à 3" ou moins de la cible, en soustrayant 1 si cette unité possède le mot-clé PERSONNAGE : sur 3-5, elle subit 1 blessure mortelle ; sur 6, elle en subit D3.</w:t>
            </w:r>
          </w:p>
        </w:tc>
        <w:tc>
          <w:tcPr>
            <w:tcW w:type="dxa" w:w="2256"/>
          </w:tcPr>
          <w:p>
            <w:r>
              <w:rPr>
                <w:sz w:val="22"/>
              </w:rPr>
              <w:t>Champ de Vortex (Aura) : tant qu'une unité &lt;MONDE-FORGE&gt; INFANTERIE, MARCHEUR ou MONTÉ se trouve à 6" ou moins de ce modèle, chaque fois qu'une unité ennemie déclare une charge contre lui, si cette unité alliée n'est pas à Portée d'Engagement d'une unité ennemie, elle peut choisir d'effectuer une Préparation à la Charge ou des Tirs en État d'Alerte, même si elle a déjà utilisé son action ce tour.</w:t>
            </w:r>
          </w:p>
        </w:tc>
        <w:tc>
          <w:tcPr>
            <w:tcW w:type="dxa" w:w="2256"/>
          </w:tcPr>
          <w:p>
            <w:r>
              <w:rPr>
                <w:sz w:val="22"/>
              </w:rPr>
              <w:t>Énergies Répulsives (Aura) : tant qu'une unité &lt;MONDE-FORGE&gt; NON-SKITARII se trouve à 6" ou moins de ce modèle, si cette techno-arcane est active, chaque fois qu'une unité ennemie effectue une attaque de mêlée contre elle, le jet de touche et le jet de blessure de cette attaque ne peuvent pas être relancés.</w:t>
            </w:r>
          </w:p>
        </w:tc>
      </w:tr>
      <w:tr>
        <w:tc>
          <w:tcPr>
            <w:tcW w:type="dxa" w:w="2256"/>
          </w:tcPr>
          <w:p>
            <w:r>
              <w:rPr>
                <w:sz w:val="22"/>
              </w:rPr>
            </w:r>
            <w:r>
              <w:rPr>
                <w:b/>
                <w:sz w:val="22"/>
              </w:rPr>
              <w:t>2. Alternateur spatial</w:t>
            </w:r>
          </w:p>
        </w:tc>
        <w:tc>
          <w:tcPr>
            <w:tcW w:type="dxa" w:w="2256"/>
          </w:tcPr>
          <w:p>
            <w:r>
              <w:rPr>
                <w:sz w:val="22"/>
              </w:rPr>
              <w:t>Chaque fois qu'un modèle d'une unité ennemie (hors VÉHICULE) perd une ou plusieurs blessures suite à une attaque effectuée avec cette arme, lancez 1D6 : sur 4+, jusqu'au début de votre prochaine phase de Commandement, cette unité est condensée. Tant qu'une unité est condensée, elle perd l'aptitude Objectif Sécurisé.</w:t>
            </w:r>
          </w:p>
        </w:tc>
        <w:tc>
          <w:tcPr>
            <w:tcW w:type="dxa" w:w="2256"/>
          </w:tcPr>
          <w:p>
            <w:r>
              <w:rPr>
                <w:sz w:val="22"/>
              </w:rPr>
              <w:t>Ajoutez 1 à la caractéristique de Blessures du porteur.</w:t>
            </w:r>
          </w:p>
        </w:tc>
        <w:tc>
          <w:tcPr>
            <w:tcW w:type="dxa" w:w="2256"/>
          </w:tcPr>
          <w:p>
            <w:r>
              <w:rPr>
                <w:sz w:val="22"/>
              </w:rPr>
              <w:t>Ajustement Spatial (Aura) : tant qu'une unité &lt;MONDE-FORGE&gt; NON-SKITARII se trouve à 6" ou moins de ce modèle, si cette techno-arcane est active, chaque fois qu'une attaque de tir ayant une Pénétration d'Armure de -1 est allouée à un modèle de cette unité alors qu'elle bénéficie d'un Couvert léger conféré par un élément de décor, cette attaque a une Pénétration d'Armure de 0 à la place.</w:t>
            </w:r>
          </w:p>
        </w:tc>
      </w:tr>
      <w:tr>
        <w:tc>
          <w:tcPr>
            <w:tcW w:type="dxa" w:w="2256"/>
          </w:tcPr>
          <w:p>
            <w:r>
              <w:rPr>
                <w:sz w:val="22"/>
              </w:rPr>
            </w:r>
            <w:r>
              <w:rPr>
                <w:b/>
                <w:sz w:val="22"/>
              </w:rPr>
              <w:t>3. Matrice de téléportation</w:t>
            </w:r>
          </w:p>
        </w:tc>
        <w:tc>
          <w:tcPr>
            <w:tcW w:type="dxa" w:w="2256"/>
          </w:tcPr>
          <w:p>
            <w:r>
              <w:rPr>
                <w:sz w:val="22"/>
              </w:rPr>
              <w:t>Une fois par bataille, après que le porteur a tiré avec cette arme, si l'une de ses attaques a touché une unité ennemie, il peut utiliser le grappin de téléportation. Dans ce cas, retirez le porteur du champ de bataille, puis replacez-le à Portée d'Engagement de l'unité ennemie touchée, mais hors de Portée d'Engagement de toute autre unité ennemie. Le porteur compte alors comme ayant effectué une charge ce tour.</w:t>
            </w:r>
          </w:p>
        </w:tc>
        <w:tc>
          <w:tcPr>
            <w:tcW w:type="dxa" w:w="2256"/>
          </w:tcPr>
          <w:p>
            <w:r>
              <w:rPr>
                <w:sz w:val="22"/>
              </w:rPr>
              <w:t>Le porteur peut effectuer une Intervention Héroïque.</w:t>
            </w:r>
          </w:p>
        </w:tc>
        <w:tc>
          <w:tcPr>
            <w:tcW w:type="dxa" w:w="2256"/>
          </w:tcPr>
          <w:p>
            <w:r>
              <w:rPr>
                <w:sz w:val="22"/>
              </w:rPr>
              <w:t>Translocation agressive (Aura) : tant qu'une unité &lt;MONDE-FORGE&gt; NON-SKITARII se trouve à 6" ou moins de ce modèle, si cette techno-arcane est active, vous pouvez relancer les jets de charge effectués pour cette unité.</w:t>
            </w:r>
          </w:p>
        </w:tc>
      </w:tr>
      <w:tr>
        <w:tc>
          <w:tcPr>
            <w:tcW w:type="dxa" w:w="2256"/>
          </w:tcPr>
          <w:p>
            <w:r>
              <w:rPr>
                <w:sz w:val="22"/>
              </w:rPr>
            </w:r>
            <w:r>
              <w:rPr>
                <w:b/>
                <w:sz w:val="22"/>
              </w:rPr>
              <w:t>4. Conducteur acide</w:t>
            </w:r>
          </w:p>
        </w:tc>
        <w:tc>
          <w:tcPr>
            <w:tcW w:type="dxa" w:w="2256"/>
          </w:tcPr>
          <w:p>
            <w:r>
              <w:rPr>
                <w:sz w:val="22"/>
              </w:rPr>
              <w:t>Chaque fois qu'une attaque est effectuée avec cette arme, un jet de blessure non modifié de 6 inflige D3 blessures mortelles à la cible, en plus des dégâts normaux.</w:t>
            </w:r>
          </w:p>
        </w:tc>
        <w:tc>
          <w:tcPr>
            <w:tcW w:type="dxa" w:w="2256"/>
          </w:tcPr>
          <w:p>
            <w:r>
              <w:rPr>
                <w:sz w:val="22"/>
              </w:rPr>
              <w:t>Chair durcie par l'acide (Aura) : tant qu'une unité &lt;MONDE-FORGE&gt; INFANTERIE, MARCHEUR ou MONTÉ se trouve à 6" ou moins de ce modèle, chaque fois qu'une attaque de mêlée ayant une Pénétration d'Armure de -1 est allouée à un modèle de cette unité, cette attaque a une Pénétration d'Armure de 0 à la place.</w:t>
            </w:r>
          </w:p>
        </w:tc>
        <w:tc>
          <w:tcPr>
            <w:tcW w:type="dxa" w:w="2256"/>
          </w:tcPr>
          <w:p>
            <w:r>
              <w:rPr>
                <w:sz w:val="22"/>
              </w:rPr>
              <w:t>Condensat dévoreur de brume (Aura) : tant qu'une unité &lt;MONDE-FORGE&gt; NON-SKITARII se trouve à 6" ou moins de ce modèle, si cette techno-arcane est active, ajoutez 3" à la portée des armes à distance des modèles de cette unité.</w:t>
            </w:r>
          </w:p>
        </w:tc>
      </w:tr>
      <w:tr>
        <w:tc>
          <w:tcPr>
            <w:tcW w:type="dxa" w:w="2256"/>
          </w:tcPr>
          <w:p>
            <w:r>
              <w:rPr>
                <w:sz w:val="22"/>
              </w:rPr>
            </w:r>
            <w:r>
              <w:rPr>
                <w:b/>
                <w:sz w:val="22"/>
              </w:rPr>
              <w:t>5. Réacteur endothermique</w:t>
            </w:r>
          </w:p>
        </w:tc>
        <w:tc>
          <w:tcPr>
            <w:tcW w:type="dxa" w:w="2256"/>
          </w:tcPr>
          <w:p>
            <w:r>
              <w:rPr>
                <w:sz w:val="22"/>
              </w:rPr>
              <w:t>Chaque fois qu'une attaque effectuée avec cette arme touche la cible, lancez 1D6 en soustrayant 1 si la cible possède le mot-clé VÉHICULE : sur 3+, la cible est gelée jusqu'au début de votre prochaine phase de Commandement. Tant qu'une unité est gelée, divisez par deux la caractéristique de Mouvement de ses modèles.</w:t>
            </w:r>
          </w:p>
        </w:tc>
        <w:tc>
          <w:tcPr>
            <w:tcW w:type="dxa" w:w="2256"/>
          </w:tcPr>
          <w:p>
            <w:r>
              <w:rPr>
                <w:sz w:val="22"/>
              </w:rPr>
              <w:t>Chaque fois que le porteur est désigné comme cible d'une charge, soustrayez 2 au jet de charge.</w:t>
            </w:r>
          </w:p>
        </w:tc>
        <w:tc>
          <w:tcPr>
            <w:tcW w:type="dxa" w:w="2256"/>
          </w:tcPr>
          <w:p>
            <w:r>
              <w:rPr>
                <w:sz w:val="22"/>
              </w:rPr>
              <w:t>Cryo-balayage dispersé (Aura) : tant qu'une unité &lt;MONDE-FORGE&gt; NON-SKITARII se trouve à 6" ou moins de ce modèle, si cette techno-arcane est active, au début de la phase de Combat, si cette unité est à Portée d'Engagement d'une unité ennemie, elle bénéficie de l'aptitude Attaque en premier durant cette phase.</w:t>
            </w:r>
          </w:p>
        </w:tc>
      </w:tr>
      <w:tr>
        <w:tc>
          <w:tcPr>
            <w:tcW w:type="dxa" w:w="2256"/>
          </w:tcPr>
          <w:p>
            <w:r>
              <w:rPr>
                <w:sz w:val="22"/>
              </w:rPr>
            </w:r>
            <w:r>
              <w:rPr>
                <w:b/>
                <w:sz w:val="22"/>
              </w:rPr>
              <w:t>6. Nœud d'induction</w:t>
            </w:r>
          </w:p>
        </w:tc>
        <w:tc>
          <w:tcPr>
            <w:tcW w:type="dxa" w:w="2256"/>
          </w:tcPr>
          <w:p>
            <w:r>
              <w:rPr>
                <w:sz w:val="22"/>
              </w:rPr>
              <w:t>Chaque fois qu'un modèle d'une unité VÉHICULE ennemie perd une ou plusieurs blessures suite à une attaque effectuée avec cette arme, lancez 1D6 : sur 3+, déterminez aléatoirement une arme à distance dont ce modèle est équipé. Jusqu'au début de votre prochaine phase de Commandement, chaque fois que ce modèle tire, il effectue une attaque de moins avec cette arme.</w:t>
            </w:r>
          </w:p>
        </w:tc>
        <w:tc>
          <w:tcPr>
            <w:tcW w:type="dxa" w:w="2256"/>
          </w:tcPr>
          <w:p>
            <w:r>
              <w:rPr>
                <w:sz w:val="22"/>
              </w:rPr>
              <w:t>Systèmes suralimentés (Aura) : tant qu'une unité &lt;MONDE-FORGE&gt; INFANTERIE, MARCHEUR ou MONTÉ se trouve à 6" ou moins de ce modèle, chaque fois que cette unité tire ou combat, vous pouvez relancer un jet de touche ou un jet de blessure lors de la résolution de ses attaques.</w:t>
            </w:r>
          </w:p>
        </w:tc>
        <w:tc>
          <w:tcPr>
            <w:tcW w:type="dxa" w:w="2256"/>
          </w:tcPr>
          <w:p>
            <w:r>
              <w:rPr>
                <w:sz w:val="22"/>
              </w:rPr>
              <w:t>Actionneurs électrifiés (Aura) : tant qu'une unité &lt;MONDE-FORGE&gt; NON-SKITARII se trouve à 6" ou moins de ce modèle, si cette techno-arcane est active, chaque fois que cette unité Avance, jusqu'à la fin de la phase, ajoutez 3" à la caractéristique de Mouvement de ses modèles.</w:t>
            </w:r>
          </w:p>
        </w:tc>
      </w:tr>
    </w:tbl>
    <w:p>
      <w:r>
        <w:rPr>
          <w:b/>
          <w:color w:val="7B4F2E"/>
          <w:sz w:val="23"/>
        </w:rPr>
        <w:t>Éléments d'arme</w:t>
      </w:r>
    </w:p>
    <w:tbl>
      <w:tblPr>
        <w:tblW w:type="auto" w:w="0"/>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1128"/>
        <w:gridCol w:w="1128"/>
        <w:gridCol w:w="1128"/>
        <w:gridCol w:w="1128"/>
        <w:gridCol w:w="1128"/>
        <w:gridCol w:w="1128"/>
        <w:gridCol w:w="1128"/>
        <w:gridCol w:w="1128"/>
      </w:tblGrid>
      <w:tr>
        <w:tc>
          <w:tcPr>
            <w:tcW w:type="dxa" w:w="1128"/>
          </w:tcPr>
          <w:p>
            <w:r/>
            <w:r>
              <w:rPr>
                <w:b/>
                <w:sz w:val="22"/>
              </w:rPr>
              <w:t>Élément d'arme</w:t>
            </w:r>
          </w:p>
        </w:tc>
        <w:tc>
          <w:tcPr>
            <w:tcW w:type="dxa" w:w="1128"/>
          </w:tcPr>
          <w:p>
            <w:r/>
            <w:r>
              <w:rPr>
                <w:b/>
                <w:sz w:val="22"/>
              </w:rPr>
              <w:t>Portée</w:t>
            </w:r>
          </w:p>
        </w:tc>
        <w:tc>
          <w:tcPr>
            <w:tcW w:type="dxa" w:w="1128"/>
          </w:tcPr>
          <w:p>
            <w:r/>
            <w:r>
              <w:rPr>
                <w:b/>
                <w:sz w:val="22"/>
              </w:rPr>
              <w:t>A</w:t>
            </w:r>
          </w:p>
        </w:tc>
        <w:tc>
          <w:tcPr>
            <w:tcW w:type="dxa" w:w="1128"/>
          </w:tcPr>
          <w:p>
            <w:r/>
            <w:r>
              <w:rPr>
                <w:b/>
                <w:sz w:val="22"/>
              </w:rPr>
              <w:t>CT</w:t>
            </w:r>
          </w:p>
        </w:tc>
        <w:tc>
          <w:tcPr>
            <w:tcW w:type="dxa" w:w="1128"/>
          </w:tcPr>
          <w:p>
            <w:r/>
            <w:r>
              <w:rPr>
                <w:b/>
                <w:sz w:val="22"/>
              </w:rPr>
              <w:t>F</w:t>
            </w:r>
          </w:p>
        </w:tc>
        <w:tc>
          <w:tcPr>
            <w:tcW w:type="dxa" w:w="1128"/>
          </w:tcPr>
          <w:p>
            <w:r/>
            <w:r>
              <w:rPr>
                <w:b/>
                <w:sz w:val="22"/>
              </w:rPr>
              <w:t>PA</w:t>
            </w:r>
          </w:p>
        </w:tc>
        <w:tc>
          <w:tcPr>
            <w:tcW w:type="dxa" w:w="1128"/>
          </w:tcPr>
          <w:p>
            <w:r/>
            <w:r>
              <w:rPr>
                <w:b/>
                <w:sz w:val="22"/>
              </w:rPr>
              <w:t>D</w:t>
            </w:r>
          </w:p>
        </w:tc>
        <w:tc>
          <w:tcPr>
            <w:tcW w:type="dxa" w:w="1128"/>
          </w:tcPr>
          <w:p>
            <w:r/>
            <w:r>
              <w:rPr>
                <w:b/>
                <w:sz w:val="22"/>
              </w:rPr>
              <w:t>Mots-clés</w:t>
            </w:r>
          </w:p>
        </w:tc>
      </w:tr>
      <w:tr>
        <w:tc>
          <w:tcPr>
            <w:tcW w:type="dxa" w:w="1128"/>
          </w:tcPr>
          <w:p>
            <w:r/>
            <w:r>
              <w:rPr>
                <w:b/>
                <w:sz w:val="22"/>
              </w:rPr>
              <w:t>Implants de tir électrique</w:t>
            </w:r>
          </w:p>
        </w:tc>
        <w:tc>
          <w:tcPr>
            <w:tcW w:type="dxa" w:w="1128"/>
          </w:tcPr>
          <w:p>
            <w:r/>
            <w:r>
              <w:rPr>
                <w:sz w:val="22"/>
              </w:rPr>
              <w:t>12"</w:t>
            </w:r>
          </w:p>
        </w:tc>
        <w:tc>
          <w:tcPr>
            <w:tcW w:type="dxa" w:w="1128"/>
          </w:tcPr>
          <w:p>
            <w:r/>
            <w:r>
              <w:rPr>
                <w:sz w:val="22"/>
              </w:rPr>
              <w:t>D3+3</w:t>
            </w:r>
          </w:p>
        </w:tc>
        <w:tc>
          <w:tcPr>
            <w:tcW w:type="dxa" w:w="1128"/>
          </w:tcPr>
          <w:p>
            <w:r/>
            <w:r>
              <w:rPr>
                <w:sz w:val="22"/>
              </w:rPr>
              <w:t>N/A</w:t>
            </w:r>
          </w:p>
        </w:tc>
        <w:tc>
          <w:tcPr>
            <w:tcW w:type="dxa" w:w="1128"/>
          </w:tcPr>
          <w:p>
            <w:r/>
            <w:r>
              <w:rPr>
                <w:sz w:val="22"/>
              </w:rPr>
              <w:t>5</w:t>
            </w:r>
          </w:p>
        </w:tc>
        <w:tc>
          <w:tcPr>
            <w:tcW w:type="dxa" w:w="1128"/>
          </w:tcPr>
          <w:p>
            <w:r/>
            <w:r>
              <w:rPr>
                <w:sz w:val="22"/>
              </w:rPr>
              <w:t>-1</w:t>
            </w:r>
          </w:p>
        </w:tc>
        <w:tc>
          <w:tcPr>
            <w:tcW w:type="dxa" w:w="1128"/>
          </w:tcPr>
          <w:p>
            <w:r/>
            <w:r>
              <w:rPr>
                <w:sz w:val="22"/>
              </w:rPr>
              <w:t>2</w:t>
            </w:r>
          </w:p>
        </w:tc>
        <w:tc>
          <w:tcPr>
            <w:tcW w:type="dxa" w:w="1128"/>
          </w:tcPr>
          <w:p>
            <w:r/>
            <w:r>
              <w:rPr>
                <w:sz w:val="22"/>
              </w:rPr>
              <w:t>[ASSAUT]</w:t>
            </w:r>
          </w:p>
        </w:tc>
      </w:tr>
      <w:tr>
        <w:tc>
          <w:tcPr>
            <w:tcW w:type="dxa" w:w="1128"/>
          </w:tcPr>
          <w:p>
            <w:r/>
            <w:r>
              <w:rPr>
                <w:b/>
                <w:sz w:val="22"/>
              </w:rPr>
              <w:t>Brouilleur neural</w:t>
            </w:r>
          </w:p>
        </w:tc>
        <w:tc>
          <w:tcPr>
            <w:tcW w:type="dxa" w:w="1128"/>
          </w:tcPr>
          <w:p>
            <w:r/>
            <w:r>
              <w:rPr>
                <w:sz w:val="22"/>
              </w:rPr>
              <w:t>18"</w:t>
            </w:r>
          </w:p>
        </w:tc>
        <w:tc>
          <w:tcPr>
            <w:tcW w:type="dxa" w:w="1128"/>
          </w:tcPr>
          <w:p>
            <w:r/>
            <w:r>
              <w:rPr>
                <w:sz w:val="22"/>
              </w:rPr>
              <w:t>4</w:t>
            </w:r>
          </w:p>
        </w:tc>
        <w:tc>
          <w:tcPr>
            <w:tcW w:type="dxa" w:w="1128"/>
          </w:tcPr>
          <w:p>
            <w:r/>
            <w:r>
              <w:rPr>
                <w:sz w:val="22"/>
              </w:rPr>
              <w:t>3+</w:t>
            </w:r>
          </w:p>
        </w:tc>
        <w:tc>
          <w:tcPr>
            <w:tcW w:type="dxa" w:w="1128"/>
          </w:tcPr>
          <w:p>
            <w:r/>
            <w:r>
              <w:rPr>
                <w:sz w:val="22"/>
              </w:rPr>
              <w:t>4</w:t>
            </w:r>
          </w:p>
        </w:tc>
        <w:tc>
          <w:tcPr>
            <w:tcW w:type="dxa" w:w="1128"/>
          </w:tcPr>
          <w:p>
            <w:r/>
            <w:r>
              <w:rPr>
                <w:sz w:val="22"/>
              </w:rPr>
              <w:t>-2</w:t>
            </w:r>
          </w:p>
        </w:tc>
        <w:tc>
          <w:tcPr>
            <w:tcW w:type="dxa" w:w="1128"/>
          </w:tcPr>
          <w:p>
            <w:r/>
            <w:r>
              <w:rPr>
                <w:sz w:val="22"/>
              </w:rPr>
              <w:t>1</w:t>
            </w:r>
          </w:p>
        </w:tc>
        <w:tc>
          <w:tcPr>
            <w:tcW w:type="dxa" w:w="1128"/>
          </w:tcPr>
          <w:p>
            <w:r/>
            <w:r>
              <w:rPr>
                <w:sz w:val="22"/>
              </w:rPr>
              <w:t>[PISTOLET], [BLESSURES DÉVASTATRICES]</w:t>
            </w:r>
          </w:p>
        </w:tc>
      </w:tr>
      <w:tr>
        <w:tc>
          <w:tcPr>
            <w:tcW w:type="dxa" w:w="1128"/>
          </w:tcPr>
          <w:p>
            <w:r/>
            <w:r>
              <w:rPr>
                <w:b/>
                <w:sz w:val="22"/>
              </w:rPr>
              <w:t>Projecteur de nanoskards</w:t>
            </w:r>
          </w:p>
        </w:tc>
        <w:tc>
          <w:tcPr>
            <w:tcW w:type="dxa" w:w="1128"/>
          </w:tcPr>
          <w:p>
            <w:r/>
            <w:r>
              <w:rPr>
                <w:sz w:val="22"/>
              </w:rPr>
              <w:t>12"</w:t>
            </w:r>
          </w:p>
        </w:tc>
        <w:tc>
          <w:tcPr>
            <w:tcW w:type="dxa" w:w="1128"/>
          </w:tcPr>
          <w:p>
            <w:r/>
            <w:r>
              <w:rPr>
                <w:sz w:val="22"/>
              </w:rPr>
              <w:t>3</w:t>
            </w:r>
          </w:p>
        </w:tc>
        <w:tc>
          <w:tcPr>
            <w:tcW w:type="dxa" w:w="1128"/>
          </w:tcPr>
          <w:p>
            <w:r/>
            <w:r>
              <w:rPr>
                <w:sz w:val="22"/>
              </w:rPr>
              <w:t>3+</w:t>
            </w:r>
          </w:p>
        </w:tc>
        <w:tc>
          <w:tcPr>
            <w:tcW w:type="dxa" w:w="1128"/>
          </w:tcPr>
          <w:p>
            <w:r/>
            <w:r>
              <w:rPr>
                <w:sz w:val="22"/>
              </w:rPr>
              <w:t>5</w:t>
            </w:r>
          </w:p>
        </w:tc>
        <w:tc>
          <w:tcPr>
            <w:tcW w:type="dxa" w:w="1128"/>
          </w:tcPr>
          <w:p>
            <w:r/>
            <w:r>
              <w:rPr>
                <w:sz w:val="22"/>
              </w:rPr>
              <w:t>-2</w:t>
            </w:r>
          </w:p>
        </w:tc>
        <w:tc>
          <w:tcPr>
            <w:tcW w:type="dxa" w:w="1128"/>
          </w:tcPr>
          <w:p>
            <w:r/>
            <w:r>
              <w:rPr>
                <w:sz w:val="22"/>
              </w:rPr>
              <w:t>2</w:t>
            </w:r>
          </w:p>
        </w:tc>
        <w:tc>
          <w:tcPr>
            <w:tcW w:type="dxa" w:w="1128"/>
          </w:tcPr>
          <w:p>
            <w:r/>
            <w:r>
              <w:rPr>
                <w:sz w:val="22"/>
              </w:rPr>
              <w:t>[PISTOLET], [TOUCHES SOUTENUES 1]</w:t>
            </w:r>
          </w:p>
        </w:tc>
      </w:tr>
      <w:tr>
        <w:tc>
          <w:tcPr>
            <w:tcW w:type="dxa" w:w="1128"/>
          </w:tcPr>
          <w:p>
            <w:r/>
            <w:r>
              <w:rPr>
                <w:b/>
                <w:sz w:val="22"/>
              </w:rPr>
              <w:t>Anneau à arc</w:t>
            </w:r>
          </w:p>
        </w:tc>
        <w:tc>
          <w:tcPr>
            <w:tcW w:type="dxa" w:w="1128"/>
          </w:tcPr>
          <w:p>
            <w:r/>
            <w:r>
              <w:rPr>
                <w:sz w:val="22"/>
              </w:rPr>
              <w:t>18"</w:t>
            </w:r>
          </w:p>
        </w:tc>
        <w:tc>
          <w:tcPr>
            <w:tcW w:type="dxa" w:w="1128"/>
          </w:tcPr>
          <w:p>
            <w:r/>
            <w:r>
              <w:rPr>
                <w:sz w:val="22"/>
              </w:rPr>
              <w:t>2</w:t>
            </w:r>
          </w:p>
        </w:tc>
        <w:tc>
          <w:tcPr>
            <w:tcW w:type="dxa" w:w="1128"/>
          </w:tcPr>
          <w:p>
            <w:r/>
            <w:r>
              <w:rPr>
                <w:sz w:val="22"/>
              </w:rPr>
              <w:t>3+</w:t>
            </w:r>
          </w:p>
        </w:tc>
        <w:tc>
          <w:tcPr>
            <w:tcW w:type="dxa" w:w="1128"/>
          </w:tcPr>
          <w:p>
            <w:r/>
            <w:r>
              <w:rPr>
                <w:sz w:val="22"/>
              </w:rPr>
              <w:t>7</w:t>
            </w:r>
          </w:p>
        </w:tc>
        <w:tc>
          <w:tcPr>
            <w:tcW w:type="dxa" w:w="1128"/>
          </w:tcPr>
          <w:p>
            <w:r/>
            <w:r>
              <w:rPr>
                <w:sz w:val="22"/>
              </w:rPr>
              <w:t>-2</w:t>
            </w:r>
          </w:p>
        </w:tc>
        <w:tc>
          <w:tcPr>
            <w:tcW w:type="dxa" w:w="1128"/>
          </w:tcPr>
          <w:p>
            <w:r/>
            <w:r>
              <w:rPr>
                <w:sz w:val="22"/>
              </w:rPr>
              <w:t>3</w:t>
            </w:r>
          </w:p>
        </w:tc>
        <w:tc>
          <w:tcPr>
            <w:tcW w:type="dxa" w:w="1128"/>
          </w:tcPr>
          <w:p>
            <w:r/>
            <w:r>
              <w:rPr>
                <w:sz w:val="22"/>
              </w:rPr>
              <w:t>[PISTOLET], [ANTI-VÉHICULE 4+]</w:t>
            </w:r>
          </w:p>
        </w:tc>
      </w:tr>
      <w:tr>
        <w:tc>
          <w:tcPr>
            <w:tcW w:type="dxa" w:w="1128"/>
          </w:tcPr>
          <w:p>
            <w:r/>
            <w:r>
              <w:rPr>
                <w:b/>
                <w:sz w:val="22"/>
              </w:rPr>
              <w:t>Brassards électro-fusion</w:t>
            </w:r>
          </w:p>
        </w:tc>
        <w:tc>
          <w:tcPr>
            <w:tcW w:type="dxa" w:w="1128"/>
          </w:tcPr>
          <w:p>
            <w:r/>
            <w:r>
              <w:rPr>
                <w:sz w:val="22"/>
              </w:rPr>
              <w:t>18"</w:t>
            </w:r>
          </w:p>
        </w:tc>
        <w:tc>
          <w:tcPr>
            <w:tcW w:type="dxa" w:w="1128"/>
          </w:tcPr>
          <w:p>
            <w:r/>
            <w:r>
              <w:rPr>
                <w:sz w:val="22"/>
              </w:rPr>
              <w:t>8</w:t>
            </w:r>
          </w:p>
        </w:tc>
        <w:tc>
          <w:tcPr>
            <w:tcW w:type="dxa" w:w="1128"/>
          </w:tcPr>
          <w:p>
            <w:r/>
            <w:r>
              <w:rPr>
                <w:sz w:val="22"/>
              </w:rPr>
              <w:t>3+</w:t>
            </w:r>
          </w:p>
        </w:tc>
        <w:tc>
          <w:tcPr>
            <w:tcW w:type="dxa" w:w="1128"/>
          </w:tcPr>
          <w:p>
            <w:r/>
            <w:r>
              <w:rPr>
                <w:sz w:val="22"/>
              </w:rPr>
              <w:t>3</w:t>
            </w:r>
          </w:p>
        </w:tc>
        <w:tc>
          <w:tcPr>
            <w:tcW w:type="dxa" w:w="1128"/>
          </w:tcPr>
          <w:p>
            <w:r/>
            <w:r>
              <w:rPr>
                <w:sz w:val="22"/>
              </w:rPr>
              <w:t>-1</w:t>
            </w:r>
          </w:p>
        </w:tc>
        <w:tc>
          <w:tcPr>
            <w:tcW w:type="dxa" w:w="1128"/>
          </w:tcPr>
          <w:p>
            <w:r/>
            <w:r>
              <w:rPr>
                <w:sz w:val="22"/>
              </w:rPr>
              <w:t>1</w:t>
            </w:r>
          </w:p>
        </w:tc>
        <w:tc>
          <w:tcPr>
            <w:tcW w:type="dxa" w:w="1128"/>
          </w:tcPr>
          <w:p>
            <w:r/>
            <w:r>
              <w:rPr>
                <w:sz w:val="22"/>
              </w:rPr>
              <w:t>[ASSAUT]</w:t>
            </w:r>
          </w:p>
        </w:tc>
      </w:tr>
      <w:tr>
        <w:tc>
          <w:tcPr>
            <w:tcW w:type="dxa" w:w="1128"/>
          </w:tcPr>
          <w:p>
            <w:r/>
            <w:r>
              <w:rPr>
                <w:b/>
                <w:sz w:val="22"/>
              </w:rPr>
              <w:t>Canon numérique</w:t>
            </w:r>
          </w:p>
        </w:tc>
        <w:tc>
          <w:tcPr>
            <w:tcW w:type="dxa" w:w="1128"/>
          </w:tcPr>
          <w:p>
            <w:r/>
            <w:r>
              <w:rPr>
                <w:sz w:val="22"/>
              </w:rPr>
              <w:t>24"</w:t>
            </w:r>
          </w:p>
        </w:tc>
        <w:tc>
          <w:tcPr>
            <w:tcW w:type="dxa" w:w="1128"/>
          </w:tcPr>
          <w:p>
            <w:r/>
            <w:r>
              <w:rPr>
                <w:sz w:val="22"/>
              </w:rPr>
              <w:t>2</w:t>
            </w:r>
          </w:p>
        </w:tc>
        <w:tc>
          <w:tcPr>
            <w:tcW w:type="dxa" w:w="1128"/>
          </w:tcPr>
          <w:p>
            <w:r/>
            <w:r>
              <w:rPr>
                <w:sz w:val="22"/>
              </w:rPr>
              <w:t>3+</w:t>
            </w:r>
          </w:p>
        </w:tc>
        <w:tc>
          <w:tcPr>
            <w:tcW w:type="dxa" w:w="1128"/>
          </w:tcPr>
          <w:p>
            <w:r/>
            <w:r>
              <w:rPr>
                <w:sz w:val="22"/>
              </w:rPr>
              <w:t>6</w:t>
            </w:r>
          </w:p>
        </w:tc>
        <w:tc>
          <w:tcPr>
            <w:tcW w:type="dxa" w:w="1128"/>
          </w:tcPr>
          <w:p>
            <w:r/>
            <w:r>
              <w:rPr>
                <w:sz w:val="22"/>
              </w:rPr>
              <w:t>-1</w:t>
            </w:r>
          </w:p>
        </w:tc>
        <w:tc>
          <w:tcPr>
            <w:tcW w:type="dxa" w:w="1128"/>
          </w:tcPr>
          <w:p>
            <w:r/>
            <w:r>
              <w:rPr>
                <w:sz w:val="22"/>
              </w:rPr>
              <w:t>3</w:t>
            </w:r>
          </w:p>
        </w:tc>
        <w:tc>
          <w:tcPr>
            <w:tcW w:type="dxa" w:w="1128"/>
          </w:tcPr>
          <w:p>
            <w:r/>
            <w:r>
              <w:rPr>
                <w:sz w:val="22"/>
              </w:rPr>
              <w:t>[ASSAUT]</w:t>
            </w:r>
          </w:p>
        </w:tc>
      </w:tr>
    </w:tbl>
    <w:p>
      <w:r>
        <w:rPr>
          <w:b/>
          <w:color w:val="7B4F2E"/>
          <w:sz w:val="23"/>
        </w:rPr>
        <w:t>Composants de champ de force</w:t>
      </w:r>
    </w:p>
    <w:tbl>
      <w:tblPr>
        <w:tblW w:type="auto" w:w="0"/>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4513"/>
        <w:gridCol w:w="4513"/>
      </w:tblGrid>
      <w:tr>
        <w:tc>
          <w:tcPr>
            <w:tcW w:type="dxa" w:w="4513"/>
          </w:tcPr>
          <w:p>
            <w:r/>
            <w:r>
              <w:rPr>
                <w:b/>
                <w:sz w:val="22"/>
              </w:rPr>
              <w:t>Composant</w:t>
            </w:r>
          </w:p>
        </w:tc>
        <w:tc>
          <w:tcPr>
            <w:tcW w:type="dxa" w:w="4513"/>
          </w:tcPr>
          <w:p>
            <w:r/>
            <w:r>
              <w:rPr>
                <w:b/>
                <w:sz w:val="22"/>
              </w:rPr>
              <w:t>Effet</w:t>
            </w:r>
          </w:p>
        </w:tc>
      </w:tr>
      <w:tr>
        <w:tc>
          <w:tcPr>
            <w:tcW w:type="dxa" w:w="4513"/>
          </w:tcPr>
          <w:p>
            <w:r/>
            <w:r>
              <w:rPr>
                <w:b/>
                <w:sz w:val="22"/>
              </w:rPr>
              <w:t>1. Coque du vide</w:t>
            </w:r>
          </w:p>
        </w:tc>
        <w:tc>
          <w:tcPr>
            <w:tcW w:type="dxa" w:w="4513"/>
          </w:tcPr>
          <w:p>
            <w:r/>
            <w:r>
              <w:rPr>
                <w:sz w:val="22"/>
              </w:rPr>
              <w:t>Le porteur obtient Insensible à la douleur 6+.</w:t>
            </w:r>
          </w:p>
        </w:tc>
      </w:tr>
      <w:tr>
        <w:tc>
          <w:tcPr>
            <w:tcW w:type="dxa" w:w="4513"/>
          </w:tcPr>
          <w:p>
            <w:r/>
            <w:r>
              <w:rPr>
                <w:b/>
                <w:sz w:val="22"/>
              </w:rPr>
              <w:t>2. Implants à arc</w:t>
            </w:r>
          </w:p>
        </w:tc>
        <w:tc>
          <w:tcPr>
            <w:tcW w:type="dxa" w:w="4513"/>
          </w:tcPr>
          <w:p>
            <w:r/>
            <w:r>
              <w:rPr>
                <w:sz w:val="22"/>
              </w:rPr>
              <w:t>Au début de la phase de Combat, choisissez une unité ennemie à Portée d'Engagement du porteur et lancez 1D6 : sur 2-5, elle subit 1 blessure mortelle ; sur 6, elle subit D3 blessures mortelles.</w:t>
            </w:r>
          </w:p>
        </w:tc>
      </w:tr>
      <w:tr>
        <w:tc>
          <w:tcPr>
            <w:tcW w:type="dxa" w:w="4513"/>
          </w:tcPr>
          <w:p>
            <w:r/>
            <w:r>
              <w:rPr>
                <w:b/>
                <w:sz w:val="22"/>
              </w:rPr>
              <w:t>3. Puits temporel</w:t>
            </w:r>
          </w:p>
        </w:tc>
        <w:tc>
          <w:tcPr>
            <w:tcW w:type="dxa" w:w="4513"/>
          </w:tcPr>
          <w:p>
            <w:r/>
            <w:r>
              <w:rPr>
                <w:sz w:val="22"/>
              </w:rPr>
              <w:t>Au début de la phase de Combat, choisissez un modèle ennemi à Portée d'Engagement du porteur. Lancez 1D6 et ajoutez la caractéristique de Commandement du porteur ; votre adversaire lance 1D6 et ajoute la caractéristique de Commandement de ce modèle ennemi. Si votre total est supérieur à celui de votre adversaire, jusqu'à la fin de la phase, l'unité de ce modèle ennemi ne peut pas combattre.</w:t>
            </w:r>
          </w:p>
        </w:tc>
      </w:tr>
      <w:tr>
        <w:tc>
          <w:tcPr>
            <w:tcW w:type="dxa" w:w="4513"/>
          </w:tcPr>
          <w:p>
            <w:r/>
            <w:r>
              <w:rPr>
                <w:b/>
                <w:sz w:val="22"/>
              </w:rPr>
              <w:t>4. Éradicateur à conversion</w:t>
            </w:r>
          </w:p>
        </w:tc>
        <w:tc>
          <w:tcPr>
            <w:tcW w:type="dxa" w:w="4513"/>
          </w:tcPr>
          <w:p>
            <w:r/>
            <w:r>
              <w:rPr>
                <w:sz w:val="22"/>
              </w:rPr>
              <w:t>Lorsque le porteur est détruit, lancez 1D6 : sur 2-5, l'unité ennemie la plus proche à 6" ou moins subit D3 blessures mortelles ; sur 6, elle subit 2D3 blessures mortelles.</w:t>
            </w:r>
          </w:p>
        </w:tc>
      </w:tr>
      <w:tr>
        <w:tc>
          <w:tcPr>
            <w:tcW w:type="dxa" w:w="4513"/>
          </w:tcPr>
          <w:p>
            <w:r/>
            <w:r>
              <w:rPr>
                <w:b/>
                <w:sz w:val="22"/>
              </w:rPr>
              <w:t>5. Alimentations énergétiques inversées</w:t>
            </w:r>
          </w:p>
        </w:tc>
        <w:tc>
          <w:tcPr>
            <w:tcW w:type="dxa" w:w="4513"/>
          </w:tcPr>
          <w:p>
            <w:r/>
            <w:r>
              <w:rPr>
                <w:sz w:val="22"/>
              </w:rPr>
              <w:t>Chaque fois que le porteur effectue une attaque de mêlée, un jet de blessure non modifié de 6 inflige 1 blessure mortelle à la cible en plus des dégâts normaux.</w:t>
            </w:r>
          </w:p>
        </w:tc>
      </w:tr>
      <w:tr>
        <w:tc>
          <w:tcPr>
            <w:tcW w:type="dxa" w:w="4513"/>
          </w:tcPr>
          <w:p>
            <w:r/>
            <w:r>
              <w:rPr>
                <w:b/>
                <w:sz w:val="22"/>
              </w:rPr>
              <w:t>6. Technoderme</w:t>
            </w:r>
          </w:p>
        </w:tc>
        <w:tc>
          <w:tcPr>
            <w:tcW w:type="dxa" w:w="4513"/>
          </w:tcPr>
          <w:p>
            <w:r/>
            <w:r>
              <w:rPr>
                <w:sz w:val="22"/>
              </w:rPr>
              <w:t>Ajoutez 1 à la caractéristique d'Endurance du porteur.</w:t>
            </w:r>
          </w:p>
        </w:tc>
      </w:tr>
    </w:tbl>
    <w:p>
      <w:r>
        <w:rPr>
          <w:b/>
          <w:color w:val="7B4F2E"/>
          <w:sz w:val="23"/>
        </w:rPr>
        <w:t>Éléments de techno-arcane</w:t>
      </w:r>
    </w:p>
    <w:tbl>
      <w:tblPr>
        <w:tblW w:type="auto" w:w="0"/>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4513"/>
        <w:gridCol w:w="4513"/>
      </w:tblGrid>
      <w:tr>
        <w:tc>
          <w:tcPr>
            <w:tcW w:type="dxa" w:w="4513"/>
          </w:tcPr>
          <w:p>
            <w:r/>
            <w:r>
              <w:rPr>
                <w:b/>
                <w:sz w:val="22"/>
              </w:rPr>
              <w:t>Élément</w:t>
            </w:r>
          </w:p>
        </w:tc>
        <w:tc>
          <w:tcPr>
            <w:tcW w:type="dxa" w:w="4513"/>
          </w:tcPr>
          <w:p>
            <w:r/>
            <w:r>
              <w:rPr>
                <w:b/>
                <w:sz w:val="22"/>
              </w:rPr>
              <w:t>Effet</w:t>
            </w:r>
          </w:p>
        </w:tc>
      </w:tr>
      <w:tr>
        <w:tc>
          <w:tcPr>
            <w:tcW w:type="dxa" w:w="4513"/>
          </w:tcPr>
          <w:p>
            <w:r/>
            <w:r>
              <w:rPr>
                <w:b/>
                <w:sz w:val="22"/>
              </w:rPr>
              <w:t>1. Obscuroptikon</w:t>
            </w:r>
          </w:p>
        </w:tc>
        <w:tc>
          <w:tcPr>
            <w:tcW w:type="dxa" w:w="4513"/>
          </w:tcPr>
          <w:p>
            <w:r/>
            <w:r>
              <w:rPr>
                <w:sz w:val="22"/>
              </w:rPr>
              <w:t>Lorsque le Cantique « Psaume du Linceul » devient actif pour votre armée, vous pouvez choisir d'utiliser cette techno-arcane. Si vous le faites, cet élément de techno-arcane reste actif jusqu'à la fin du tour de bataille.</w:t>
            </w:r>
          </w:p>
        </w:tc>
      </w:tr>
      <w:tr>
        <w:tc>
          <w:tcPr>
            <w:tcW w:type="dxa" w:w="4513"/>
          </w:tcPr>
          <w:p>
            <w:r/>
            <w:r>
              <w:rPr>
                <w:b/>
                <w:sz w:val="22"/>
              </w:rPr>
              <w:t>2. Exo-gant</w:t>
            </w:r>
          </w:p>
        </w:tc>
        <w:tc>
          <w:tcPr>
            <w:tcW w:type="dxa" w:w="4513"/>
          </w:tcPr>
          <w:p>
            <w:r/>
            <w:r>
              <w:rPr>
                <w:sz w:val="22"/>
              </w:rPr>
              <w:t>Lorsque le Cantique « Chant du Poing sans remords » devient actif pour votre armée, vous pouvez choisir d'utiliser cette techno-arcane. Si vous le faites, cet élément de techno-arcane reste actif jusqu'à la fin du tour de bataille.</w:t>
            </w:r>
          </w:p>
        </w:tc>
      </w:tr>
      <w:tr>
        <w:tc>
          <w:tcPr>
            <w:tcW w:type="dxa" w:w="4513"/>
          </w:tcPr>
          <w:p>
            <w:r/>
            <w:r>
              <w:rPr>
                <w:b/>
                <w:sz w:val="22"/>
              </w:rPr>
              <w:t>3. Orrery ferrosanctique</w:t>
            </w:r>
          </w:p>
        </w:tc>
        <w:tc>
          <w:tcPr>
            <w:tcW w:type="dxa" w:w="4513"/>
          </w:tcPr>
          <w:p>
            <w:r/>
            <w:r>
              <w:rPr>
                <w:sz w:val="22"/>
              </w:rPr>
              <w:t>Lorsque le Cantique « Incantation de l'Âme de Fer » devient actif pour votre armée, vous pouvez choisir d'utiliser cette techno-arcane. Si vous le faites, cet élément de techno-arcane reste actif jusqu'à la fin du tour de bataille.</w:t>
            </w:r>
          </w:p>
        </w:tc>
      </w:tr>
      <w:tr>
        <w:tc>
          <w:tcPr>
            <w:tcW w:type="dxa" w:w="4513"/>
          </w:tcPr>
          <w:p>
            <w:r/>
            <w:r>
              <w:rPr>
                <w:b/>
                <w:sz w:val="22"/>
              </w:rPr>
              <w:t>4. Hagioscope</w:t>
            </w:r>
          </w:p>
        </w:tc>
        <w:tc>
          <w:tcPr>
            <w:tcW w:type="dxa" w:w="4513"/>
          </w:tcPr>
          <w:p>
            <w:r/>
            <w:r>
              <w:rPr>
                <w:sz w:val="22"/>
              </w:rPr>
              <w:t>Lorsque le Cantique « Bénédiction de l'Omnimessie » devient actif pour votre armée, vous pouvez choisir d'utiliser cette techno-arcane. Si vous le faites, cet élément de techno-arcane reste actif jusqu'à la fin du tour de bataille.</w:t>
            </w:r>
          </w:p>
        </w:tc>
      </w:tr>
      <w:tr>
        <w:tc>
          <w:tcPr>
            <w:tcW w:type="dxa" w:w="4513"/>
          </w:tcPr>
          <w:p>
            <w:r/>
            <w:r>
              <w:rPr>
                <w:b/>
                <w:sz w:val="22"/>
              </w:rPr>
              <w:t>5. Pacte tri-dimensionnel</w:t>
            </w:r>
          </w:p>
        </w:tc>
        <w:tc>
          <w:tcPr>
            <w:tcW w:type="dxa" w:w="4513"/>
          </w:tcPr>
          <w:p>
            <w:r/>
            <w:r>
              <w:rPr>
                <w:sz w:val="22"/>
              </w:rPr>
              <w:t>Lorsque le Cantique « Invocation de la Machine Vengeresse » devient actif pour votre armée, vous pouvez choisir d'utiliser cette techno-arcane. Si vous le faites, cet élément de techno-arcane reste actif jusqu'à la fin du tour de bataille.</w:t>
            </w:r>
          </w:p>
        </w:tc>
      </w:tr>
      <w:tr>
        <w:tc>
          <w:tcPr>
            <w:tcW w:type="dxa" w:w="4513"/>
          </w:tcPr>
          <w:p>
            <w:r/>
            <w:r>
              <w:rPr>
                <w:b/>
                <w:sz w:val="22"/>
              </w:rPr>
              <w:t>6. Hypercircuit</w:t>
            </w:r>
          </w:p>
        </w:tc>
        <w:tc>
          <w:tcPr>
            <w:tcW w:type="dxa" w:w="4513"/>
          </w:tcPr>
          <w:p>
            <w:r/>
            <w:r>
              <w:rPr>
                <w:sz w:val="22"/>
              </w:rPr>
              <w:t>Lorsque le Cantique « Litanie de l'Électromancien » devient actif pour votre armée, vous pouvez choisir d'utiliser cette techno-arcane. Si vous le faites, cet élément de techno-arcane reste actif jusqu'à la fin du tour de bataille.</w:t>
            </w:r>
          </w:p>
        </w:tc>
      </w:tr>
    </w:tbl>
    <w:sectPr>
      <w:type w:val="nextPage"/>
      <w:pgSz w:w="11906" w:h="16838"/>
      <w:pgMar w:left="1440" w:right="1440" w:gutter="0" w:header="0" w:top="1440" w:footer="0" w:bottom="1440"/>
      <w:pgNumType w:fmt="decimal"/>
      <w:formProt w:val="false"/>
      <w:textDirection w:val="lrTb"/>
      <w:docGrid w:type="default" w:linePitch="24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Georgia">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432"/>
        </w:tabs>
        <w:ind w:start="432" w:hanging="432"/>
      </w:pPr>
    </w:lvl>
    <w:lvl w:ilvl="1">
      <w:start w:val="1"/>
      <w:numFmt w:val="none"/>
      <w:suff w:val="nothing"/>
      <w:lvlText w:val="%2"/>
      <w:lvlJc w:val="start"/>
      <w:pPr>
        <w:tabs>
          <w:tab w:val="num" w:pos="576"/>
        </w:tabs>
        <w:ind w:start="576" w:hanging="576"/>
      </w:pPr>
    </w:lvl>
    <w:lvl w:ilvl="2">
      <w:start w:val="1"/>
      <w:numFmt w:val="none"/>
      <w:suff w:val="nothing"/>
      <w:lvlText w:val="%3"/>
      <w:lvlJc w:val="start"/>
      <w:pPr>
        <w:tabs>
          <w:tab w:val="num" w:pos="720"/>
        </w:tabs>
        <w:ind w:start="720" w:hanging="720"/>
      </w:pPr>
    </w:lvl>
    <w:lvl w:ilvl="3">
      <w:start w:val="1"/>
      <w:numFmt w:val="none"/>
      <w:suff w:val="nothing"/>
      <w:lvlText w:val="%4"/>
      <w:lvlJc w:val="start"/>
      <w:pPr>
        <w:tabs>
          <w:tab w:val="num" w:pos="864"/>
        </w:tabs>
        <w:ind w:start="864" w:hanging="864"/>
      </w:pPr>
    </w:lvl>
    <w:lvl w:ilvl="4">
      <w:start w:val="1"/>
      <w:numFmt w:val="none"/>
      <w:suff w:val="nothing"/>
      <w:lvlText w:val="%5"/>
      <w:lvlJc w:val="start"/>
      <w:pPr>
        <w:tabs>
          <w:tab w:val="num" w:pos="1008"/>
        </w:tabs>
        <w:ind w:start="1008" w:hanging="1008"/>
      </w:pPr>
    </w:lvl>
    <w:lvl w:ilvl="5">
      <w:start w:val="1"/>
      <w:numFmt w:val="none"/>
      <w:suff w:val="nothing"/>
      <w:lvlText w:val="%6"/>
      <w:lvlJc w:val="start"/>
      <w:pPr>
        <w:tabs>
          <w:tab w:val="num" w:pos="1152"/>
        </w:tabs>
        <w:ind w:start="1152" w:hanging="1152"/>
      </w:pPr>
    </w:lvl>
    <w:lvl w:ilvl="6">
      <w:start w:val="1"/>
      <w:numFmt w:val="none"/>
      <w:suff w:val="nothing"/>
      <w:lvlText w:val="%7"/>
      <w:lvlJc w:val="start"/>
      <w:pPr>
        <w:tabs>
          <w:tab w:val="num" w:pos="1296"/>
        </w:tabs>
        <w:ind w:start="1296" w:hanging="1296"/>
      </w:pPr>
    </w:lvl>
    <w:lvl w:ilvl="7">
      <w:start w:val="1"/>
      <w:numFmt w:val="none"/>
      <w:suff w:val="nothing"/>
      <w:lvlText w:val="%8"/>
      <w:lvlJc w:val="start"/>
      <w:pPr>
        <w:tabs>
          <w:tab w:val="num" w:pos="1440"/>
        </w:tabs>
        <w:ind w:start="1440" w:hanging="1440"/>
      </w:pPr>
    </w:lvl>
    <w:lvl w:ilvl="8">
      <w:start w:val="1"/>
      <w:numFmt w:val="none"/>
      <w:suff w:val="nothing"/>
      <w:lvlText w:val="%9"/>
      <w:lvlJc w:val="start"/>
      <w:pPr>
        <w:tabs>
          <w:tab w:val="num" w:pos="1584"/>
        </w:tabs>
        <w:ind w:start="1584" w:hanging="1584"/>
      </w:pPr>
    </w:lvl>
  </w:abstractNum>
  <w:abstractNum w:abstractNumId="2">
    <w:lvl w:ilvl="0">
      <w:start w:val="1"/>
      <w:numFmt w:val="bullet"/>
      <w:lvlText w:val=""/>
      <w:lvlJc w:val="start"/>
      <w:pPr>
        <w:tabs>
          <w:tab w:val="num" w:pos="0"/>
        </w:tabs>
        <w:ind w:start="540" w:hanging="260"/>
      </w:pPr>
      <w:rPr>
        <w:rFonts w:ascii="Symbol" w:hAnsi="Symbol" w:cs="Symbol" w:hint="default"/>
      </w:rPr>
    </w:lvl>
    <w:lvl w:ilvl="1">
      <w:start w:val="1"/>
      <w:numFmt w:val="bullet"/>
      <w:lvlText w:val="◦"/>
      <w:lvlJc w:val="start"/>
      <w:pPr>
        <w:tabs>
          <w:tab w:val="num" w:pos="0"/>
        </w:tabs>
        <w:ind w:start="900" w:hanging="26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Symbol" w:hAnsi="Symbol" w:cs="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Symbol" w:hAnsi="Symbol" w:cs="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num w:numId="1">
    <w:abstractNumId w:val="1"/>
  </w:num>
  <w:num w:numId="2">
    <w:abstractNumId w:val="2"/>
  </w:num>
</w:numbering>
</file>

<file path=word/settings.xml><?xml version="1.0" encoding="utf-8"?>
<w:settings xmlns:w="http://schemas.openxmlformats.org/wordprocessingml/2006/main">
  <w:zoom w:percent="110"/>
  <w:defaultTabStop w:val="7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Arial" w:hAnsi="Arial" w:eastAsia="Arial" w:cs="Arial"/>
      <w:color w:val="auto"/>
      <w:sz w:val="22"/>
      <w:szCs w:val="22"/>
      <w:lang w:val="fr-FR" w:eastAsia="zh-CN" w:bidi="hi-IN"/>
    </w:rPr>
  </w:style>
  <w:style w:type="paragraph" w:styleId="Heading1">
    <w:name w:val="heading 1"/>
    <w:basedOn w:val="normal1"/>
    <w:next w:val="BodyText"/>
    <w:qFormat/>
    <w:pPr>
      <w:keepNext w:val="false"/>
      <w:keepLines w:val="false"/>
      <w:widowControl/>
      <w:numPr>
        <w:ilvl w:val="0"/>
        <w:numId w:val="0"/>
      </w:numPr>
      <w:pBdr/>
      <w:shd w:fill="FFFFFF" w:val="clear"/>
      <w:spacing w:lineRule="auto" w:line="240" w:before="360" w:after="160"/>
      <w:ind w:hanging="0" w:start="0" w:end="0"/>
      <w:outlineLvl w:val="0"/>
    </w:pPr>
    <w:rPr>
      <w:rFonts w:ascii="Arial" w:hAnsi="Arial" w:eastAsia="Arial" w:cs="Arial"/>
      <w:b/>
      <w:bCs/>
      <w:i w:val="false"/>
      <w:iCs w:val="false"/>
      <w:caps w:val="false"/>
      <w:smallCaps w:val="false"/>
      <w:strike w:val="false"/>
      <w:dstrike w:val="false"/>
      <w:color w:val="7B4F2E"/>
      <w:position w:val="0"/>
      <w:sz w:val="36"/>
      <w:szCs w:val="36"/>
      <w:u w:val="none"/>
      <w:vertAlign w:val="baseline"/>
    </w:rPr>
  </w:style>
  <w:style w:type="paragraph" w:styleId="Heading2">
    <w:name w:val="heading 2"/>
    <w:basedOn w:val="normal1"/>
    <w:next w:val="BodyText"/>
    <w:qFormat/>
    <w:pPr>
      <w:keepNext w:val="false"/>
      <w:keepLines w:val="false"/>
      <w:widowControl/>
      <w:numPr>
        <w:ilvl w:val="0"/>
        <w:numId w:val="0"/>
      </w:numPr>
      <w:pBdr/>
      <w:shd w:fill="FFFFFF" w:val="clear"/>
      <w:spacing w:lineRule="auto" w:line="240" w:before="280" w:after="100"/>
      <w:ind w:hanging="0" w:start="0" w:end="0"/>
      <w:outlineLvl w:val="1"/>
    </w:pPr>
    <w:rPr>
      <w:rFonts w:ascii="Arial" w:hAnsi="Arial" w:eastAsia="Arial" w:cs="Arial"/>
      <w:b/>
      <w:bCs/>
      <w:i w:val="false"/>
      <w:iCs w:val="false"/>
      <w:caps w:val="false"/>
      <w:smallCaps w:val="false"/>
      <w:strike w:val="false"/>
      <w:dstrike w:val="false"/>
      <w:color w:val="7B4F2E"/>
      <w:position w:val="0"/>
      <w:sz w:val="28"/>
      <w:szCs w:val="28"/>
      <w:u w:val="none"/>
      <w:vertAlign w:val="baseline"/>
    </w:rPr>
  </w:style>
  <w:style w:type="paragraph" w:styleId="Heading3">
    <w:name w:val="heading 3"/>
    <w:basedOn w:val="normal1"/>
    <w:next w:val="BodyText"/>
    <w:qFormat/>
    <w:pPr>
      <w:keepNext w:val="false"/>
      <w:keepLines w:val="false"/>
      <w:widowControl/>
      <w:numPr>
        <w:ilvl w:val="0"/>
        <w:numId w:val="0"/>
      </w:numPr>
      <w:pBdr/>
      <w:shd w:fill="FFFFFF" w:val="clear"/>
      <w:spacing w:lineRule="auto" w:line="240" w:before="0" w:after="0"/>
      <w:ind w:hanging="0" w:start="0" w:end="0"/>
      <w:outlineLvl w:val="2"/>
    </w:pPr>
    <w:rPr>
      <w:rFonts w:ascii="Arial" w:hAnsi="Arial" w:eastAsia="Arial" w:cs="Arial"/>
      <w:b w:val="false"/>
      <w:bCs w:val="false"/>
      <w:i w:val="false"/>
      <w:iCs w:val="false"/>
      <w:caps w:val="false"/>
      <w:smallCaps w:val="false"/>
      <w:strike w:val="false"/>
      <w:dstrike w:val="false"/>
      <w:color w:val="1F4D78"/>
      <w:position w:val="0"/>
      <w:sz w:val="24"/>
      <w:szCs w:val="24"/>
      <w:u w:val="none"/>
      <w:vertAlign w:val="baseline"/>
    </w:rPr>
  </w:style>
  <w:style w:type="paragraph" w:styleId="Heading4">
    <w:name w:val="heading 4"/>
    <w:basedOn w:val="normal1"/>
    <w:next w:val="BodyText"/>
    <w:qFormat/>
    <w:pPr>
      <w:keepNext w:val="false"/>
      <w:keepLines w:val="false"/>
      <w:widowControl/>
      <w:numPr>
        <w:ilvl w:val="0"/>
        <w:numId w:val="0"/>
      </w:numPr>
      <w:pBdr/>
      <w:shd w:fill="FFFFFF" w:val="clear"/>
      <w:spacing w:lineRule="auto" w:line="240" w:before="0" w:after="0"/>
      <w:ind w:hanging="0" w:start="0" w:end="0"/>
      <w:outlineLvl w:val="3"/>
    </w:pPr>
    <w:rPr>
      <w:rFonts w:ascii="Arial" w:hAnsi="Arial" w:eastAsia="Arial" w:cs="Arial"/>
      <w:b w:val="false"/>
      <w:bCs w:val="false"/>
      <w:i/>
      <w:iCs/>
      <w:caps w:val="false"/>
      <w:smallCaps w:val="false"/>
      <w:strike w:val="false"/>
      <w:dstrike w:val="false"/>
      <w:color w:val="2E74B5"/>
      <w:position w:val="0"/>
      <w:sz w:val="22"/>
      <w:szCs w:val="22"/>
      <w:u w:val="none"/>
      <w:vertAlign w:val="baseline"/>
    </w:rPr>
  </w:style>
  <w:style w:type="paragraph" w:styleId="Heading5">
    <w:name w:val="heading 5"/>
    <w:basedOn w:val="normal1"/>
    <w:next w:val="BodyText"/>
    <w:qFormat/>
    <w:pPr>
      <w:keepNext w:val="false"/>
      <w:keepLines w:val="false"/>
      <w:widowControl/>
      <w:numPr>
        <w:ilvl w:val="0"/>
        <w:numId w:val="0"/>
      </w:numPr>
      <w:pBdr/>
      <w:shd w:fill="FFFFFF" w:val="clear"/>
      <w:spacing w:lineRule="auto" w:line="240" w:before="0" w:after="0"/>
      <w:ind w:hanging="0" w:start="0" w:end="0"/>
      <w:outlineLvl w:val="4"/>
    </w:pPr>
    <w:rPr>
      <w:rFonts w:ascii="Arial" w:hAnsi="Arial" w:eastAsia="Arial" w:cs="Arial"/>
      <w:b w:val="false"/>
      <w:bCs w:val="false"/>
      <w:i w:val="false"/>
      <w:iCs w:val="false"/>
      <w:caps w:val="false"/>
      <w:smallCaps w:val="false"/>
      <w:strike w:val="false"/>
      <w:dstrike w:val="false"/>
      <w:color w:val="2E74B5"/>
      <w:position w:val="0"/>
      <w:sz w:val="22"/>
      <w:szCs w:val="22"/>
      <w:u w:val="none"/>
      <w:vertAlign w:val="baseline"/>
    </w:rPr>
  </w:style>
  <w:style w:type="paragraph" w:styleId="Heading6">
    <w:name w:val="heading 6"/>
    <w:basedOn w:val="normal1"/>
    <w:next w:val="BodyText"/>
    <w:qFormat/>
    <w:pPr>
      <w:keepNext w:val="false"/>
      <w:keepLines w:val="false"/>
      <w:widowControl/>
      <w:numPr>
        <w:ilvl w:val="0"/>
        <w:numId w:val="0"/>
      </w:numPr>
      <w:pBdr/>
      <w:shd w:fill="FFFFFF" w:val="clear"/>
      <w:spacing w:lineRule="auto" w:line="240" w:before="0" w:after="0"/>
      <w:ind w:hanging="0" w:start="0" w:end="0"/>
      <w:outlineLvl w:val="5"/>
    </w:pPr>
    <w:rPr>
      <w:rFonts w:ascii="Arial" w:hAnsi="Arial" w:eastAsia="Arial" w:cs="Arial"/>
      <w:b w:val="false"/>
      <w:bCs w:val="false"/>
      <w:i w:val="false"/>
      <w:iCs w:val="false"/>
      <w:caps w:val="false"/>
      <w:smallCaps w:val="false"/>
      <w:strike w:val="false"/>
      <w:dstrike w:val="false"/>
      <w:color w:val="1F4D78"/>
      <w:position w:val="0"/>
      <w:sz w:val="22"/>
      <w:szCs w:val="22"/>
      <w:u w:val="none"/>
      <w:vertAlign w:val="baseline"/>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name w:val="normal1"/>
    <w:qFormat/>
    <w:pPr>
      <w:widowControl/>
      <w:numPr>
        <w:ilvl w:val="0"/>
        <w:numId w:val="0"/>
      </w:numPr>
      <w:kinsoku w:val="true"/>
      <w:overflowPunct w:val="true"/>
      <w:autoSpaceDE w:val="true"/>
      <w:bidi w:val="0"/>
    </w:pPr>
    <w:rPr>
      <w:rFonts w:ascii="Arial" w:hAnsi="Arial" w:eastAsia="Arial" w:cs="Arial"/>
      <w:color w:val="auto"/>
      <w:sz w:val="22"/>
      <w:szCs w:val="22"/>
      <w:lang w:val="fr-FR" w:eastAsia="zh-CN" w:bidi="hi-IN"/>
    </w:rPr>
  </w:style>
  <w:style w:type="paragraph" w:styleId="Title">
    <w:name w:val="Title"/>
    <w:basedOn w:val="normal1"/>
    <w:next w:val="Subtitle"/>
    <w:qFormat/>
    <w:pPr>
      <w:keepNext w:val="false"/>
      <w:keepLines w:val="false"/>
      <w:widowControl/>
      <w:numPr>
        <w:ilvl w:val="0"/>
        <w:numId w:val="0"/>
      </w:numPr>
      <w:pBdr/>
      <w:shd w:fill="FFFFFF" w:val="clear"/>
      <w:spacing w:lineRule="auto" w:line="240" w:before="0" w:after="0"/>
      <w:ind w:hanging="0" w:start="0" w:end="0"/>
    </w:pPr>
    <w:rPr>
      <w:rFonts w:ascii="Arial" w:hAnsi="Arial" w:eastAsia="Arial" w:cs="Arial"/>
      <w:b w:val="false"/>
      <w:bCs w:val="false"/>
      <w:i w:val="false"/>
      <w:iCs w:val="false"/>
      <w:caps w:val="false"/>
      <w:smallCaps w:val="false"/>
      <w:strike w:val="false"/>
      <w:dstrike w:val="false"/>
      <w:color w:val="000000"/>
      <w:position w:val="0"/>
      <w:sz w:val="56"/>
      <w:szCs w:val="56"/>
      <w:u w:val="none"/>
      <w:vertAlign w:val="baseline"/>
    </w:rPr>
  </w:style>
  <w:style w:type="paragraph" w:styleId="Subtitle">
    <w:name w:val="Subtitle"/>
    <w:basedOn w:val="normal1"/>
    <w:next w:val="BodyText"/>
    <w:qFormat/>
    <w:pPr>
      <w:keepNext w:val="true"/>
      <w:keepLines/>
      <w:numPr>
        <w:ilvl w:val="0"/>
        <w:numId w:val="0"/>
      </w:numPr>
      <w:spacing w:lineRule="auto" w:line="240" w:before="360" w:after="80"/>
    </w:pPr>
    <w:rPr>
      <w:rFonts w:ascii="Georgia" w:hAnsi="Georgia" w:eastAsia="Georgia" w:cs="Georgia"/>
      <w:i/>
      <w:iCs/>
      <w:color w:val="666666"/>
      <w:sz w:val="48"/>
      <w:szCs w:val="48"/>
    </w:rPr>
  </w:style>
  <w:style w:type="paragraph" w:styleId="TableContents">
    <w:name w:val="Table Contents"/>
    <w:basedOn w:val="Normal"/>
    <w:qFormat/>
    <w:pPr>
      <w:suppressLineNumbers/>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30</TotalTime>
  <Application>LibreOffice/26.2.4.2$Linux_X86_64 LibreOffice_project/620$Build-2</Application>
  <AppVersion>15.0000</AppVersion>
  <Pages>13</Pages>
  <Words>4580</Words>
  <CharactersWithSpaces>28092</CharactersWithSpaces>
  <Paragraphs>456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Mwa Oui</cp:lastModifiedBy>
  <dcterms:modified xsi:type="dcterms:W3CDTF">2026-07-20T16:38:10Z</dcterms:modified>
  <cp:revision>2</cp:revision>
  <dc:subject/>
  <dc:title/>
</cp:coreProperties>
</file>