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240" w:before="0" w:after="80"/>
        <w:rPr>
          <w:rFonts w:ascii="Arial" w:hAnsi="Arial" w:eastAsia="Roboto" w:cs="Roboto"/>
          <w:b/>
          <w:bCs/>
          <w:color w:val="7B4F2E"/>
          <w:sz w:val="52"/>
          <w:szCs w:val="52"/>
        </w:rPr>
      </w:pPr>
      <w:r>
        <w:rPr/>
        <w:t>Adeptus Mechanicus</w:t>
      </w:r>
    </w:p>
    <w:p>
      <w:pPr>
        <w:pStyle w:val="Subtitle"/>
        <w:pBdr>
          <w:bottom w:val="single" w:sz="12" w:space="6" w:color="7B4F2E"/>
        </w:pBdr>
        <w:spacing w:lineRule="auto" w:line="240" w:before="0" w:after="300"/>
        <w:rPr>
          <w:rFonts w:ascii="Arial" w:hAnsi="Arial" w:eastAsia="Roboto" w:cs="Roboto"/>
          <w:color w:val="777777"/>
          <w:sz w:val="28"/>
          <w:szCs w:val="28"/>
        </w:rPr>
      </w:pPr>
      <w:r>
        <w:rPr/>
        <w:t xml:space="preserve">Capacités </w:t>
      </w:r>
    </w:p>
    <w:p>
      <w:pPr>
        <w:pStyle w:val="Normal"/>
      </w:pPr>
      <w:r>
        <w:rPr>
          <w:rFonts w:ascii="Arial" w:hAnsi="Arial"/>
          <w:b/>
          <w:sz w:val="36"/>
        </w:rPr>
        <w:t>Sommaire</w:t>
      </w:r>
    </w:p>
    <w:p>
      <w:pPr>
        <w:pStyle w:val="Normal"/>
      </w:pPr>
      <w:r>
        <w:fldChar w:fldCharType="begin"/>
      </w:r>
      <w:r>
        <w:instrText xml:space="preserve"> TOC \o "1-2" \h \z \u </w:instrText>
      </w:r>
      <w:r>
        <w:fldChar w:fldCharType="separate"/>
      </w:r>
      <w:r>
        <w:t xml:space="preserve">Ouvrez le document et appuyez sur F9 (ou clic droit &gt; Mettre à jour) pour générer les numéros de page.</w:t>
      </w:r>
      <w:r>
        <w:fldChar w:fldCharType="end"/>
      </w:r>
    </w:p>
    <w:p>
      <w:pPr>
        <w:pStyle w:val="Heading1"/>
        <w:pageBreakBefore/>
        <w:spacing w:lineRule="auto" w:line="240" w:before="280" w:after="100"/>
        <w:rPr>
          <w:rFonts w:ascii="Arial" w:hAnsi="Arial"/>
        </w:rPr>
      </w:pPr>
      <w:r>
        <w:rPr/>
        <w:t>Impératifs</w:t>
      </w:r>
      <w:r>
        <w:rPr/>
        <w:t xml:space="preserve"> Doctrina</w:t>
      </w:r>
    </w:p>
    <w:p>
      <w:pPr>
        <w:pStyle w:val="Normal"/>
        <w:spacing w:lineRule="auto" w:line="240" w:before="60" w:after="60"/>
        <w:rPr>
          <w:rFonts w:ascii="Arial" w:hAnsi="Arial" w:eastAsia="Roboto" w:cs="Roboto"/>
          <w:color w:val="1A1A1A"/>
          <w:sz w:val="22"/>
          <w:szCs w:val="22"/>
        </w:rPr>
      </w:pPr>
      <w:r>
        <w:rPr>
          <w:color w:val="1A1A1A"/>
        </w:rPr>
        <w:t>Au début de chaque tour de bataille, si un modèle PERSONNAGE ADEPTUS MECHANICUS est présent sur le champ de bataille, vous pouvez activer un Impératif Doctrina de la table ci-dessous. Jusqu'à la fin du tour de bataille, cet Impératif s'applique aux unités ADEPTUS MECHANICUS SKITARII de votre armée ; il applique simultanément son optimisation (+) et sa dépréciation (-).</w:t>
      </w:r>
    </w:p>
    <w:p>
      <w:pPr>
        <w:pStyle w:val="Normal"/>
        <w:spacing w:lineRule="auto" w:line="240" w:before="100" w:after="80"/>
        <w:rPr>
          <w:rFonts w:ascii="Arial" w:hAnsi="Arial" w:eastAsia="Roboto" w:cs="Roboto"/>
        </w:rPr>
      </w:pPr>
      <w:r>
        <w:rPr/>
      </w:r>
    </w:p>
    <w:tbl>
      <w:tblPr>
        <w:tblW w:w="9360" w:type="dxa"/>
        <w:jc w:val="start"/>
        <w:tblInd w:w="-113" w:type="dxa"/>
        <w:tblLayout w:type="fixed"/>
        <w:tblCellMar>
          <w:top w:w="0" w:type="dxa"/>
          <w:start w:w="108" w:type="dxa"/>
          <w:bottom w:w="0" w:type="dxa"/>
          <w:end w:w="108" w:type="dxa"/>
        </w:tblCellMar>
      </w:tblPr>
      <w:tblGrid>
        <w:gridCol w:w="2199"/>
        <w:gridCol w:w="3579"/>
        <w:gridCol w:w="3582"/>
      </w:tblGrid>
      <w:tr>
        <w:trPr/>
        <w:tc>
          <w:tcPr>
            <w:tcW w:w="21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0"/>
                <w:szCs w:val="20"/>
              </w:rPr>
            </w:pPr>
            <w:r>
              <w:rPr>
                <w:b/>
                <w:bCs/>
                <w:color w:val="FFFFFF"/>
              </w:rPr>
              <w:t>Impératif</w:t>
            </w:r>
          </w:p>
        </w:tc>
        <w:tc>
          <w:tcPr>
            <w:tcW w:w="357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0"/>
                <w:szCs w:val="20"/>
              </w:rPr>
            </w:pPr>
            <w:r>
              <w:rPr>
                <w:b/>
                <w:bCs/>
                <w:color w:val="FFFFFF"/>
              </w:rPr>
              <w:t>Optimisation (+)</w:t>
            </w:r>
          </w:p>
        </w:tc>
        <w:tc>
          <w:tcPr>
            <w:tcW w:w="3582"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0"/>
                <w:szCs w:val="20"/>
              </w:rPr>
            </w:pPr>
            <w:r>
              <w:rPr>
                <w:b/>
                <w:bCs/>
                <w:color w:val="FFFFFF"/>
              </w:rPr>
              <w:t>Dépréciation (-)</w:t>
            </w:r>
          </w:p>
        </w:tc>
      </w:tr>
      <w:tr>
        <w:trPr/>
        <w:tc>
          <w:tcPr>
            <w:tcW w:w="21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0"/>
                <w:szCs w:val="20"/>
              </w:rPr>
            </w:pPr>
            <w:r>
              <w:rPr>
                <w:b/>
                <w:bCs/>
              </w:rPr>
              <w:t>Protecteur</w:t>
            </w:r>
          </w:p>
        </w:tc>
        <w:tc>
          <w:tcPr>
            <w:tcW w:w="357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E5631"/>
                <w:sz w:val="20"/>
                <w:szCs w:val="20"/>
              </w:rPr>
            </w:pPr>
            <w:r>
              <w:rPr>
                <w:color w:val="1E5631"/>
              </w:rPr>
              <w:t>+1 CT (Capacité de Tir)</w:t>
            </w:r>
          </w:p>
        </w:tc>
        <w:tc>
          <w:tcPr>
            <w:tcW w:w="358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8B0000"/>
                <w:sz w:val="20"/>
                <w:szCs w:val="20"/>
              </w:rPr>
            </w:pPr>
            <w:r>
              <w:rPr>
                <w:color w:val="8B0000"/>
              </w:rPr>
              <w:t>-1 CC (Capacité de Combat)</w:t>
            </w:r>
          </w:p>
        </w:tc>
      </w:tr>
      <w:tr>
        <w:trPr/>
        <w:tc>
          <w:tcPr>
            <w:tcW w:w="21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0"/>
                <w:szCs w:val="20"/>
              </w:rPr>
            </w:pPr>
            <w:r>
              <w:rPr>
                <w:b/>
                <w:bCs/>
              </w:rPr>
              <w:t>Conquérant</w:t>
            </w:r>
          </w:p>
        </w:tc>
        <w:tc>
          <w:tcPr>
            <w:tcW w:w="357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color w:val="1E5631"/>
                <w:sz w:val="20"/>
                <w:szCs w:val="20"/>
              </w:rPr>
            </w:pPr>
            <w:r>
              <w:rPr>
                <w:color w:val="1E5631"/>
              </w:rPr>
              <w:t>+1 CC (Capacité de Combat)</w:t>
            </w:r>
          </w:p>
        </w:tc>
        <w:tc>
          <w:tcPr>
            <w:tcW w:w="358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color w:val="8B0000"/>
                <w:sz w:val="20"/>
                <w:szCs w:val="20"/>
              </w:rPr>
            </w:pPr>
            <w:r>
              <w:rPr>
                <w:color w:val="8B0000"/>
              </w:rPr>
              <w:t>-1 CT (Capacité de Tir)</w:t>
            </w:r>
          </w:p>
        </w:tc>
      </w:tr>
      <w:tr>
        <w:trPr/>
        <w:tc>
          <w:tcPr>
            <w:tcW w:w="21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0"/>
                <w:szCs w:val="20"/>
              </w:rPr>
            </w:pPr>
            <w:r>
              <w:rPr>
                <w:b/>
                <w:bCs/>
              </w:rPr>
              <w:t>Bastions</w:t>
            </w:r>
          </w:p>
        </w:tc>
        <w:tc>
          <w:tcPr>
            <w:tcW w:w="357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E5631"/>
                <w:sz w:val="20"/>
                <w:szCs w:val="20"/>
              </w:rPr>
            </w:pPr>
            <w:r>
              <w:rPr>
                <w:color w:val="1E5631"/>
              </w:rPr>
              <w:t>+1 Sauvegarde d'armure (max 2+)</w:t>
            </w:r>
          </w:p>
        </w:tc>
        <w:tc>
          <w:tcPr>
            <w:tcW w:w="358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8B0000"/>
                <w:sz w:val="20"/>
                <w:szCs w:val="20"/>
              </w:rPr>
            </w:pPr>
            <w:r>
              <w:rPr>
                <w:color w:val="8B0000"/>
              </w:rPr>
              <w:t>-3" Mouvement</w:t>
            </w:r>
          </w:p>
        </w:tc>
      </w:tr>
      <w:tr>
        <w:trPr/>
        <w:tc>
          <w:tcPr>
            <w:tcW w:w="21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0"/>
                <w:szCs w:val="20"/>
              </w:rPr>
            </w:pPr>
            <w:r>
              <w:rPr>
                <w:b/>
                <w:bCs/>
              </w:rPr>
              <w:t>Agresseur</w:t>
            </w:r>
          </w:p>
        </w:tc>
        <w:tc>
          <w:tcPr>
            <w:tcW w:w="357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color w:val="1E5631"/>
                <w:sz w:val="20"/>
                <w:szCs w:val="20"/>
              </w:rPr>
            </w:pPr>
            <w:r>
              <w:rPr>
                <w:color w:val="1E5631"/>
              </w:rPr>
              <w:t>+3" Mouvement</w:t>
            </w:r>
          </w:p>
        </w:tc>
        <w:tc>
          <w:tcPr>
            <w:tcW w:w="358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color w:val="8B0000"/>
                <w:sz w:val="20"/>
                <w:szCs w:val="20"/>
              </w:rPr>
            </w:pPr>
            <w:r>
              <w:rPr>
                <w:color w:val="8B0000"/>
              </w:rPr>
              <w:t>-1 Sauvegarde d'armure</w:t>
            </w:r>
          </w:p>
        </w:tc>
      </w:tr>
    </w:tbl>
    <w:p>
      <w:pPr>
        <w:pStyle w:val="Normal"/>
        <w:pBdr>
          <w:bottom w:val="single" w:sz="4" w:space="1" w:color="DDDDDD"/>
        </w:pBdr>
        <w:spacing w:lineRule="auto" w:line="240" w:before="160" w:after="160"/>
        <w:rPr>
          <w:rFonts w:ascii="Arial" w:hAnsi="Arial" w:eastAsia="Roboto" w:cs="Roboto"/>
        </w:rPr>
      </w:pPr>
      <w:r>
        <w:rPr/>
      </w:r>
    </w:p>
    <w:p>
      <w:pPr>
        <w:pStyle w:val="Heading1"/>
        <w:spacing w:lineRule="auto" w:line="240" w:before="280" w:after="100"/>
        <w:rPr>
          <w:rFonts w:ascii="Arial" w:hAnsi="Arial" w:eastAsia="Roboto" w:cs="Roboto"/>
          <w:color w:val="7B4F2E"/>
          <w:sz w:val="28"/>
          <w:szCs w:val="28"/>
        </w:rPr>
      </w:pPr>
      <w:r>
        <w:rPr/>
        <w:t>Cantiques de l'Omnimessie</w:t>
      </w:r>
    </w:p>
    <w:p>
      <w:pPr>
        <w:pStyle w:val="Normal"/>
        <w:spacing w:lineRule="auto" w:line="240" w:before="60" w:after="60"/>
        <w:rPr>
          <w:rFonts w:ascii="Arial" w:hAnsi="Arial" w:eastAsia="Roboto" w:cs="Roboto"/>
          <w:color w:val="1A1A1A"/>
          <w:sz w:val="22"/>
          <w:szCs w:val="22"/>
        </w:rPr>
      </w:pPr>
      <w:r>
        <w:rPr>
          <w:color w:val="1A1A1A"/>
        </w:rPr>
        <w:t>Au début de chaque tour de bataille, si un modèle PERSONNAGE ADEPTUS MECHANICUS est présent sur le champ de bataille, vous pouvez activer un Cantique qui n'a pas encore été actif. Jusqu'à la fin du tour de bataille, ce Cantique s'applique aux unités ADEPTUS MECHANICUS non-SKITARII de votre armée.</w:t>
      </w:r>
    </w:p>
    <w:p>
      <w:pPr>
        <w:pStyle w:val="Normal"/>
        <w:spacing w:lineRule="auto" w:line="240" w:before="100" w:after="80"/>
        <w:rPr>
          <w:rFonts w:ascii="Arial" w:hAnsi="Arial" w:eastAsia="Roboto" w:cs="Roboto"/>
        </w:rPr>
      </w:pPr>
      <w:r>
        <w:rPr/>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0"/>
                <w:szCs w:val="20"/>
              </w:rPr>
            </w:pPr>
            <w:r>
              <w:rPr>
                <w:b/>
                <w:bCs/>
                <w:color w:val="FFFFFF"/>
              </w:rPr>
              <w:t>Cantique</w:t>
            </w:r>
          </w:p>
        </w:tc>
        <w:tc>
          <w:tcPr>
            <w:tcW w:w="6333"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0"/>
                <w:szCs w:val="20"/>
              </w:rPr>
            </w:pPr>
            <w:r>
              <w:rPr>
                <w:b/>
                <w:bCs/>
                <w:color w:val="FFFFFF"/>
              </w:rPr>
              <w:t>Effet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0"/>
                <w:szCs w:val="20"/>
              </w:rPr>
            </w:pPr>
            <w:r>
              <w:rPr>
                <w:b/>
                <w:bCs/>
              </w:rPr>
              <w:t>Psaume du Linceul</w:t>
            </w:r>
          </w:p>
        </w:tc>
        <w:tc>
          <w:tcPr>
            <w:tcW w:w="6333"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0"/>
                <w:szCs w:val="20"/>
              </w:rPr>
            </w:pPr>
            <w:r>
              <w:rPr/>
              <w:t>Cette unité bénéficie du Couvert Léger.</w:t>
            </w:r>
          </w:p>
        </w:tc>
      </w:tr>
      <w:tr>
        <w:trPr/>
        <w:tc>
          <w:tcPr>
            <w:tcW w:w="3027"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0"/>
                <w:szCs w:val="20"/>
              </w:rPr>
            </w:pPr>
            <w:r>
              <w:rPr>
                <w:b/>
                <w:bCs/>
              </w:rPr>
              <w:t>Chant du Poing sans remords</w:t>
            </w:r>
          </w:p>
        </w:tc>
        <w:tc>
          <w:tcPr>
            <w:tcW w:w="6333"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0"/>
                <w:szCs w:val="20"/>
              </w:rPr>
            </w:pPr>
            <w:r>
              <w:rPr/>
              <w:t>Chaque attaque de mêlée : +1 à la Force.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0"/>
                <w:szCs w:val="20"/>
              </w:rPr>
            </w:pPr>
            <w:r>
              <w:rPr>
                <w:b/>
                <w:bCs/>
              </w:rPr>
              <w:t>Incantation de l'Âme de Fer</w:t>
            </w:r>
          </w:p>
        </w:tc>
        <w:tc>
          <w:tcPr>
            <w:tcW w:w="6333"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0"/>
                <w:szCs w:val="20"/>
              </w:rPr>
            </w:pPr>
            <w:r>
              <w:rPr/>
              <w:t xml:space="preserve">Pour les tests d'Ébranlement : ignorez tous les modificateurs. </w:t>
            </w:r>
          </w:p>
          <w:p>
            <w:pPr>
              <w:pStyle w:val="Normal"/>
              <w:rPr>
                <w:rFonts w:ascii="Arial" w:hAnsi="Arial" w:eastAsia="Roboto" w:cs="Roboto"/>
                <w:sz w:val="20"/>
                <w:szCs w:val="20"/>
              </w:rPr>
            </w:pPr>
            <w:r>
              <w:rPr/>
              <w:t>Cette unité bénéficie d’Insensible à la douleur 5+.</w:t>
            </w:r>
          </w:p>
        </w:tc>
      </w:tr>
      <w:tr>
        <w:trPr/>
        <w:tc>
          <w:tcPr>
            <w:tcW w:w="3027"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0"/>
                <w:szCs w:val="20"/>
              </w:rPr>
            </w:pPr>
            <w:r>
              <w:rPr>
                <w:b/>
                <w:bCs/>
              </w:rPr>
              <w:t>Bénédiction de l'Omnimessie</w:t>
            </w:r>
          </w:p>
        </w:tc>
        <w:tc>
          <w:tcPr>
            <w:tcW w:w="6333"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0"/>
                <w:szCs w:val="20"/>
              </w:rPr>
            </w:pPr>
            <w:r>
              <w:rPr/>
              <w:t>Action de Tir : relancez 1 jet de touche, 1 jet de blessure et 1 jet de dégâts.</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0"/>
                <w:szCs w:val="20"/>
              </w:rPr>
            </w:pPr>
            <w:r>
              <w:rPr>
                <w:b/>
                <w:bCs/>
              </w:rPr>
              <w:t>Invocation de la Machine Vengeresse</w:t>
            </w:r>
          </w:p>
        </w:tc>
        <w:tc>
          <w:tcPr>
            <w:tcW w:w="6333"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0"/>
                <w:szCs w:val="20"/>
              </w:rPr>
            </w:pPr>
            <w:r>
              <w:rPr/>
              <w:t>Avance ou charge : lancez 1D6 supplémentaire et ajoutez le résultat.</w:t>
            </w:r>
          </w:p>
        </w:tc>
      </w:tr>
      <w:tr>
        <w:trPr/>
        <w:tc>
          <w:tcPr>
            <w:tcW w:w="3027"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0"/>
                <w:szCs w:val="20"/>
              </w:rPr>
            </w:pPr>
            <w:r>
              <w:rPr>
                <w:b/>
                <w:bCs/>
              </w:rPr>
              <w:t>Litanie de l'Électromancien</w:t>
            </w:r>
          </w:p>
        </w:tc>
        <w:tc>
          <w:tcPr>
            <w:tcW w:w="6333"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0"/>
                <w:szCs w:val="20"/>
              </w:rPr>
            </w:pPr>
            <w:r>
              <w:rPr/>
              <w:t>Chaque attaque de mêlée contre cette unité : -1 au jet de touche.</w:t>
            </w:r>
          </w:p>
        </w:tc>
      </w:tr>
    </w:tbl>
    <w:p>
      <w:pPr>
        <w:pStyle w:val="Normal"/>
        <w:pBdr>
          <w:bottom w:val="single" w:sz="4" w:space="1" w:color="DDDDDD"/>
        </w:pBdr>
        <w:spacing w:lineRule="auto" w:line="240" w:before="160" w:after="160"/>
        <w:rPr>
          <w:rFonts w:ascii="Arial" w:hAnsi="Arial" w:eastAsia="Roboto" w:cs="Roboto"/>
        </w:rPr>
      </w:pPr>
      <w:r>
        <w:rPr/>
      </w:r>
    </w:p>
    <w:p>
      <w:pPr>
        <w:pStyle w:val="Heading1"/>
        <w:spacing w:lineRule="auto" w:line="240" w:before="280" w:after="100"/>
        <w:rPr>
          <w:rFonts w:ascii="Arial" w:hAnsi="Arial"/>
        </w:rPr>
      </w:pPr>
      <w:r>
        <w:rPr/>
        <w:t>Règles</w:t>
      </w:r>
      <w:r>
        <w:rPr/>
        <w:t xml:space="preserve"> de </w:t>
      </w:r>
      <w:r>
        <w:rPr/>
        <w:t>détachement</w:t>
      </w:r>
    </w:p>
    <w:p>
      <w:pPr>
        <w:pStyle w:val="Normal"/>
        <w:spacing w:lineRule="auto" w:line="240" w:before="80" w:after="120"/>
        <w:rPr>
          <w:rFonts w:ascii="Arial" w:hAnsi="Arial" w:eastAsia="Roboto" w:cs="Roboto"/>
          <w:i/>
          <w:iCs/>
          <w:color w:val="555555"/>
          <w:sz w:val="20"/>
          <w:szCs w:val="20"/>
        </w:rPr>
      </w:pPr>
      <w:r>
        <w:rPr>
          <w:i/>
          <w:iCs/>
          <w:color w:val="555555"/>
        </w:rPr>
        <w:t>Un détachement Adeptus Mechanicus ne contient que des modèles avec le mot-clé ADEPTUS MECHANICUS (sauf AGENT DE L'IMPERIUM et NON-ALIGNE).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i w:val="false"/>
          <w:iCs w:val="false"/>
          <w:caps w:val="false"/>
          <w:smallCaps w:val="false"/>
          <w:strike w:val="false"/>
          <w:dstrike w:val="false"/>
          <w:color w:val="1A1A1A"/>
          <w:position w:val="0"/>
          <w:u w:val="none"/>
          <w:vertAlign w:val="baseline"/>
        </w:rPr>
        <w:t xml:space="preserve">Tous les </w:t>
      </w:r>
      <w:r>
        <w:rPr>
          <w:color w:val="1A1A1A"/>
        </w:rPr>
        <w:t>détachements</w:t>
      </w:r>
      <w:r>
        <w:rPr>
          <w:i w:val="false"/>
          <w:iCs w:val="false"/>
          <w:caps w:val="false"/>
          <w:smallCaps w:val="false"/>
          <w:strike w:val="false"/>
          <w:dstrike w:val="false"/>
          <w:color w:val="1A1A1A"/>
          <w:position w:val="0"/>
          <w:u w:val="none"/>
          <w:vertAlign w:val="baseline"/>
        </w:rPr>
        <w:t xml:space="preserve"> AM : </w:t>
      </w:r>
      <w:r>
        <w:rPr>
          <w:color w:val="1A1A1A"/>
        </w:rPr>
        <w:t>capacité</w:t>
      </w:r>
      <w:r>
        <w:rPr>
          <w:i w:val="false"/>
          <w:iCs w:val="false"/>
          <w:caps w:val="false"/>
          <w:smallCaps w:val="false"/>
          <w:strike w:val="false"/>
          <w:dstrike w:val="false"/>
          <w:color w:val="1A1A1A"/>
          <w:position w:val="0"/>
          <w:u w:val="none"/>
          <w:vertAlign w:val="baseline"/>
        </w:rPr>
        <w:t xml:space="preserve"> Dogmes du Monde-Forge.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color w:val="1A1A1A"/>
        </w:rPr>
        <w:t>Détachements</w:t>
      </w:r>
      <w:r>
        <w:rPr>
          <w:i w:val="false"/>
          <w:iCs w:val="false"/>
          <w:caps w:val="false"/>
          <w:smallCaps w:val="false"/>
          <w:strike w:val="false"/>
          <w:dstrike w:val="false"/>
          <w:color w:val="1A1A1A"/>
          <w:position w:val="0"/>
          <w:u w:val="none"/>
          <w:vertAlign w:val="baseline"/>
        </w:rPr>
        <w:t xml:space="preserve"> AM (hors Soutien </w:t>
      </w:r>
      <w:r>
        <w:rPr>
          <w:color w:val="1A1A1A"/>
        </w:rPr>
        <w:t>auxiliaire</w:t>
      </w:r>
      <w:r>
        <w:rPr>
          <w:i w:val="false"/>
          <w:iCs w:val="false"/>
          <w:caps w:val="false"/>
          <w:smallCaps w:val="false"/>
          <w:strike w:val="false"/>
          <w:dstrike w:val="false"/>
          <w:color w:val="1A1A1A"/>
          <w:position w:val="0"/>
          <w:u w:val="none"/>
          <w:vertAlign w:val="baseline"/>
        </w:rPr>
        <w:t xml:space="preserve">) : </w:t>
      </w:r>
      <w:r>
        <w:rPr>
          <w:color w:val="1A1A1A"/>
        </w:rPr>
        <w:t>capacité</w:t>
      </w:r>
      <w:r>
        <w:rPr>
          <w:i w:val="false"/>
          <w:iCs w:val="false"/>
          <w:caps w:val="false"/>
          <w:smallCaps w:val="false"/>
          <w:strike w:val="false"/>
          <w:dstrike w:val="false"/>
          <w:color w:val="1A1A1A"/>
          <w:position w:val="0"/>
          <w:u w:val="none"/>
          <w:vertAlign w:val="baseline"/>
        </w:rPr>
        <w:t xml:space="preserve"> Chevalier du Cogitateur.</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color w:val="1A1A1A"/>
        </w:rPr>
        <w:t>Les unités</w:t>
      </w:r>
      <w:r>
        <w:rPr>
          <w:i w:val="false"/>
          <w:iCs w:val="false"/>
          <w:caps w:val="false"/>
          <w:smallCaps w:val="false"/>
          <w:strike w:val="false"/>
          <w:dstrike w:val="false"/>
          <w:color w:val="1A1A1A"/>
          <w:position w:val="0"/>
          <w:u w:val="none"/>
          <w:vertAlign w:val="baseline"/>
        </w:rPr>
        <w:t xml:space="preserve"> Troupes (Kataphron Breachers, Kataphron Destroyers, Skitarii Rangers, Skitarii Vanguard) ont O</w:t>
      </w:r>
      <w:r>
        <w:rPr>
          <w:color w:val="1A1A1A"/>
        </w:rPr>
        <w:t>bjectif Sécurisé</w:t>
      </w:r>
      <w:r>
        <w:rPr>
          <w:i w:val="false"/>
          <w:iCs w:val="false"/>
          <w:caps w:val="false"/>
          <w:smallCaps w:val="false"/>
          <w:strike w:val="false"/>
          <w:dstrike w:val="false"/>
          <w:color w:val="1A1A1A"/>
          <w:position w:val="0"/>
          <w:u w:val="none"/>
          <w:vertAlign w:val="baseline"/>
        </w:rPr>
        <w:t>.</w:t>
      </w:r>
    </w:p>
    <w:p>
      <w:pPr>
        <w:pStyle w:val="Normal"/>
        <w:pBdr>
          <w:bottom w:val="single" w:sz="4" w:space="1" w:color="DDDDDD"/>
        </w:pBdr>
        <w:spacing w:lineRule="auto" w:line="240" w:before="160" w:after="160"/>
        <w:rPr>
          <w:rFonts w:ascii="Arial" w:hAnsi="Arial" w:eastAsia="Roboto" w:cs="Roboto"/>
        </w:rPr>
      </w:pPr>
      <w:r>
        <w:rPr/>
      </w:r>
    </w:p>
    <w:p>
      <w:pPr>
        <w:pStyle w:val="Heading2"/>
        <w:spacing w:lineRule="auto" w:line="240" w:before="280" w:after="100"/>
        <w:rPr>
          <w:rFonts w:ascii="Arial" w:hAnsi="Arial" w:eastAsia="Roboto" w:cs="Roboto"/>
          <w:color w:val="7B4F2E"/>
          <w:sz w:val="28"/>
          <w:szCs w:val="28"/>
        </w:rPr>
      </w:pPr>
      <w:r>
        <w:rPr>
          <w:color w:val="7B4F2E"/>
        </w:rPr>
        <w:t>Chevalier du Cogitateur</w:t>
      </w:r>
    </w:p>
    <w:p>
      <w:pPr>
        <w:pStyle w:val="Normal"/>
        <w:spacing w:lineRule="auto" w:line="240" w:before="60" w:after="60"/>
        <w:rPr>
          <w:rFonts w:ascii="Arial" w:hAnsi="Arial" w:eastAsia="Roboto" w:cs="Roboto"/>
          <w:color w:val="1A1A1A"/>
          <w:sz w:val="22"/>
          <w:szCs w:val="22"/>
        </w:rPr>
      </w:pPr>
      <w:r>
        <w:rPr>
          <w:color w:val="1A1A1A"/>
        </w:rPr>
        <w:t>Pour chaque détachement de votre armée, vous obtenez un détachement Super-lourd Auxiliaire pouvant accueillir une unité « Chevalier Impérial », et les modèles de ce détachement gagnent le mot-clé KNIGHT OF THE COG.</w:t>
      </w:r>
    </w:p>
    <w:p>
      <w:pPr>
        <w:pStyle w:val="Normal"/>
        <w:spacing w:lineRule="auto" w:line="240" w:before="60" w:after="60"/>
        <w:rPr>
          <w:rFonts w:ascii="Arial" w:hAnsi="Arial" w:eastAsia="Roboto" w:cs="Roboto"/>
          <w:color w:val="1A1A1A"/>
        </w:rPr>
      </w:pPr>
      <w:r>
        <w:rPr>
          <w:color w:val="1A1A1A"/>
        </w:rPr>
      </w:r>
    </w:p>
    <w:p>
      <w:pPr>
        <w:pStyle w:val="Normal"/>
        <w:pBdr>
          <w:bottom w:val="single" w:sz="12" w:space="6" w:color="7B4F2E"/>
        </w:pBdr>
        <w:spacing w:lineRule="auto" w:line="240" w:before="0" w:after="80"/>
        <w:rPr>
          <w:rFonts w:ascii="Arial" w:hAnsi="Arial" w:eastAsia="Roboto" w:cs="Roboto"/>
          <w:b/>
          <w:bCs/>
          <w:color w:val="7B4F2E"/>
          <w:sz w:val="52"/>
          <w:szCs w:val="52"/>
        </w:rPr>
      </w:pPr>
      <w:r>
        <w:rPr>
          <w:b/>
          <w:bCs/>
          <w:color w:val="7B4F2E"/>
        </w:rPr>
        <w:t>Mondes-Forges</w:t>
      </w:r>
    </w:p>
    <w:p>
      <w:pPr>
        <w:pStyle w:val="Normal"/>
        <w:spacing w:lineRule="auto" w:line="240" w:before="80" w:after="120"/>
        <w:rPr>
          <w:rFonts w:ascii="Arial" w:hAnsi="Arial" w:eastAsia="Roboto" w:cs="Roboto"/>
          <w:i/>
          <w:iCs/>
          <w:color w:val="555555"/>
          <w:sz w:val="20"/>
          <w:szCs w:val="20"/>
        </w:rPr>
      </w:pPr>
      <w:r>
        <w:rPr>
          <w:i/>
          <w:iCs/>
          <w:color w:val="555555"/>
        </w:rPr>
        <w:t>Condition : tous les modèles d'un même Détachement AM proviennent du même Monde-Forge. Ce détachement est alors appelé détachement de Monde-Forge.</w:t>
      </w:r>
    </w:p>
    <w:p>
      <w:pPr>
        <w:pStyle w:val="Normal"/>
        <w:spacing w:lineRule="auto" w:line="240" w:before="140" w:after="60"/>
        <w:rPr>
          <w:rFonts w:ascii="Arial" w:hAnsi="Arial" w:eastAsia="Roboto" w:cs="Roboto"/>
          <w:b/>
          <w:bCs/>
          <w:color w:val="7B4F2E"/>
          <w:sz w:val="23"/>
          <w:szCs w:val="23"/>
        </w:rPr>
      </w:pPr>
      <w:r>
        <w:rPr>
          <w:b/>
          <w:bCs/>
          <w:color w:val="7B4F2E"/>
        </w:rPr>
        <w:t>Ce que débloque un détachement de Monde-Forge</w:t>
      </w:r>
    </w:p>
    <w:p>
      <w:pPr>
        <w:pStyle w:val="Normal"/>
      </w:pPr>
    </w:p>
    <w:tbl>
      <w:tblPr>
        <w:tblW w:w="9360" w:type="dxa"/>
        <w:jc w:val="start"/>
        <w:tblInd w:w="-113" w:type="dxa"/>
        <w:tblLayout w:type="fixed"/>
        <w:tblCellMar>
          <w:top w:w="0" w:type="dxa"/>
          <w:start w:w="108" w:type="dxa"/>
          <w:bottom w:w="0" w:type="dxa"/>
          <w:end w:w="108" w:type="dxa"/>
        </w:tblCellMar>
      </w:tblPr>
      <w:tblGrid>
        <w:gridCol w:w="2429"/>
        <w:gridCol w:w="6931"/>
      </w:tblGrid>
      <w:tr>
        <w:trPr/>
        <w:tc>
          <w:tcPr>
            <w:tcW w:w="242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Élément</w:t>
            </w:r>
          </w:p>
        </w:tc>
        <w:tc>
          <w:tcPr>
            <w:tcW w:w="6931"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Règle</w:t>
            </w:r>
          </w:p>
        </w:tc>
      </w:tr>
      <w:tr>
        <w:trPr/>
        <w:tc>
          <w:tcPr>
            <w:tcW w:w="242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b/>
                <w:bCs/>
              </w:rPr>
              <w:t>Trait de SdG</w:t>
            </w:r>
          </w:p>
        </w:tc>
        <w:tc>
          <w:tcPr>
            <w:tcW w:w="693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t>Un modèle TECH-PRÊTRE PERSONNAGE &lt;MONDE-FORGE&gt; qui gagne un Trait de SdG peut prendre le Trait de Monde-Forge associé à la place d'un Trait AM standard.</w:t>
            </w:r>
          </w:p>
        </w:tc>
      </w:tr>
      <w:tr>
        <w:trPr/>
        <w:tc>
          <w:tcPr>
            <w:tcW w:w="242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b/>
                <w:bCs/>
              </w:rPr>
              <w:t>Stratagème</w:t>
            </w:r>
          </w:p>
        </w:tc>
        <w:tc>
          <w:tcPr>
            <w:tcW w:w="693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t>Débloquez le stratagème de Monde-Forge associé (hors Soutien auxiliaire, Super-lourd, Fortification).</w:t>
            </w:r>
          </w:p>
        </w:tc>
      </w:tr>
      <w:tr>
        <w:trPr/>
        <w:tc>
          <w:tcPr>
            <w:tcW w:w="242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b/>
                <w:bCs/>
              </w:rPr>
              <w:t>Arcana Mechanicum</w:t>
            </w:r>
          </w:p>
        </w:tc>
        <w:tc>
          <w:tcPr>
            <w:tcW w:w="693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t>Si votre SdG est un ADEPTUS MECHANICUS &lt;MONDE-FORGE&gt;, vous pouvez donner l'Arcana Mechanicum associé à un personnage AM &lt;MONDE-FORGE&gt; à la place d'une Relique standard. Personnages nommés exclus.</w:t>
            </w:r>
          </w:p>
        </w:tc>
      </w:tr>
    </w:tbl>
    <w:p>
      <w:pPr>
        <w:pStyle w:val="Normal"/>
        <w:pBdr>
          <w:bottom w:val="single" w:sz="4" w:space="1" w:color="DDDDDD"/>
        </w:pBdr>
        <w:spacing w:lineRule="auto" w:line="240" w:before="160" w:after="160"/>
        <w:rPr>
          <w:rFonts w:ascii="Arial" w:hAnsi="Arial" w:eastAsia="Roboto" w:cs="Roboto"/>
        </w:rPr>
      </w:pPr>
      <w:r>
        <w:rPr/>
      </w:r>
    </w:p>
    <w:p>
      <w:pPr>
        <w:pStyle w:val="Heading1"/>
        <w:spacing w:lineRule="auto" w:line="240" w:before="280" w:after="100"/>
        <w:rPr>
          <w:rFonts w:ascii="Arial" w:hAnsi="Arial" w:eastAsia="Roboto" w:cs="Roboto"/>
          <w:color w:val="7B4F2E"/>
          <w:sz w:val="28"/>
          <w:szCs w:val="28"/>
        </w:rPr>
      </w:pPr>
      <w:r>
        <w:rPr/>
        <w:t>Dogmes du Monde-Forge</w:t>
      </w:r>
    </w:p>
    <w:p>
      <w:pPr>
        <w:pStyle w:val="Normal"/>
        <w:spacing w:lineRule="auto" w:line="240" w:before="60" w:after="60"/>
        <w:rPr>
          <w:rFonts w:ascii="Arial" w:hAnsi="Arial"/>
        </w:rPr>
      </w:pPr>
      <w:r>
        <w:rPr>
          <w:color w:val="1A1A1A"/>
        </w:rPr>
        <w:t xml:space="preserve">Condition : toutes les </w:t>
      </w:r>
      <w:r>
        <w:rPr>
          <w:color w:val="1A1A1A"/>
        </w:rPr>
        <w:t>unités</w:t>
      </w:r>
      <w:r>
        <w:rPr>
          <w:color w:val="1A1A1A"/>
        </w:rPr>
        <w:t xml:space="preserve"> d'un </w:t>
      </w:r>
      <w:r>
        <w:rPr>
          <w:color w:val="1A1A1A"/>
        </w:rPr>
        <w:t>même Détachement</w:t>
      </w:r>
      <w:r>
        <w:rPr>
          <w:color w:val="1A1A1A"/>
        </w:rPr>
        <w:t xml:space="preserve"> appartiennent au </w:t>
      </w:r>
      <w:r>
        <w:rPr>
          <w:color w:val="1A1A1A"/>
        </w:rPr>
        <w:t>même</w:t>
      </w:r>
      <w:r>
        <w:rPr>
          <w:color w:val="1A1A1A"/>
        </w:rPr>
        <w:t xml:space="preserve"> Monde-Forge.</w:t>
      </w:r>
    </w:p>
    <w:p>
      <w:pPr>
        <w:pStyle w:val="Normal"/>
        <w:spacing w:lineRule="auto" w:line="240" w:before="60" w:after="60"/>
        <w:rPr>
          <w:rFonts w:ascii="Arial" w:hAnsi="Arial"/>
        </w:rPr>
      </w:pPr>
      <w:r>
        <w:rPr>
          <w:color w:val="1A1A1A"/>
        </w:rPr>
        <w:t xml:space="preserve">Si la condition est remplie, toutes les </w:t>
      </w:r>
      <w:r>
        <w:rPr>
          <w:color w:val="1A1A1A"/>
        </w:rPr>
        <w:t>unités</w:t>
      </w:r>
      <w:r>
        <w:rPr>
          <w:color w:val="1A1A1A"/>
        </w:rPr>
        <w:t xml:space="preserve"> ADEPTUS MECHANICUS (sauf SERVITEURS) avec cette </w:t>
      </w:r>
      <w:r>
        <w:rPr>
          <w:color w:val="1A1A1A"/>
        </w:rPr>
        <w:t>capacité</w:t>
      </w:r>
      <w:r>
        <w:rPr>
          <w:color w:val="1A1A1A"/>
        </w:rPr>
        <w:t xml:space="preserve"> gagnent le Dogme du Monde-Forge correspondant.</w:t>
      </w:r>
    </w:p>
    <w:p>
      <w:pPr>
        <w:pStyle w:val="Normal"/>
      </w:pP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FDF3E7" w:val="clear"/>
          </w:tcPr>
          <w:p>
            <w:pPr>
              <w:pStyle w:val="Normal"/>
              <w:rPr>
                <w:rFonts w:ascii="Arial" w:hAnsi="Arial" w:eastAsia="Roboto" w:cs="Roboto"/>
                <w:i/>
                <w:iCs/>
                <w:color w:val="7B4F2E"/>
                <w:sz w:val="20"/>
                <w:szCs w:val="20"/>
              </w:rPr>
            </w:pPr>
            <w:r>
              <w:rPr>
                <w:i/>
                <w:iCs/>
                <w:color w:val="7B4F2E"/>
              </w:rPr>
              <w:t>NOTE : Si votre Monde-Forge n'a pas de Dogme associé, vous devez en créer un (voir section Mondes-Forges Distants). Notez tous les Dogmes de vos détachements sur votre liste d'armée.</w:t>
            </w:r>
          </w:p>
        </w:tc>
      </w:tr>
    </w:tbl>
    <w:p>
      <w:pPr>
        <w:pStyle w:val="Normal"/>
        <w:pBdr>
          <w:bottom w:val="single" w:sz="4" w:space="1" w:color="DDDDDD"/>
        </w:pBdr>
        <w:spacing w:lineRule="auto" w:line="240" w:before="160" w:after="160"/>
        <w:rPr>
          <w:rFonts w:ascii="Arial" w:hAnsi="Arial" w:eastAsia="Roboto" w:cs="Roboto"/>
        </w:rPr>
      </w:pPr>
      <w:r>
        <w:rPr/>
      </w:r>
    </w:p>
    <w:p>
      <w:pPr>
        <w:pStyle w:val="Heading2"/>
        <w:spacing w:lineRule="auto" w:line="240" w:before="280" w:after="100"/>
        <w:rPr>
          <w:rFonts w:ascii="Arial" w:hAnsi="Arial" w:eastAsia="Roboto" w:cs="Roboto"/>
          <w:color w:val="7B4F2E"/>
          <w:sz w:val="28"/>
          <w:szCs w:val="28"/>
        </w:rPr>
      </w:pPr>
      <w:r>
        <w:rPr>
          <w:color w:val="7B4F2E"/>
        </w:rPr>
        <w:t>Mars</w:t>
      </w:r>
    </w:p>
    <w:p>
      <w:pPr>
        <w:pStyle w:val="Heading4"/>
        <w:spacing w:lineRule="auto" w:line="240" w:before="140" w:after="60"/>
        <w:rPr>
          <w:rFonts w:ascii="Arial" w:hAnsi="Arial" w:eastAsia="Roboto" w:cs="Roboto"/>
          <w:b/>
          <w:bCs/>
          <w:color w:val="7B4F2E"/>
          <w:sz w:val="23"/>
          <w:szCs w:val="23"/>
        </w:rPr>
      </w:pPr>
      <w:r>
        <w:rPr/>
        <w:t>Dogme – Maîtres de la Forge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i w:val="false"/>
          <w:iCs w:val="false"/>
          <w:caps w:val="false"/>
          <w:smallCaps w:val="false"/>
          <w:strike w:val="false"/>
          <w:dstrike w:val="false"/>
          <w:color w:val="1A1A1A"/>
          <w:position w:val="0"/>
          <w:u w:val="none"/>
          <w:vertAlign w:val="baseline"/>
        </w:rPr>
        <w:t xml:space="preserve">Les </w:t>
      </w:r>
      <w:r>
        <w:rPr>
          <w:color w:val="1A1A1A"/>
        </w:rPr>
        <w:t>unités</w:t>
      </w:r>
      <w:r>
        <w:rPr>
          <w:i w:val="false"/>
          <w:iCs w:val="false"/>
          <w:caps w:val="false"/>
          <w:smallCaps w:val="false"/>
          <w:strike w:val="false"/>
          <w:dstrike w:val="false"/>
          <w:color w:val="1A1A1A"/>
          <w:position w:val="0"/>
          <w:u w:val="none"/>
          <w:vertAlign w:val="baseline"/>
        </w:rPr>
        <w:t xml:space="preserve"> SKITARII avec ce dogme </w:t>
      </w:r>
      <w:r>
        <w:rPr>
          <w:color w:val="1A1A1A"/>
        </w:rPr>
        <w:t>bénéficient des Cantiques de l'Omnimessie</w:t>
      </w:r>
      <w:r>
        <w:rPr>
          <w:i w:val="false"/>
          <w:iCs w:val="false"/>
          <w:caps w:val="false"/>
          <w:smallCaps w:val="false"/>
          <w:strike w:val="false"/>
          <w:dstrike w:val="false"/>
          <w:color w:val="1A1A1A"/>
          <w:position w:val="0"/>
          <w:u w:val="none"/>
          <w:vertAlign w:val="baseline"/>
        </w:rPr>
        <w: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color w:val="1A1A1A"/>
        </w:rPr>
        <w:t xml:space="preserve">Action </w:t>
      </w:r>
      <w:r>
        <w:rPr>
          <w:i w:val="false"/>
          <w:iCs w:val="false"/>
          <w:caps w:val="false"/>
          <w:smallCaps w:val="false"/>
          <w:strike w:val="false"/>
          <w:dstrike w:val="false"/>
          <w:color w:val="1A1A1A"/>
          <w:position w:val="0"/>
          <w:u w:val="none"/>
          <w:vertAlign w:val="baseline"/>
        </w:rPr>
        <w:t>de Tir ou Combat : relancez 1 jet de touche.</w:t>
      </w:r>
    </w:p>
    <w:p>
      <w:pPr>
        <w:pStyle w:val="Heading4"/>
        <w:spacing w:lineRule="auto" w:line="240" w:before="140" w:after="60"/>
        <w:rPr>
          <w:rFonts w:ascii="Arial" w:hAnsi="Arial" w:eastAsia="Roboto" w:cs="Roboto"/>
          <w:b/>
          <w:bCs/>
          <w:color w:val="7B4F2E"/>
          <w:sz w:val="23"/>
          <w:szCs w:val="23"/>
        </w:rPr>
      </w:pPr>
      <w:r>
        <w:rPr/>
        <w:t>Trait de SdG : Procession panégyrique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i w:val="false"/>
          <w:iCs w:val="false"/>
          <w:caps w:val="false"/>
          <w:smallCaps w:val="false"/>
          <w:strike w:val="false"/>
          <w:dstrike w:val="false"/>
          <w:color w:val="1A1A1A"/>
          <w:position w:val="0"/>
          <w:u w:val="none"/>
          <w:vertAlign w:val="baseline"/>
        </w:rPr>
        <w:t xml:space="preserve">Phase de Commandement : </w:t>
      </w:r>
      <w:r>
        <w:rPr>
          <w:color w:val="1A1A1A"/>
        </w:rPr>
        <w:t>sélectionnez</w:t>
      </w:r>
      <w:r>
        <w:rPr>
          <w:i w:val="false"/>
          <w:iCs w:val="false"/>
          <w:caps w:val="false"/>
          <w:smallCaps w:val="false"/>
          <w:strike w:val="false"/>
          <w:dstrike w:val="false"/>
          <w:color w:val="1A1A1A"/>
          <w:position w:val="0"/>
          <w:u w:val="none"/>
          <w:vertAlign w:val="baseline"/>
        </w:rPr>
        <w:t xml:space="preserve"> 1 </w:t>
      </w:r>
      <w:r>
        <w:rPr>
          <w:color w:val="1A1A1A"/>
        </w:rPr>
        <w:t>unité</w:t>
      </w:r>
      <w:r>
        <w:rPr>
          <w:i w:val="false"/>
          <w:iCs w:val="false"/>
          <w:caps w:val="false"/>
          <w:smallCaps w:val="false"/>
          <w:strike w:val="false"/>
          <w:dstrike w:val="false"/>
          <w:color w:val="1A1A1A"/>
          <w:position w:val="0"/>
          <w:u w:val="none"/>
          <w:vertAlign w:val="baseline"/>
        </w:rPr>
        <w:t xml:space="preserve"> MARS NON-SKITARII INFANTERIE, MARCHEUR ou MONTÉ</w:t>
      </w:r>
      <w:r>
        <w:rPr>
          <w:color w:val="1A1A1A"/>
        </w:rPr>
        <w:t xml:space="preserve"> à</w:t>
      </w:r>
      <w:r>
        <w:rPr>
          <w:i w:val="false"/>
          <w:iCs w:val="false"/>
          <w:caps w:val="false"/>
          <w:smallCaps w:val="false"/>
          <w:strike w:val="false"/>
          <w:dstrike w:val="false"/>
          <w:color w:val="1A1A1A"/>
          <w:position w:val="0"/>
          <w:u w:val="none"/>
          <w:vertAlign w:val="baseline"/>
        </w:rPr>
        <w:t xml:space="preserve"> 6". Choisissez un Cantique (</w:t>
      </w:r>
      <w:r>
        <w:rPr>
          <w:color w:val="1A1A1A"/>
        </w:rPr>
        <w:t>même déjà</w:t>
      </w:r>
      <w:r>
        <w:rPr>
          <w:i w:val="false"/>
          <w:iCs w:val="false"/>
          <w:caps w:val="false"/>
          <w:smallCaps w:val="false"/>
          <w:strike w:val="false"/>
          <w:dstrike w:val="false"/>
          <w:color w:val="1A1A1A"/>
          <w:position w:val="0"/>
          <w:u w:val="none"/>
          <w:vertAlign w:val="baseline"/>
        </w:rPr>
        <w:t xml:space="preserve"> actif). Jusqu'</w:t>
      </w:r>
      <w:r>
        <w:rPr>
          <w:color w:val="1A1A1A"/>
        </w:rPr>
        <w:t>à</w:t>
      </w:r>
      <w:r>
        <w:rPr>
          <w:i w:val="false"/>
          <w:iCs w:val="false"/>
          <w:caps w:val="false"/>
          <w:smallCaps w:val="false"/>
          <w:strike w:val="false"/>
          <w:dstrike w:val="false"/>
          <w:color w:val="1A1A1A"/>
          <w:position w:val="0"/>
          <w:u w:val="none"/>
          <w:vertAlign w:val="baseline"/>
        </w:rPr>
        <w:t xml:space="preserve"> la prochaine phase de Commandement, le SdG et cette </w:t>
      </w:r>
      <w:r>
        <w:rPr>
          <w:color w:val="1A1A1A"/>
        </w:rPr>
        <w:t>unité bénéficient</w:t>
      </w:r>
      <w:r>
        <w:rPr>
          <w:i w:val="false"/>
          <w:iCs w:val="false"/>
          <w:caps w:val="false"/>
          <w:smallCaps w:val="false"/>
          <w:strike w:val="false"/>
          <w:dstrike w:val="false"/>
          <w:color w:val="1A1A1A"/>
          <w:position w:val="0"/>
          <w:u w:val="none"/>
          <w:vertAlign w:val="baseline"/>
        </w:rPr>
        <w:t xml:space="preserve"> de ce Cantique au lieu de celui actif pour l'</w:t>
      </w:r>
      <w:r>
        <w:rPr>
          <w:color w:val="1A1A1A"/>
        </w:rPr>
        <w:t>armée</w:t>
      </w:r>
      <w:r>
        <w:rPr>
          <w:i w:val="false"/>
          <w:iCs w:val="false"/>
          <w:caps w:val="false"/>
          <w:smallCaps w:val="false"/>
          <w:strike w:val="false"/>
          <w:dstrike w:val="false"/>
          <w:color w:val="1A1A1A"/>
          <w:position w:val="0"/>
          <w:u w:val="none"/>
          <w:vertAlign w:val="baseline"/>
        </w:rPr>
        <w:t>.</w:t>
      </w:r>
    </w:p>
    <w:p>
      <w:pPr>
        <w:pStyle w:val="Normal"/>
        <w:spacing w:lineRule="auto" w:line="240" w:before="140" w:after="60"/>
        <w:rPr>
          <w:rFonts w:ascii="Arial" w:hAnsi="Arial" w:eastAsia="Roboto" w:cs="Roboto"/>
          <w:b/>
          <w:bCs/>
          <w:color w:val="7B4F2E"/>
          <w:sz w:val="23"/>
          <w:szCs w:val="23"/>
        </w:rPr>
      </w:pPr>
      <w:r>
        <w:rPr>
          <w:b/>
          <w:bCs/>
          <w:color w:val="7B4F2E"/>
        </w:rPr>
        <w:t>Arcana Mechanicum : La Hache Rouge</w:t>
      </w:r>
    </w:p>
    <w:p>
      <w:pPr>
        <w:pStyle w:val="Normal"/>
        <w:spacing w:lineRule="auto" w:line="240" w:before="60" w:after="60"/>
        <w:rPr>
          <w:rFonts w:ascii="Arial" w:hAnsi="Arial"/>
        </w:rPr>
      </w:pPr>
      <w:r>
        <w:rPr>
          <w:color w:val="1A1A1A"/>
        </w:rPr>
        <w:t xml:space="preserve">Modèle </w:t>
      </w:r>
      <w:r>
        <w:rPr>
          <w:color w:val="1A1A1A"/>
        </w:rPr>
        <w:t>MARS avec hache omnissienne uniquement. Remplace la hache omnissienne.</w:t>
      </w:r>
    </w:p>
    <w:p>
      <w:pPr>
        <w:pStyle w:val="Normal"/>
        <w:spacing w:lineRule="auto" w:line="240" w:before="60" w:after="60"/>
        <w:rPr>
          <w:rFonts w:ascii="Arial" w:hAnsi="Arial" w:eastAsia="Roboto" w:cs="Roboto"/>
          <w:color w:val="1A1A1A"/>
          <w:sz w:val="22"/>
          <w:szCs w:val="22"/>
        </w:rPr>
      </w:pPr>
      <w:r>
        <w:rPr>
          <w:color w:val="1A1A1A"/>
        </w:rPr>
        <w:t>Profil : Mêlée, A 6, CC 3+, F 8, PA -5, D 2.</w:t>
      </w:r>
    </w:p>
    <w:p>
      <w:pPr>
        <w:pStyle w:val="Heading4"/>
        <w:spacing w:lineRule="auto" w:line="240" w:before="140" w:after="60"/>
        <w:rPr>
          <w:rFonts w:ascii="Arial" w:hAnsi="Arial" w:eastAsia="Roboto" w:cs="Roboto"/>
          <w:b/>
          <w:bCs/>
          <w:color w:val="7B4F2E"/>
          <w:sz w:val="23"/>
          <w:szCs w:val="23"/>
        </w:rPr>
      </w:pPr>
      <w:r>
        <w:rPr/>
        <w:t>Stratagème : Colère de Mars (1 PC)</w:t>
      </w:r>
    </w:p>
    <w:p>
      <w:pPr>
        <w:pStyle w:val="Normal"/>
        <w:spacing w:lineRule="auto" w:line="240" w:before="80" w:after="120"/>
        <w:rPr>
          <w:rFonts w:ascii="Arial" w:hAnsi="Arial" w:eastAsia="Roboto" w:cs="Roboto"/>
          <w:i/>
          <w:iCs/>
          <w:color w:val="555555"/>
          <w:sz w:val="20"/>
          <w:szCs w:val="20"/>
        </w:rPr>
      </w:pPr>
      <w:r>
        <w:rPr>
          <w:i/>
          <w:iCs/>
          <w:color w:val="555555"/>
        </w:rPr>
        <w:t>Tact. Bataille | Action de Tir</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Quand une unité MARS tire : jusqu'à la fin de la phase, chaque jet de blessure non modifié de 6 inflige 1 blessure mortelle supplémentaire (maximum 6 blessures mortelles).</w:t>
      </w:r>
    </w:p>
    <w:p>
      <w:pPr>
        <w:pStyle w:val="Normal"/>
        <w:pBdr>
          <w:bottom w:val="single" w:sz="4" w:space="1" w:color="DDDDDD"/>
        </w:pBdr>
        <w:spacing w:lineRule="auto" w:line="240" w:before="160" w:after="160"/>
        <w:rPr>
          <w:rFonts w:ascii="Arial" w:hAnsi="Arial" w:eastAsia="Roboto" w:cs="Roboto"/>
        </w:rPr>
      </w:pPr>
      <w:r>
        <w:rPr/>
      </w:r>
    </w:p>
    <w:p>
      <w:pPr>
        <w:pStyle w:val="Heading2"/>
        <w:spacing w:lineRule="auto" w:line="240" w:before="280" w:after="100"/>
        <w:rPr>
          <w:rFonts w:ascii="Arial" w:hAnsi="Arial" w:eastAsia="Roboto" w:cs="Roboto"/>
          <w:color w:val="7B4F2E"/>
          <w:sz w:val="28"/>
          <w:szCs w:val="28"/>
        </w:rPr>
      </w:pPr>
      <w:r>
        <w:rPr>
          <w:color w:val="7B4F2E"/>
        </w:rPr>
        <w:t>Lucius</w:t>
      </w:r>
    </w:p>
    <w:p>
      <w:pPr>
        <w:pStyle w:val="Heading4"/>
        <w:spacing w:lineRule="auto" w:line="240" w:before="140" w:after="60"/>
        <w:rPr>
          <w:rFonts w:ascii="Arial" w:hAnsi="Arial" w:eastAsia="Roboto" w:cs="Roboto"/>
          <w:b/>
          <w:bCs/>
          <w:color w:val="7B4F2E"/>
          <w:sz w:val="23"/>
          <w:szCs w:val="23"/>
        </w:rPr>
      </w:pPr>
      <w:r>
        <w:rPr/>
        <w:t>Dogme – Bénédiction Solaire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Chaque attaque de Dégâts 1 allouée à un modèle avec ce dogme : +1 à la sauvegarde d'armure.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i w:val="false"/>
          <w:iCs w:val="false"/>
          <w:caps w:val="false"/>
          <w:smallCaps w:val="false"/>
          <w:strike w:val="false"/>
          <w:dstrike w:val="false"/>
          <w:color w:val="1A1A1A"/>
          <w:position w:val="0"/>
          <w:u w:val="none"/>
          <w:vertAlign w:val="baseline"/>
        </w:rPr>
        <w:t xml:space="preserve">Toutes les armes </w:t>
      </w:r>
      <w:r>
        <w:rPr>
          <w:color w:val="1A1A1A"/>
        </w:rPr>
        <w:t>à</w:t>
      </w:r>
      <w:r>
        <w:rPr>
          <w:i w:val="false"/>
          <w:iCs w:val="false"/>
          <w:caps w:val="false"/>
          <w:smallCaps w:val="false"/>
          <w:strike w:val="false"/>
          <w:dstrike w:val="false"/>
          <w:color w:val="1A1A1A"/>
          <w:position w:val="0"/>
          <w:u w:val="none"/>
          <w:vertAlign w:val="baseline"/>
        </w:rPr>
        <w:t xml:space="preserve"> distance : +3" de </w:t>
      </w:r>
      <w:r>
        <w:rPr>
          <w:color w:val="1A1A1A"/>
        </w:rPr>
        <w:t>portée</w:t>
      </w:r>
      <w:r>
        <w:rPr>
          <w:i w:val="false"/>
          <w:iCs w:val="false"/>
          <w:caps w:val="false"/>
          <w:smallCaps w:val="false"/>
          <w:strike w:val="false"/>
          <w:dstrike w:val="false"/>
          <w:color w:val="1A1A1A"/>
          <w:position w:val="0"/>
          <w:u w:val="none"/>
          <w:vertAlign w:val="baseline"/>
        </w:rPr>
        <w:t>.</w:t>
      </w:r>
    </w:p>
    <w:p>
      <w:pPr>
        <w:pStyle w:val="Heading4"/>
        <w:spacing w:lineRule="auto" w:line="240" w:before="140" w:after="60"/>
        <w:rPr>
          <w:rFonts w:ascii="Arial" w:hAnsi="Arial" w:eastAsia="Roboto" w:cs="Roboto"/>
          <w:b/>
          <w:bCs/>
          <w:color w:val="7B4F2E"/>
          <w:sz w:val="23"/>
          <w:szCs w:val="23"/>
        </w:rPr>
      </w:pPr>
      <w:r>
        <w:rPr/>
        <w:t>Trait de SdG : Bénédiction lumineuse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i w:val="false"/>
          <w:iCs w:val="false"/>
          <w:caps w:val="false"/>
          <w:smallCaps w:val="false"/>
          <w:strike w:val="false"/>
          <w:dstrike w:val="false"/>
          <w:color w:val="1A1A1A"/>
          <w:position w:val="0"/>
          <w:u w:val="none"/>
          <w:vertAlign w:val="baseline"/>
        </w:rPr>
        <w:t xml:space="preserve">Phase de Commandement : </w:t>
      </w:r>
      <w:r>
        <w:rPr>
          <w:color w:val="1A1A1A"/>
        </w:rPr>
        <w:t>sélectionnez</w:t>
      </w:r>
      <w:r>
        <w:rPr>
          <w:i w:val="false"/>
          <w:iCs w:val="false"/>
          <w:caps w:val="false"/>
          <w:smallCaps w:val="false"/>
          <w:strike w:val="false"/>
          <w:dstrike w:val="false"/>
          <w:color w:val="1A1A1A"/>
          <w:position w:val="0"/>
          <w:u w:val="none"/>
          <w:vertAlign w:val="baseline"/>
        </w:rPr>
        <w:t xml:space="preserve"> 1 </w:t>
      </w:r>
      <w:r>
        <w:rPr>
          <w:color w:val="1A1A1A"/>
        </w:rPr>
        <w:t>unité</w:t>
      </w:r>
      <w:r>
        <w:rPr>
          <w:i w:val="false"/>
          <w:iCs w:val="false"/>
          <w:caps w:val="false"/>
          <w:smallCaps w:val="false"/>
          <w:strike w:val="false"/>
          <w:dstrike w:val="false"/>
          <w:color w:val="1A1A1A"/>
          <w:position w:val="0"/>
          <w:u w:val="none"/>
          <w:vertAlign w:val="baseline"/>
        </w:rPr>
        <w:t xml:space="preserve"> LUCIUS INFANTERIE, MARCHEUR ou MONTÉ </w:t>
      </w:r>
      <w:r>
        <w:rPr>
          <w:color w:val="1A1A1A"/>
        </w:rPr>
        <w:t>à</w:t>
      </w:r>
      <w:r>
        <w:rPr>
          <w:i w:val="false"/>
          <w:iCs w:val="false"/>
          <w:caps w:val="false"/>
          <w:smallCaps w:val="false"/>
          <w:strike w:val="false"/>
          <w:dstrike w:val="false"/>
          <w:color w:val="1A1A1A"/>
          <w:position w:val="0"/>
          <w:u w:val="none"/>
          <w:vertAlign w:val="baseline"/>
        </w:rPr>
        <w:t xml:space="preserve"> 9". Jusqu'</w:t>
      </w:r>
      <w:r>
        <w:rPr>
          <w:color w:val="1A1A1A"/>
        </w:rPr>
        <w:t>à</w:t>
      </w:r>
      <w:r>
        <w:rPr>
          <w:i w:val="false"/>
          <w:iCs w:val="false"/>
          <w:caps w:val="false"/>
          <w:smallCaps w:val="false"/>
          <w:strike w:val="false"/>
          <w:dstrike w:val="false"/>
          <w:color w:val="1A1A1A"/>
          <w:position w:val="0"/>
          <w:u w:val="none"/>
          <w:vertAlign w:val="baseline"/>
        </w:rPr>
        <w:t xml:space="preserve"> la prochaine phase de Commandement, les jets de blessure non </w:t>
      </w:r>
      <w:r>
        <w:rPr>
          <w:color w:val="1A1A1A"/>
        </w:rPr>
        <w:t>modifiés</w:t>
      </w:r>
      <w:r>
        <w:rPr>
          <w:i w:val="false"/>
          <w:iCs w:val="false"/>
          <w:caps w:val="false"/>
          <w:smallCaps w:val="false"/>
          <w:strike w:val="false"/>
          <w:dstrike w:val="false"/>
          <w:color w:val="1A1A1A"/>
          <w:position w:val="0"/>
          <w:u w:val="none"/>
          <w:vertAlign w:val="baseline"/>
        </w:rPr>
        <w:t xml:space="preserve"> de 1</w:t>
      </w:r>
      <w:r>
        <w:rPr>
          <w:color w:val="1A1A1A"/>
        </w:rPr>
        <w:t xml:space="preserve"> à </w:t>
      </w:r>
      <w:r>
        <w:rPr>
          <w:i w:val="false"/>
          <w:iCs w:val="false"/>
          <w:caps w:val="false"/>
          <w:smallCaps w:val="false"/>
          <w:strike w:val="false"/>
          <w:dstrike w:val="false"/>
          <w:color w:val="1A1A1A"/>
          <w:position w:val="0"/>
          <w:u w:val="none"/>
          <w:vertAlign w:val="baseline"/>
        </w:rPr>
        <w:t xml:space="preserve">3 </w:t>
      </w:r>
      <w:r>
        <w:rPr>
          <w:color w:val="1A1A1A"/>
        </w:rPr>
        <w:t>échouent</w:t>
      </w:r>
      <w:r>
        <w:rPr>
          <w:i w:val="false"/>
          <w:iCs w:val="false"/>
          <w:caps w:val="false"/>
          <w:smallCaps w:val="false"/>
          <w:strike w:val="false"/>
          <w:dstrike w:val="false"/>
          <w:color w:val="1A1A1A"/>
          <w:position w:val="0"/>
          <w:u w:val="none"/>
          <w:vertAlign w:val="baseline"/>
        </w:rPr>
        <w:t xml:space="preserve"> automatiquement contre cette </w:t>
      </w:r>
      <w:r>
        <w:rPr>
          <w:color w:val="1A1A1A"/>
        </w:rPr>
        <w:t>unité</w:t>
      </w:r>
      <w:r>
        <w:rPr>
          <w:i w:val="false"/>
          <w:iCs w:val="false"/>
          <w:caps w:val="false"/>
          <w:smallCaps w:val="false"/>
          <w:strike w:val="false"/>
          <w:dstrike w:val="false"/>
          <w:color w:val="1A1A1A"/>
          <w:position w:val="0"/>
          <w:u w:val="none"/>
          <w:vertAlign w:val="baseline"/>
        </w:rPr>
        <w:t>.</w:t>
      </w:r>
    </w:p>
    <w:p>
      <w:pPr>
        <w:pStyle w:val="Normal"/>
        <w:spacing w:lineRule="auto" w:line="240" w:before="140" w:after="60"/>
        <w:rPr>
          <w:rFonts w:ascii="Arial" w:hAnsi="Arial" w:eastAsia="Roboto" w:cs="Roboto"/>
          <w:b/>
          <w:bCs/>
          <w:color w:val="7B4F2E"/>
          <w:sz w:val="23"/>
          <w:szCs w:val="23"/>
        </w:rPr>
      </w:pPr>
      <w:r>
        <w:rPr>
          <w:b/>
          <w:bCs/>
          <w:color w:val="7B4F2E"/>
        </w:rPr>
        <w:t>Arcana Mechanicum : La Flare Solaire</w:t>
      </w:r>
    </w:p>
    <w:p>
      <w:pPr>
        <w:pStyle w:val="Normal"/>
        <w:spacing w:lineRule="auto" w:line="240" w:before="60" w:after="60"/>
        <w:rPr>
          <w:rFonts w:ascii="Arial" w:hAnsi="Arial" w:eastAsia="Roboto" w:cs="Roboto"/>
          <w:color w:val="1A1A1A"/>
          <w:sz w:val="22"/>
          <w:szCs w:val="22"/>
        </w:rPr>
      </w:pPr>
      <w:r>
        <w:rPr>
          <w:color w:val="1A1A1A"/>
        </w:rPr>
        <w:t>LUCIUS uniquement. Une fois par bataille, action de Mouvement.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i w:val="false"/>
          <w:iCs w:val="false"/>
          <w:caps w:val="false"/>
          <w:smallCaps w:val="false"/>
          <w:strike w:val="false"/>
          <w:dstrike w:val="false"/>
          <w:color w:val="1A1A1A"/>
          <w:position w:val="0"/>
          <w:u w:val="none"/>
          <w:vertAlign w:val="baseline"/>
        </w:rPr>
        <w:t>L'</w:t>
      </w:r>
      <w:r>
        <w:rPr>
          <w:color w:val="1A1A1A"/>
        </w:rPr>
        <w:t>unité</w:t>
      </w:r>
      <w:r>
        <w:rPr>
          <w:i w:val="false"/>
          <w:iCs w:val="false"/>
          <w:caps w:val="false"/>
          <w:smallCaps w:val="false"/>
          <w:strike w:val="false"/>
          <w:dstrike w:val="false"/>
          <w:color w:val="1A1A1A"/>
          <w:position w:val="0"/>
          <w:u w:val="none"/>
          <w:vertAlign w:val="baseline"/>
        </w:rPr>
        <w:t xml:space="preserve"> du porteur et jusqu'</w:t>
      </w:r>
      <w:r>
        <w:rPr>
          <w:color w:val="1A1A1A"/>
        </w:rPr>
        <w:t>à</w:t>
      </w:r>
      <w:r>
        <w:rPr>
          <w:i w:val="false"/>
          <w:iCs w:val="false"/>
          <w:caps w:val="false"/>
          <w:smallCaps w:val="false"/>
          <w:strike w:val="false"/>
          <w:dstrike w:val="false"/>
          <w:color w:val="1A1A1A"/>
          <w:position w:val="0"/>
          <w:u w:val="none"/>
          <w:vertAlign w:val="baseline"/>
        </w:rPr>
        <w:t xml:space="preserve"> 1 </w:t>
      </w:r>
      <w:r>
        <w:rPr>
          <w:color w:val="1A1A1A"/>
        </w:rPr>
        <w:t>unité</w:t>
      </w:r>
      <w:r>
        <w:rPr>
          <w:i w:val="false"/>
          <w:iCs w:val="false"/>
          <w:caps w:val="false"/>
          <w:smallCaps w:val="false"/>
          <w:strike w:val="false"/>
          <w:dstrike w:val="false"/>
          <w:color w:val="1A1A1A"/>
          <w:position w:val="0"/>
          <w:u w:val="none"/>
          <w:vertAlign w:val="baseline"/>
        </w:rPr>
        <w:t xml:space="preserve"> amie LUCIUS INFANTERIE, MARCHEUR ou MONTÉ </w:t>
      </w:r>
      <w:r>
        <w:rPr>
          <w:color w:val="1A1A1A"/>
        </w:rPr>
        <w:t>à</w:t>
      </w:r>
      <w:r>
        <w:rPr>
          <w:i w:val="false"/>
          <w:iCs w:val="false"/>
          <w:caps w:val="false"/>
          <w:smallCaps w:val="false"/>
          <w:strike w:val="false"/>
          <w:dstrike w:val="false"/>
          <w:color w:val="1A1A1A"/>
          <w:position w:val="0"/>
          <w:u w:val="none"/>
          <w:vertAlign w:val="baseline"/>
        </w:rPr>
        <w:t xml:space="preserve"> 3" sont </w:t>
      </w:r>
      <w:r>
        <w:rPr>
          <w:color w:val="1A1A1A"/>
        </w:rPr>
        <w:t>retirées</w:t>
      </w:r>
      <w:r>
        <w:rPr>
          <w:i w:val="false"/>
          <w:iCs w:val="false"/>
          <w:caps w:val="false"/>
          <w:smallCaps w:val="false"/>
          <w:strike w:val="false"/>
          <w:dstrike w:val="false"/>
          <w:color w:val="1A1A1A"/>
          <w:position w:val="0"/>
          <w:u w:val="none"/>
          <w:vertAlign w:val="baseline"/>
        </w:rPr>
        <w:t xml:space="preserve"> et </w:t>
      </w:r>
      <w:r>
        <w:rPr>
          <w:color w:val="1A1A1A"/>
        </w:rPr>
        <w:t>replacées</w:t>
      </w:r>
      <w:r>
        <w:rPr>
          <w:i w:val="false"/>
          <w:iCs w:val="false"/>
          <w:caps w:val="false"/>
          <w:smallCaps w:val="false"/>
          <w:strike w:val="false"/>
          <w:dstrike w:val="false"/>
          <w:color w:val="1A1A1A"/>
          <w:position w:val="0"/>
          <w:u w:val="none"/>
          <w:vertAlign w:val="baseline"/>
        </w:rPr>
        <w:t xml:space="preserve"> n'importe </w:t>
      </w:r>
      <w:r>
        <w:rPr>
          <w:color w:val="1A1A1A"/>
        </w:rPr>
        <w:t>où à</w:t>
      </w:r>
      <w:r>
        <w:rPr>
          <w:i w:val="false"/>
          <w:iCs w:val="false"/>
          <w:caps w:val="false"/>
          <w:smallCaps w:val="false"/>
          <w:strike w:val="false"/>
          <w:dstrike w:val="false"/>
          <w:color w:val="1A1A1A"/>
          <w:position w:val="0"/>
          <w:u w:val="none"/>
          <w:vertAlign w:val="baseline"/>
        </w:rPr>
        <w:t xml:space="preserve"> plus de 9" de tout ennemi. Si 2 </w:t>
      </w:r>
      <w:r>
        <w:rPr>
          <w:color w:val="1A1A1A"/>
        </w:rPr>
        <w:t>unités</w:t>
      </w:r>
      <w:r>
        <w:rPr>
          <w:i w:val="false"/>
          <w:iCs w:val="false"/>
          <w:caps w:val="false"/>
          <w:smallCaps w:val="false"/>
          <w:strike w:val="false"/>
          <w:dstrike w:val="false"/>
          <w:color w:val="1A1A1A"/>
          <w:position w:val="0"/>
          <w:u w:val="none"/>
          <w:vertAlign w:val="baseline"/>
        </w:rPr>
        <w:t xml:space="preserve"> sont </w:t>
      </w:r>
      <w:r>
        <w:rPr>
          <w:color w:val="1A1A1A"/>
        </w:rPr>
        <w:t>replacées</w:t>
      </w:r>
      <w:r>
        <w:rPr>
          <w:i w:val="false"/>
          <w:iCs w:val="false"/>
          <w:caps w:val="false"/>
          <w:smallCaps w:val="false"/>
          <w:strike w:val="false"/>
          <w:dstrike w:val="false"/>
          <w:color w:val="1A1A1A"/>
          <w:position w:val="0"/>
          <w:u w:val="none"/>
          <w:vertAlign w:val="baseline"/>
        </w:rPr>
        <w:t xml:space="preserve">, elles doivent </w:t>
      </w:r>
      <w:r>
        <w:rPr>
          <w:color w:val="1A1A1A"/>
        </w:rPr>
        <w:t>être à</w:t>
      </w:r>
      <w:r>
        <w:rPr>
          <w:i w:val="false"/>
          <w:iCs w:val="false"/>
          <w:caps w:val="false"/>
          <w:smallCaps w:val="false"/>
          <w:strike w:val="false"/>
          <w:dstrike w:val="false"/>
          <w:color w:val="1A1A1A"/>
          <w:position w:val="0"/>
          <w:u w:val="none"/>
          <w:vertAlign w:val="baseline"/>
        </w:rPr>
        <w:t xml:space="preserve"> 6" l'une de l'autre.</w:t>
      </w:r>
    </w:p>
    <w:p>
      <w:pPr>
        <w:pStyle w:val="Heading4"/>
        <w:spacing w:lineRule="auto" w:line="240" w:before="140" w:after="60"/>
        <w:rPr>
          <w:rFonts w:ascii="Arial" w:hAnsi="Arial" w:eastAsia="Roboto" w:cs="Roboto"/>
          <w:b/>
          <w:bCs/>
          <w:color w:val="7B4F2E"/>
          <w:sz w:val="23"/>
          <w:szCs w:val="23"/>
        </w:rPr>
      </w:pPr>
      <w:r>
        <w:rPr/>
        <w:t>Stratagème : Téléportarium Légionnaire (1 PC)</w:t>
      </w:r>
    </w:p>
    <w:p>
      <w:pPr>
        <w:pStyle w:val="Normal"/>
        <w:spacing w:lineRule="auto" w:line="240" w:before="80" w:after="120"/>
        <w:rPr>
          <w:rFonts w:ascii="Arial" w:hAnsi="Arial" w:eastAsia="Roboto" w:cs="Roboto"/>
          <w:i/>
          <w:iCs/>
          <w:color w:val="555555"/>
          <w:sz w:val="20"/>
          <w:szCs w:val="20"/>
        </w:rPr>
      </w:pPr>
      <w:r>
        <w:rPr>
          <w:i/>
          <w:iCs/>
          <w:color w:val="555555"/>
        </w:rPr>
        <w:t>Équipement | Avant la bataille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Sélectionnez 1 unité LUCIUS (hors VÉHICULE). Elle obtient Frappe en Profondeur.</w:t>
      </w:r>
    </w:p>
    <w:p>
      <w:pPr>
        <w:pStyle w:val="Normal"/>
        <w:pBdr>
          <w:bottom w:val="single" w:sz="4" w:space="1" w:color="DDDDDD"/>
        </w:pBdr>
        <w:spacing w:lineRule="auto" w:line="240" w:before="160" w:after="160"/>
        <w:rPr>
          <w:rFonts w:ascii="Arial" w:hAnsi="Arial" w:eastAsia="Roboto" w:cs="Roboto"/>
        </w:rPr>
      </w:pPr>
      <w:r>
        <w:rPr/>
      </w:r>
    </w:p>
    <w:p>
      <w:pPr>
        <w:pStyle w:val="Heading2"/>
        <w:spacing w:lineRule="auto" w:line="240" w:before="280" w:after="100"/>
        <w:rPr>
          <w:rFonts w:ascii="Arial" w:hAnsi="Arial" w:eastAsia="Roboto" w:cs="Roboto"/>
          <w:color w:val="7B4F2E"/>
          <w:sz w:val="28"/>
          <w:szCs w:val="28"/>
        </w:rPr>
      </w:pPr>
      <w:r>
        <w:rPr>
          <w:color w:val="7B4F2E"/>
        </w:rPr>
        <w:t>Agripinaa</w:t>
      </w:r>
    </w:p>
    <w:p>
      <w:pPr>
        <w:pStyle w:val="Heading4"/>
        <w:spacing w:lineRule="auto" w:line="240" w:before="140" w:after="60"/>
        <w:rPr>
          <w:rFonts w:ascii="Arial" w:hAnsi="Arial" w:eastAsia="Roboto" w:cs="Roboto"/>
          <w:b/>
          <w:bCs/>
          <w:color w:val="7B4F2E"/>
          <w:sz w:val="23"/>
          <w:szCs w:val="23"/>
        </w:rPr>
      </w:pPr>
      <w:r>
        <w:rPr/>
        <w:t>Dogme – Défenseurs indomptables</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Chaque attaque à distance contre une cible à mi-portée ou moins : +1 PA.</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Quand une unité ennemie déclare une charge contre cette unité, si celle-ci effectue un tir en état d'alerte, elle touche sur des jets non modifiés de 5+.</w:t>
      </w:r>
    </w:p>
    <w:p>
      <w:pPr>
        <w:pStyle w:val="Heading4"/>
        <w:spacing w:lineRule="auto" w:line="240" w:before="140" w:after="60"/>
        <w:rPr>
          <w:rFonts w:ascii="Arial" w:hAnsi="Arial" w:eastAsia="Roboto" w:cs="Roboto"/>
          <w:b/>
          <w:bCs/>
          <w:color w:val="7B4F2E"/>
          <w:sz w:val="23"/>
          <w:szCs w:val="23"/>
        </w:rPr>
      </w:pPr>
      <w:r>
        <w:rPr/>
        <w:t>Trait de SdG – Verset de Vengeance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Phase de Commandement : sélectionnez 1 unité AGRIPINAA INFANTERIE, MARCHEUR ou MONTÉ à 6". Jusqu'à la prochaine phase de Commandement, quand un modèle de cette unité est détruit par une attaque ennemie, lancez 1D6 ; sur 4+, ne retirez pas le modèle : il peut tirer avec 1 arme ou faire 1 attaque de mêlée après que l'unité attaquante a fini, puis il est retiré.</w:t>
      </w:r>
    </w:p>
    <w:p>
      <w:pPr>
        <w:pStyle w:val="Normal"/>
        <w:spacing w:lineRule="auto" w:line="240" w:before="140" w:after="60"/>
        <w:rPr>
          <w:rFonts w:ascii="Arial" w:hAnsi="Arial" w:eastAsia="Roboto" w:cs="Roboto"/>
          <w:b/>
          <w:bCs/>
          <w:color w:val="7B4F2E"/>
          <w:sz w:val="23"/>
          <w:szCs w:val="23"/>
        </w:rPr>
      </w:pPr>
      <w:r>
        <w:rPr>
          <w:b/>
          <w:bCs/>
          <w:color w:val="7B4F2E"/>
        </w:rPr>
        <w:t>Arcana Mechanicum : L'Œil de Xi-Lexum</w:t>
      </w:r>
    </w:p>
    <w:p>
      <w:pPr>
        <w:pStyle w:val="Normal"/>
        <w:spacing w:lineRule="auto" w:line="240" w:before="60" w:after="60"/>
        <w:rPr>
          <w:rFonts w:ascii="Arial" w:hAnsi="Arial" w:eastAsia="Roboto" w:cs="Roboto"/>
          <w:color w:val="1A1A1A"/>
          <w:sz w:val="22"/>
          <w:szCs w:val="22"/>
        </w:rPr>
      </w:pPr>
      <w:r>
        <w:rPr>
          <w:color w:val="1A1A1A"/>
        </w:rPr>
        <w:t>AGRIPINAA uniquement.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Au début de chaque phase d'Action : sélectionnez 1 unité VÉHICULE ennemie à 18".</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i w:val="false"/>
          <w:iCs w:val="false"/>
          <w:caps w:val="false"/>
          <w:smallCaps w:val="false"/>
          <w:strike w:val="false"/>
          <w:dstrike w:val="false"/>
          <w:color w:val="1A1A1A"/>
          <w:position w:val="0"/>
          <w:u w:val="none"/>
          <w:vertAlign w:val="baseline"/>
        </w:rPr>
        <w:t xml:space="preserve">Aura 6" : les </w:t>
      </w:r>
      <w:r>
        <w:rPr>
          <w:color w:val="1A1A1A"/>
        </w:rPr>
        <w:t>unités</w:t>
      </w:r>
      <w:r>
        <w:rPr>
          <w:i w:val="false"/>
          <w:iCs w:val="false"/>
          <w:caps w:val="false"/>
          <w:smallCaps w:val="false"/>
          <w:strike w:val="false"/>
          <w:dstrike w:val="false"/>
          <w:color w:val="1A1A1A"/>
          <w:position w:val="0"/>
          <w:u w:val="none"/>
          <w:vertAlign w:val="baseline"/>
        </w:rPr>
        <w:t xml:space="preserve"> amies AGRIPINAA INFANTERIE, MARCHEUR ou MONTÉ peuvent relancer les jets de blessure contre cette cible.</w:t>
      </w:r>
    </w:p>
    <w:p>
      <w:pPr>
        <w:pStyle w:val="Heading4"/>
        <w:spacing w:lineRule="auto" w:line="240" w:before="140" w:after="60"/>
        <w:rPr>
          <w:rFonts w:ascii="Arial" w:hAnsi="Arial" w:eastAsia="Roboto" w:cs="Roboto"/>
          <w:b/>
          <w:bCs/>
          <w:color w:val="7B4F2E"/>
          <w:sz w:val="23"/>
          <w:szCs w:val="23"/>
        </w:rPr>
      </w:pPr>
      <w:r>
        <w:rPr/>
        <w:t>Stratagème : Machines asservies (1 PC)</w:t>
      </w:r>
    </w:p>
    <w:p>
      <w:pPr>
        <w:pStyle w:val="Normal"/>
        <w:spacing w:lineRule="auto" w:line="240" w:before="80" w:after="120"/>
        <w:rPr>
          <w:rFonts w:ascii="Arial" w:hAnsi="Arial" w:eastAsia="Roboto" w:cs="Roboto"/>
          <w:i/>
          <w:iCs/>
          <w:color w:val="555555"/>
          <w:sz w:val="20"/>
          <w:szCs w:val="20"/>
        </w:rPr>
      </w:pPr>
      <w:r>
        <w:rPr>
          <w:i/>
          <w:iCs/>
          <w:color w:val="555555"/>
        </w:rPr>
        <w:t>Réquisition | Avant la bataille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Sélectionnez 1 unité AGRIPINAA KATAPHRON : +1 Endurance. Une unité ne peut être sélectionnée qu'une seule fois par ce stratagème.</w:t>
      </w:r>
    </w:p>
    <w:p>
      <w:pPr>
        <w:pStyle w:val="Normal"/>
        <w:pBdr>
          <w:bottom w:val="single" w:sz="4" w:space="1" w:color="DDDDDD"/>
        </w:pBdr>
        <w:spacing w:lineRule="auto" w:line="240" w:before="160" w:after="160"/>
        <w:rPr>
          <w:rFonts w:ascii="Arial" w:hAnsi="Arial" w:eastAsia="Roboto" w:cs="Roboto"/>
        </w:rPr>
      </w:pPr>
      <w:r>
        <w:rPr/>
      </w:r>
    </w:p>
    <w:p>
      <w:pPr>
        <w:pStyle w:val="Heading2"/>
        <w:spacing w:lineRule="auto" w:line="240" w:before="280" w:after="100"/>
        <w:rPr>
          <w:rFonts w:ascii="Arial" w:hAnsi="Arial" w:eastAsia="Roboto" w:cs="Roboto"/>
          <w:color w:val="7B4F2E"/>
          <w:sz w:val="28"/>
          <w:szCs w:val="28"/>
        </w:rPr>
      </w:pPr>
      <w:r>
        <w:rPr>
          <w:color w:val="7B4F2E"/>
        </w:rPr>
        <w:t>Graia</w:t>
      </w:r>
    </w:p>
    <w:p>
      <w:pPr>
        <w:pStyle w:val="Heading4"/>
        <w:spacing w:lineRule="auto" w:line="240" w:before="140" w:after="60"/>
        <w:rPr>
          <w:rFonts w:ascii="Arial" w:hAnsi="Arial" w:eastAsia="Roboto" w:cs="Roboto"/>
          <w:b/>
          <w:bCs/>
          <w:color w:val="7B4F2E"/>
          <w:sz w:val="23"/>
          <w:szCs w:val="23"/>
        </w:rPr>
      </w:pPr>
      <w:r>
        <w:rPr/>
        <w:t>Dogme – Refus de capituler</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color w:val="1A1A1A"/>
        </w:rPr>
      </w:pPr>
      <w:r>
        <w:rPr>
          <w:color w:val="1A1A1A"/>
        </w:rPr>
        <w:t>Pour les tests d'Ébranlement : ignorez tous les modificateurs.</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color w:val="1A1A1A"/>
        </w:rPr>
      </w:pPr>
      <w:r>
        <w:rPr>
          <w:color w:val="1A1A1A"/>
        </w:rPr>
        <w:t>Les modèles avec ce dogme obtiennent Insensible à la douleur 5+ contre les Blessures mortelles.</w:t>
      </w:r>
    </w:p>
    <w:p>
      <w:pPr>
        <w:pStyle w:val="Heading4"/>
        <w:spacing w:lineRule="auto" w:line="240" w:before="140" w:after="60"/>
        <w:rPr>
          <w:rFonts w:ascii="Arial" w:hAnsi="Arial" w:eastAsia="Roboto" w:cs="Roboto"/>
          <w:b/>
          <w:bCs/>
          <w:color w:val="7B4F2E"/>
          <w:sz w:val="23"/>
          <w:szCs w:val="23"/>
        </w:rPr>
      </w:pPr>
      <w:r>
        <w:rPr/>
        <w:t>Trait de SdG : Mantra de Discipline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Phase d'Action : sélectionnez 1 unité GRAIA INFANTERIE, MARCHEUR ou MONTÉ à 9" ou moins de votre SdG. Cette unité peut effectuer une Intervention Héroïque.</w:t>
      </w:r>
    </w:p>
    <w:p>
      <w:pPr>
        <w:pStyle w:val="Normal"/>
        <w:spacing w:lineRule="auto" w:line="240" w:before="140" w:after="60"/>
        <w:rPr>
          <w:rFonts w:ascii="Arial" w:hAnsi="Arial" w:eastAsia="Roboto" w:cs="Roboto"/>
          <w:b/>
          <w:bCs/>
          <w:color w:val="7B4F2E"/>
          <w:sz w:val="23"/>
          <w:szCs w:val="23"/>
        </w:rPr>
      </w:pPr>
      <w:r>
        <w:rPr>
          <w:b/>
          <w:bCs/>
          <w:color w:val="7B4F2E"/>
        </w:rPr>
        <w:t>Arcana Mechanicum – La Mitre Techno-Cérébrale</w:t>
      </w:r>
    </w:p>
    <w:p>
      <w:pPr>
        <w:pStyle w:val="Normal"/>
        <w:spacing w:lineRule="auto" w:line="240" w:before="60" w:after="60"/>
        <w:rPr>
          <w:rFonts w:ascii="Arial" w:hAnsi="Arial" w:eastAsia="Roboto" w:cs="Roboto"/>
          <w:color w:val="1A1A1A"/>
          <w:sz w:val="22"/>
          <w:szCs w:val="22"/>
        </w:rPr>
      </w:pPr>
      <w:r>
        <w:rPr>
          <w:color w:val="1A1A1A"/>
        </w:rPr>
        <w:t>TECH-PRÊTRE GRAIA uniquement.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i w:val="false"/>
          <w:iCs w:val="false"/>
          <w:caps w:val="false"/>
          <w:smallCaps w:val="false"/>
          <w:strike w:val="false"/>
          <w:dstrike w:val="false"/>
          <w:color w:val="1A1A1A"/>
          <w:position w:val="0"/>
          <w:u w:val="none"/>
          <w:vertAlign w:val="baseline"/>
        </w:rPr>
        <w:t xml:space="preserve">+3" </w:t>
      </w:r>
      <w:r>
        <w:rPr>
          <w:color w:val="1A1A1A"/>
        </w:rPr>
        <w:t>à</w:t>
      </w:r>
      <w:r>
        <w:rPr>
          <w:i w:val="false"/>
          <w:iCs w:val="false"/>
          <w:caps w:val="false"/>
          <w:smallCaps w:val="false"/>
          <w:strike w:val="false"/>
          <w:dstrike w:val="false"/>
          <w:color w:val="1A1A1A"/>
          <w:position w:val="0"/>
          <w:u w:val="none"/>
          <w:vertAlign w:val="baseline"/>
        </w:rPr>
        <w:t xml:space="preserve"> la </w:t>
      </w:r>
      <w:r>
        <w:rPr>
          <w:color w:val="1A1A1A"/>
        </w:rPr>
        <w:t>portée</w:t>
      </w:r>
      <w:r>
        <w:rPr>
          <w:i w:val="false"/>
          <w:iCs w:val="false"/>
          <w:caps w:val="false"/>
          <w:smallCaps w:val="false"/>
          <w:strike w:val="false"/>
          <w:dstrike w:val="false"/>
          <w:color w:val="1A1A1A"/>
          <w:position w:val="0"/>
          <w:u w:val="none"/>
          <w:vertAlign w:val="baseline"/>
        </w:rPr>
        <w:t xml:space="preserve"> des auras du porteur (max 9").</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Les capacités du porteur lors de la phase de Commandement qui précisent une portée : +3" (max 9").</w:t>
      </w:r>
    </w:p>
    <w:p>
      <w:pPr>
        <w:pStyle w:val="Heading4"/>
        <w:spacing w:lineRule="auto" w:line="240" w:before="140" w:after="60"/>
        <w:rPr>
          <w:rFonts w:ascii="Arial" w:hAnsi="Arial" w:eastAsia="Roboto" w:cs="Roboto"/>
          <w:b/>
          <w:bCs/>
          <w:color w:val="7B4F2E"/>
          <w:sz w:val="23"/>
          <w:szCs w:val="23"/>
        </w:rPr>
      </w:pPr>
      <w:r>
        <w:rPr/>
        <w:t>Stratagème – Esprit d'acier Logique de Fer (1 PC)</w:t>
      </w:r>
    </w:p>
    <w:p>
      <w:pPr>
        <w:pStyle w:val="Normal"/>
        <w:spacing w:lineRule="auto" w:line="240" w:before="80" w:after="120"/>
        <w:rPr>
          <w:rFonts w:ascii="Arial" w:hAnsi="Arial" w:eastAsia="Roboto" w:cs="Roboto"/>
          <w:i/>
          <w:iCs/>
          <w:color w:val="555555"/>
          <w:sz w:val="20"/>
          <w:szCs w:val="20"/>
        </w:rPr>
      </w:pPr>
      <w:r>
        <w:rPr>
          <w:i/>
          <w:iCs/>
          <w:color w:val="555555"/>
        </w:rPr>
        <w:t>Équipement | Action psychique adverse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Quand un PSYKER ennemi tente de lancer une action psychique à 18" ou moins d'une unité GRAIA, lancez 1D6 : sur 4+, l'action psychique est annulée.</w:t>
      </w:r>
    </w:p>
    <w:p>
      <w:pPr>
        <w:pStyle w:val="Normal"/>
        <w:pBdr>
          <w:bottom w:val="single" w:sz="4" w:space="1" w:color="DDDDDD"/>
        </w:pBdr>
        <w:spacing w:lineRule="auto" w:line="240" w:before="160" w:after="160"/>
        <w:rPr>
          <w:rFonts w:ascii="Arial" w:hAnsi="Arial" w:eastAsia="Roboto" w:cs="Roboto"/>
        </w:rPr>
      </w:pPr>
      <w:r>
        <w:rPr/>
      </w:r>
    </w:p>
    <w:p>
      <w:pPr>
        <w:pStyle w:val="Heading2"/>
        <w:spacing w:lineRule="auto" w:line="240" w:before="280" w:after="100"/>
        <w:rPr>
          <w:rFonts w:ascii="Arial" w:hAnsi="Arial" w:eastAsia="Roboto" w:cs="Roboto"/>
          <w:color w:val="7B4F2E"/>
          <w:sz w:val="28"/>
          <w:szCs w:val="28"/>
        </w:rPr>
      </w:pPr>
      <w:r>
        <w:rPr>
          <w:color w:val="7B4F2E"/>
        </w:rPr>
        <w:t>Stygies VIII</w:t>
      </w:r>
    </w:p>
    <w:p>
      <w:pPr>
        <w:pStyle w:val="Heading4"/>
        <w:spacing w:lineRule="auto" w:line="240" w:before="140" w:after="60"/>
        <w:rPr>
          <w:rFonts w:ascii="Arial" w:hAnsi="Arial" w:eastAsia="Roboto" w:cs="Roboto"/>
          <w:b/>
          <w:bCs/>
          <w:color w:val="7B4F2E"/>
          <w:sz w:val="23"/>
          <w:szCs w:val="23"/>
        </w:rPr>
      </w:pPr>
      <w:r>
        <w:rPr/>
        <w:t>Dogme – Protocoles de camouflage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Attaque à distance contre un VÉHICULE avec ce dogme, si le tireur est à plus de 18" : ce VÉHICULE bénéficie du Couvert Complet.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Attaque à distance contre toute autre unité avec ce dogme, si le tireur est à plus de 12" : cette unité bénéficie du Couvert Complet.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Quand une unité avec ce dogme déclare une charge : aucune des cibles ne peut effectuer de tir en état d'alerte ou de préparation à la charge.</w:t>
      </w:r>
    </w:p>
    <w:p>
      <w:pPr>
        <w:pStyle w:val="Heading4"/>
        <w:spacing w:lineRule="auto" w:line="240" w:before="140" w:after="60"/>
        <w:rPr>
          <w:rFonts w:ascii="Arial" w:hAnsi="Arial" w:eastAsia="Roboto" w:cs="Roboto"/>
          <w:b/>
          <w:bCs/>
          <w:color w:val="7B4F2E"/>
          <w:sz w:val="23"/>
          <w:szCs w:val="23"/>
        </w:rPr>
      </w:pPr>
      <w:r>
        <w:rPr/>
        <w:t>Trait de SdG : Chasseur Voile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Début du 1er tour : sélectionnez jusqu'à 2 unités amies STYGIES VIII. Retirez-les et replacez-les n'importe où sur votre bord de déploiement, puis effectuez un mouvement normal. Elles peuvent aussi être placées en Réserves Stratégiques pour être déployées au tour suivant.</w:t>
      </w:r>
    </w:p>
    <w:p>
      <w:pPr>
        <w:pStyle w:val="Normal"/>
      </w:pP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FDF3E7" w:val="clear"/>
          </w:tcPr>
          <w:p>
            <w:pPr>
              <w:pStyle w:val="Normal"/>
              <w:rPr>
                <w:rFonts w:ascii="Arial" w:hAnsi="Arial" w:eastAsia="Roboto" w:cs="Roboto"/>
                <w:i/>
                <w:iCs/>
                <w:color w:val="7B4F2E"/>
                <w:sz w:val="20"/>
                <w:szCs w:val="20"/>
              </w:rPr>
            </w:pPr>
            <w:r>
              <w:rPr>
                <w:i/>
                <w:iCs/>
                <w:color w:val="7B4F2E"/>
              </w:rPr>
              <w:t>Note : si les deux joueurs ont une capacité de redéploiement, lancez un dé pour déterminer qui choisit en premier.</w:t>
            </w:r>
          </w:p>
        </w:tc>
      </w:tr>
    </w:tbl>
    <w:p>
      <w:pPr>
        <w:pStyle w:val="Normal"/>
      </w:pPr>
    </w:p>
    <w:p>
      <w:pPr>
        <w:pStyle w:val="Normal"/>
        <w:spacing w:lineRule="auto" w:line="240" w:before="140" w:after="60"/>
        <w:rPr>
          <w:rFonts w:ascii="Arial" w:hAnsi="Arial" w:eastAsia="Roboto" w:cs="Roboto"/>
          <w:b/>
          <w:bCs/>
          <w:color w:val="7B4F2E"/>
          <w:sz w:val="23"/>
          <w:szCs w:val="23"/>
        </w:rPr>
      </w:pPr>
      <w:r>
        <w:rPr>
          <w:b/>
          <w:bCs/>
          <w:color w:val="7B4F2E"/>
        </w:rPr>
        <w:t>Arcana Mechanicum – La Main de l'Omnimessie</w:t>
      </w:r>
    </w:p>
    <w:p>
      <w:pPr>
        <w:pStyle w:val="Normal"/>
        <w:spacing w:lineRule="auto" w:line="240" w:before="60" w:after="60"/>
        <w:rPr>
          <w:rFonts w:ascii="Arial" w:hAnsi="Arial" w:eastAsia="Roboto" w:cs="Roboto"/>
          <w:color w:val="1A1A1A"/>
          <w:sz w:val="22"/>
          <w:szCs w:val="22"/>
        </w:rPr>
      </w:pPr>
      <w:r>
        <w:rPr>
          <w:color w:val="1A1A1A"/>
        </w:rPr>
        <w:t>STYGIES VIII uniquement. Une fois par bataille, à la fin de la phase de Combat.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i w:val="false"/>
          <w:iCs w:val="false"/>
          <w:caps w:val="false"/>
          <w:smallCaps w:val="false"/>
          <w:strike w:val="false"/>
          <w:dstrike w:val="false"/>
          <w:color w:val="1A1A1A"/>
          <w:position w:val="0"/>
          <w:u w:val="none"/>
          <w:vertAlign w:val="baseline"/>
        </w:rPr>
        <w:t xml:space="preserve">Lancez 1D6 pour chaque </w:t>
      </w:r>
      <w:r>
        <w:rPr>
          <w:color w:val="1A1A1A"/>
        </w:rPr>
        <w:t>unité</w:t>
      </w:r>
      <w:r>
        <w:rPr>
          <w:i w:val="false"/>
          <w:iCs w:val="false"/>
          <w:caps w:val="false"/>
          <w:smallCaps w:val="false"/>
          <w:strike w:val="false"/>
          <w:dstrike w:val="false"/>
          <w:color w:val="1A1A1A"/>
          <w:position w:val="0"/>
          <w:u w:val="none"/>
          <w:vertAlign w:val="baseline"/>
        </w:rPr>
        <w:t xml:space="preserve"> ennemie </w:t>
      </w:r>
      <w:r>
        <w:rPr>
          <w:color w:val="1A1A1A"/>
        </w:rPr>
        <w:t>à</w:t>
      </w:r>
      <w:r>
        <w:rPr>
          <w:i w:val="false"/>
          <w:iCs w:val="false"/>
          <w:caps w:val="false"/>
          <w:smallCaps w:val="false"/>
          <w:strike w:val="false"/>
          <w:dstrike w:val="false"/>
          <w:color w:val="1A1A1A"/>
          <w:position w:val="0"/>
          <w:u w:val="none"/>
          <w:vertAlign w:val="baseline"/>
        </w:rPr>
        <w:t xml:space="preserve"> 12" ou moins du porteur. Sur 2-5 : 1 blessure mortelle. Sur 6 : D3 blessures mortelles.</w:t>
      </w:r>
    </w:p>
    <w:p>
      <w:pPr>
        <w:pStyle w:val="Heading4"/>
        <w:spacing w:lineRule="auto" w:line="240" w:before="140" w:after="60"/>
        <w:rPr>
          <w:rFonts w:ascii="Arial" w:hAnsi="Arial" w:eastAsia="Roboto" w:cs="Roboto"/>
          <w:b/>
          <w:bCs/>
          <w:color w:val="7B4F2E"/>
          <w:sz w:val="23"/>
          <w:szCs w:val="23"/>
        </w:rPr>
      </w:pPr>
      <w:r>
        <w:rPr/>
        <w:t>Stratagème – Infiltration clandestine (1 PC)</w:t>
      </w:r>
    </w:p>
    <w:p>
      <w:pPr>
        <w:pStyle w:val="Normal"/>
        <w:spacing w:lineRule="auto" w:line="240" w:before="80" w:after="120"/>
        <w:rPr>
          <w:rFonts w:ascii="Arial" w:hAnsi="Arial" w:eastAsia="Roboto" w:cs="Roboto"/>
          <w:i/>
          <w:iCs/>
          <w:color w:val="555555"/>
          <w:sz w:val="20"/>
          <w:szCs w:val="20"/>
        </w:rPr>
      </w:pPr>
      <w:r>
        <w:rPr>
          <w:i/>
          <w:iCs/>
          <w:color w:val="555555"/>
        </w:rPr>
        <w:t>Équipement | Déploiement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Sélectionnez 1 unité STYGIES VIII INFANTERIE : elle obtient Infiltrateur.</w:t>
      </w:r>
    </w:p>
    <w:p>
      <w:pPr>
        <w:pStyle w:val="Normal"/>
        <w:pBdr>
          <w:bottom w:val="single" w:sz="4" w:space="1" w:color="DDDDDD"/>
        </w:pBdr>
        <w:spacing w:lineRule="auto" w:line="240" w:before="160" w:after="160"/>
        <w:rPr>
          <w:rFonts w:ascii="Arial" w:hAnsi="Arial" w:eastAsia="Roboto" w:cs="Roboto"/>
        </w:rPr>
      </w:pPr>
      <w:r>
        <w:rPr/>
      </w:r>
    </w:p>
    <w:p>
      <w:pPr>
        <w:pStyle w:val="Heading2"/>
        <w:spacing w:lineRule="auto" w:line="240" w:before="280" w:after="100"/>
        <w:rPr>
          <w:rFonts w:ascii="Arial" w:hAnsi="Arial" w:eastAsia="Roboto" w:cs="Roboto"/>
          <w:color w:val="7B4F2E"/>
          <w:sz w:val="28"/>
          <w:szCs w:val="28"/>
        </w:rPr>
      </w:pPr>
      <w:r>
        <w:rPr>
          <w:color w:val="7B4F2E"/>
        </w:rPr>
        <w:t>Ryza</w:t>
      </w:r>
    </w:p>
    <w:p>
      <w:pPr>
        <w:pStyle w:val="Heading4"/>
        <w:spacing w:lineRule="auto" w:line="240" w:before="140" w:after="60"/>
        <w:rPr>
          <w:rFonts w:ascii="Arial" w:hAnsi="Arial" w:eastAsia="Roboto" w:cs="Roboto"/>
          <w:b/>
          <w:bCs/>
          <w:color w:val="7B4F2E"/>
          <w:sz w:val="23"/>
          <w:szCs w:val="23"/>
        </w:rPr>
      </w:pPr>
      <w:r>
        <w:rPr/>
        <w:t>Dogme : Rouge en Rouage et en Griffe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Chaque attaque de mêlée d'une unité avec ce dogme qui a chargé ou a été chargée ce tour : +1 au jet de blessure.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+1 aux jets de charge.</w:t>
      </w:r>
    </w:p>
    <w:p>
      <w:pPr>
        <w:pStyle w:val="Heading4"/>
        <w:spacing w:lineRule="auto" w:line="240" w:before="140" w:after="60"/>
        <w:rPr>
          <w:rFonts w:ascii="Arial" w:hAnsi="Arial" w:eastAsia="Roboto" w:cs="Roboto"/>
          <w:b/>
          <w:bCs/>
          <w:color w:val="7B4F2E"/>
          <w:sz w:val="23"/>
          <w:szCs w:val="23"/>
        </w:rPr>
      </w:pPr>
      <w:r>
        <w:rPr/>
        <w:t>Trait de SdG : Citation en Sauvagerie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color w:val="1A1A1A"/>
        </w:rPr>
        <w:t>Début</w:t>
      </w:r>
      <w:r>
        <w:rPr>
          <w:i w:val="false"/>
          <w:iCs w:val="false"/>
          <w:caps w:val="false"/>
          <w:smallCaps w:val="false"/>
          <w:strike w:val="false"/>
          <w:dstrike w:val="false"/>
          <w:color w:val="1A1A1A"/>
          <w:position w:val="0"/>
          <w:u w:val="none"/>
          <w:vertAlign w:val="baseline"/>
        </w:rPr>
        <w:t xml:space="preserve"> de la phase de Combat : </w:t>
      </w:r>
      <w:r>
        <w:rPr>
          <w:color w:val="1A1A1A"/>
        </w:rPr>
        <w:t>sélectionnez</w:t>
      </w:r>
      <w:r>
        <w:rPr>
          <w:i w:val="false"/>
          <w:iCs w:val="false"/>
          <w:caps w:val="false"/>
          <w:smallCaps w:val="false"/>
          <w:strike w:val="false"/>
          <w:dstrike w:val="false"/>
          <w:color w:val="1A1A1A"/>
          <w:position w:val="0"/>
          <w:u w:val="none"/>
          <w:vertAlign w:val="baseline"/>
        </w:rPr>
        <w:t xml:space="preserve"> 1 </w:t>
      </w:r>
      <w:r>
        <w:rPr>
          <w:color w:val="1A1A1A"/>
        </w:rPr>
        <w:t>unité</w:t>
      </w:r>
      <w:r>
        <w:rPr>
          <w:i w:val="false"/>
          <w:iCs w:val="false"/>
          <w:caps w:val="false"/>
          <w:smallCaps w:val="false"/>
          <w:strike w:val="false"/>
          <w:dstrike w:val="false"/>
          <w:color w:val="1A1A1A"/>
          <w:position w:val="0"/>
          <w:u w:val="none"/>
          <w:vertAlign w:val="baseline"/>
        </w:rPr>
        <w:t xml:space="preserve"> RYZA INFANTERIE, MARCHEUR ou MONTÉ </w:t>
      </w:r>
      <w:r>
        <w:rPr>
          <w:color w:val="1A1A1A"/>
        </w:rPr>
        <w:t>à</w:t>
      </w:r>
      <w:r>
        <w:rPr>
          <w:i w:val="false"/>
          <w:iCs w:val="false"/>
          <w:caps w:val="false"/>
          <w:smallCaps w:val="false"/>
          <w:strike w:val="false"/>
          <w:dstrike w:val="false"/>
          <w:color w:val="1A1A1A"/>
          <w:position w:val="0"/>
          <w:u w:val="none"/>
          <w:vertAlign w:val="baseline"/>
        </w:rPr>
        <w:t xml:space="preserve"> 6". Jusqu'au </w:t>
      </w:r>
      <w:r>
        <w:rPr>
          <w:color w:val="1A1A1A"/>
        </w:rPr>
        <w:t>début</w:t>
      </w:r>
      <w:r>
        <w:rPr>
          <w:i w:val="false"/>
          <w:iCs w:val="false"/>
          <w:caps w:val="false"/>
          <w:smallCaps w:val="false"/>
          <w:strike w:val="false"/>
          <w:dstrike w:val="false"/>
          <w:color w:val="1A1A1A"/>
          <w:position w:val="0"/>
          <w:u w:val="none"/>
          <w:vertAlign w:val="baseline"/>
        </w:rPr>
        <w:t xml:space="preserve"> de la prochaine phase de Combat, chaque attaque de </w:t>
      </w:r>
      <w:r>
        <w:rPr>
          <w:color w:val="1A1A1A"/>
        </w:rPr>
        <w:t>mêlée</w:t>
      </w:r>
      <w:r>
        <w:rPr>
          <w:i w:val="false"/>
          <w:iCs w:val="false"/>
          <w:caps w:val="false"/>
          <w:smallCaps w:val="false"/>
          <w:strike w:val="false"/>
          <w:dstrike w:val="false"/>
          <w:color w:val="1A1A1A"/>
          <w:position w:val="0"/>
          <w:u w:val="none"/>
          <w:vertAlign w:val="baseline"/>
        </w:rPr>
        <w:t xml:space="preserve"> de cette </w:t>
      </w:r>
      <w:r>
        <w:rPr>
          <w:color w:val="1A1A1A"/>
        </w:rPr>
        <w:t>unité</w:t>
      </w:r>
      <w:r>
        <w:rPr>
          <w:i w:val="false"/>
          <w:iCs w:val="false"/>
          <w:caps w:val="false"/>
          <w:smallCaps w:val="false"/>
          <w:strike w:val="false"/>
          <w:dstrike w:val="false"/>
          <w:color w:val="1A1A1A"/>
          <w:position w:val="0"/>
          <w:u w:val="none"/>
          <w:vertAlign w:val="baseline"/>
        </w:rPr>
        <w:t xml:space="preserve"> gagne +1 PA.</w:t>
      </w:r>
    </w:p>
    <w:p>
      <w:pPr>
        <w:pStyle w:val="Normal"/>
        <w:spacing w:lineRule="auto" w:line="240" w:before="140" w:after="60"/>
        <w:rPr>
          <w:rFonts w:ascii="Arial" w:hAnsi="Arial" w:eastAsia="Roboto" w:cs="Roboto"/>
          <w:b/>
          <w:bCs/>
          <w:color w:val="7B4F2E"/>
          <w:sz w:val="23"/>
          <w:szCs w:val="23"/>
        </w:rPr>
      </w:pPr>
      <w:r>
        <w:rPr>
          <w:b/>
          <w:bCs/>
          <w:color w:val="7B4F2E"/>
        </w:rPr>
        <w:t>Arcana Mechanicum : Arme XCIX</w:t>
      </w:r>
    </w:p>
    <w:p>
      <w:pPr>
        <w:pStyle w:val="Normal"/>
        <w:spacing w:lineRule="auto" w:line="240" w:before="60" w:after="60"/>
        <w:rPr>
          <w:rFonts w:ascii="Arial" w:hAnsi="Arial"/>
        </w:rPr>
      </w:pPr>
      <w:r>
        <w:rPr>
          <w:color w:val="1A1A1A"/>
        </w:rPr>
        <w:t xml:space="preserve">Personnage </w:t>
      </w:r>
      <w:r>
        <w:rPr>
          <w:color w:val="1A1A1A"/>
        </w:rPr>
        <w:t>RYZA avec blaster volkite uniquement. Remplace le blaster volkite.</w:t>
      </w:r>
    </w:p>
    <w:p>
      <w:pPr>
        <w:pStyle w:val="Normal"/>
        <w:spacing w:lineRule="auto" w:line="240" w:before="60" w:after="60"/>
        <w:rPr>
          <w:rFonts w:ascii="Arial" w:hAnsi="Arial" w:eastAsia="Roboto" w:cs="Roboto"/>
          <w:color w:val="1A1A1A"/>
          <w:sz w:val="22"/>
          <w:szCs w:val="22"/>
        </w:rPr>
      </w:pPr>
      <w:r>
        <w:rPr>
          <w:color w:val="1A1A1A"/>
        </w:rPr>
        <w:t>Profil : 24", A 3, CT 3+, F 7, PA -2, D 2, [BLESSURES DÉVASTATRICES], [LOURD].</w:t>
      </w:r>
    </w:p>
    <w:p>
      <w:pPr>
        <w:pStyle w:val="Heading4"/>
        <w:spacing w:lineRule="auto" w:line="240" w:before="140" w:after="60"/>
        <w:rPr>
          <w:rFonts w:ascii="Arial" w:hAnsi="Arial" w:eastAsia="Roboto" w:cs="Roboto"/>
          <w:b/>
          <w:bCs/>
          <w:color w:val="7B4F2E"/>
          <w:sz w:val="23"/>
          <w:szCs w:val="23"/>
        </w:rPr>
      </w:pPr>
      <w:r>
        <w:rPr/>
        <w:t>Stratagème – Spécialistes du plasma (2 PC)</w:t>
      </w:r>
    </w:p>
    <w:p>
      <w:pPr>
        <w:pStyle w:val="Normal"/>
        <w:spacing w:lineRule="auto" w:line="240" w:before="80" w:after="120"/>
        <w:rPr>
          <w:rFonts w:ascii="Arial" w:hAnsi="Arial" w:eastAsia="Roboto" w:cs="Roboto"/>
          <w:i/>
          <w:iCs/>
          <w:color w:val="555555"/>
          <w:sz w:val="20"/>
          <w:szCs w:val="20"/>
        </w:rPr>
      </w:pPr>
      <w:r>
        <w:rPr>
          <w:i/>
          <w:iCs/>
          <w:color w:val="555555"/>
        </w:rPr>
        <w:t>Tact. Bataille | Action de Tir</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i w:val="false"/>
          <w:iCs w:val="false"/>
          <w:caps w:val="false"/>
          <w:smallCaps w:val="false"/>
          <w:strike w:val="false"/>
          <w:dstrike w:val="false"/>
          <w:color w:val="1A1A1A"/>
          <w:position w:val="0"/>
          <w:u w:val="none"/>
          <w:vertAlign w:val="baseline"/>
        </w:rPr>
        <w:t xml:space="preserve">Quand une </w:t>
      </w:r>
      <w:r>
        <w:rPr>
          <w:color w:val="1A1A1A"/>
        </w:rPr>
        <w:t>unité</w:t>
      </w:r>
      <w:r>
        <w:rPr>
          <w:i w:val="false"/>
          <w:iCs w:val="false"/>
          <w:caps w:val="false"/>
          <w:smallCaps w:val="false"/>
          <w:strike w:val="false"/>
          <w:dstrike w:val="false"/>
          <w:color w:val="1A1A1A"/>
          <w:position w:val="0"/>
          <w:u w:val="none"/>
          <w:vertAlign w:val="baseline"/>
        </w:rPr>
        <w:t xml:space="preserve"> RYZA tire : jusqu'</w:t>
      </w:r>
      <w:r>
        <w:rPr>
          <w:color w:val="1A1A1A"/>
        </w:rPr>
        <w:t>à</w:t>
      </w:r>
      <w:r>
        <w:rPr>
          <w:i w:val="false"/>
          <w:iCs w:val="false"/>
          <w:caps w:val="false"/>
          <w:smallCaps w:val="false"/>
          <w:strike w:val="false"/>
          <w:dstrike w:val="false"/>
          <w:color w:val="1A1A1A"/>
          <w:position w:val="0"/>
          <w:u w:val="none"/>
          <w:vertAlign w:val="baseline"/>
        </w:rPr>
        <w:t xml:space="preserve"> la fin de la phase, chaque attaque avec une arme plasma gagne +1 aux </w:t>
      </w:r>
      <w:r>
        <w:rPr>
          <w:color w:val="1A1A1A"/>
        </w:rPr>
        <w:t>Dégâts</w:t>
      </w:r>
      <w:r>
        <w:rPr>
          <w:i w:val="false"/>
          <w:iCs w:val="false"/>
          <w:caps w:val="false"/>
          <w:smallCaps w:val="false"/>
          <w:strike w:val="false"/>
          <w:dstrike w:val="false"/>
          <w:color w:val="1A1A1A"/>
          <w:position w:val="0"/>
          <w:u w:val="none"/>
          <w:vertAlign w:val="baseline"/>
        </w:rPr>
        <w:t>.</w:t>
      </w:r>
    </w:p>
    <w:p>
      <w:pPr>
        <w:pStyle w:val="Normal"/>
        <w:pBdr>
          <w:bottom w:val="single" w:sz="4" w:space="1" w:color="DDDDDD"/>
        </w:pBdr>
        <w:spacing w:lineRule="auto" w:line="240" w:before="160" w:after="160"/>
        <w:rPr>
          <w:rFonts w:ascii="Arial" w:hAnsi="Arial" w:eastAsia="Roboto" w:cs="Roboto"/>
        </w:rPr>
      </w:pPr>
      <w:r>
        <w:rPr/>
      </w:r>
    </w:p>
    <w:p>
      <w:pPr>
        <w:pStyle w:val="Heading2"/>
        <w:spacing w:lineRule="auto" w:line="240" w:before="280" w:after="100"/>
        <w:rPr>
          <w:rFonts w:ascii="Arial" w:hAnsi="Arial" w:eastAsia="Roboto" w:cs="Roboto"/>
          <w:color w:val="7B4F2E"/>
          <w:sz w:val="28"/>
          <w:szCs w:val="28"/>
        </w:rPr>
      </w:pPr>
      <w:r>
        <w:rPr>
          <w:color w:val="7B4F2E"/>
        </w:rPr>
        <w:t>Metalica</w:t>
      </w:r>
    </w:p>
    <w:p>
      <w:pPr>
        <w:pStyle w:val="Heading4"/>
        <w:spacing w:lineRule="auto" w:line="240" w:before="140" w:after="60"/>
        <w:rPr>
          <w:rFonts w:ascii="Arial" w:hAnsi="Arial" w:eastAsia="Roboto" w:cs="Roboto"/>
          <w:b/>
          <w:bCs/>
          <w:color w:val="7B4F2E"/>
          <w:sz w:val="23"/>
          <w:szCs w:val="23"/>
        </w:rPr>
      </w:pPr>
      <w:r>
        <w:rPr/>
        <w:t>Dogme : Marche Incessante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Les armes Lourdes ne subissent pas de malus au jet de touche après un déplacement de l'unité.</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Tant qu'une unité VÉHICULE ennemie est à Portée d'Engagement d'une unité avec ce dogme, elle est considérée comme n'ayant que la moitié de ses blessures actuelles.</w:t>
      </w:r>
    </w:p>
    <w:p>
      <w:pPr>
        <w:pStyle w:val="Heading4"/>
        <w:spacing w:lineRule="auto" w:line="240" w:before="140" w:after="60"/>
        <w:rPr>
          <w:rFonts w:ascii="Arial" w:hAnsi="Arial" w:eastAsia="Roboto" w:cs="Roboto"/>
          <w:b/>
          <w:bCs/>
          <w:color w:val="7B4F2E"/>
          <w:sz w:val="23"/>
          <w:szCs w:val="23"/>
        </w:rPr>
      </w:pPr>
      <w:r>
        <w:rPr/>
        <w:t>Trait de SdG : Tribut de Vénération Emphatique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À la fin de la phase de Commandement : sélectionnez 1 unité ennemie à 12". Jusqu'à la prochaine phase de Commandement, chaque modèle de cette unité subit -1 à ses jets de touche.</w:t>
      </w:r>
    </w:p>
    <w:p>
      <w:pPr>
        <w:pStyle w:val="Normal"/>
        <w:spacing w:lineRule="auto" w:line="240" w:before="140" w:after="60"/>
        <w:rPr>
          <w:rFonts w:ascii="Arial" w:hAnsi="Arial" w:eastAsia="Roboto" w:cs="Roboto"/>
          <w:b/>
          <w:bCs/>
          <w:color w:val="7B4F2E"/>
          <w:sz w:val="23"/>
          <w:szCs w:val="23"/>
        </w:rPr>
      </w:pPr>
      <w:r>
        <w:rPr>
          <w:b/>
          <w:bCs/>
          <w:color w:val="7B4F2E"/>
        </w:rPr>
        <w:t>Arcana Mechanicum : Le Bras adamantin</w:t>
      </w:r>
    </w:p>
    <w:p>
      <w:pPr>
        <w:pStyle w:val="Normal"/>
        <w:spacing w:lineRule="auto" w:line="240" w:before="60" w:after="60"/>
        <w:rPr>
          <w:rFonts w:ascii="Arial" w:hAnsi="Arial"/>
        </w:rPr>
      </w:pPr>
      <w:r>
        <w:rPr>
          <w:color w:val="1A1A1A"/>
        </w:rPr>
        <w:t xml:space="preserve">Personnage </w:t>
      </w:r>
      <w:r>
        <w:rPr>
          <w:color w:val="1A1A1A"/>
        </w:rPr>
        <w:t>METALICA uniquement. S'ajoute aux armes existantes du porteur.</w:t>
      </w:r>
    </w:p>
    <w:p>
      <w:pPr>
        <w:pStyle w:val="Normal"/>
        <w:spacing w:lineRule="auto" w:line="240" w:before="60" w:after="60"/>
        <w:rPr>
          <w:rFonts w:ascii="Arial" w:hAnsi="Arial" w:eastAsia="Roboto" w:cs="Roboto"/>
          <w:color w:val="1A1A1A"/>
          <w:sz w:val="22"/>
          <w:szCs w:val="22"/>
        </w:rPr>
      </w:pPr>
      <w:r>
        <w:rPr>
          <w:color w:val="1A1A1A"/>
        </w:rPr>
        <w:t>Profil : Mêlée, A 1, CC 3+, F 8, PA -3, D 4, [ATTAQUES BONUS].</w:t>
      </w:r>
    </w:p>
    <w:p>
      <w:pPr>
        <w:pStyle w:val="Heading4"/>
        <w:spacing w:lineRule="auto" w:line="240" w:before="140" w:after="60"/>
        <w:rPr>
          <w:rFonts w:ascii="Arial" w:hAnsi="Arial" w:eastAsia="Roboto" w:cs="Roboto"/>
          <w:b/>
          <w:bCs/>
          <w:color w:val="7B4F2E"/>
          <w:sz w:val="23"/>
          <w:szCs w:val="23"/>
        </w:rPr>
      </w:pPr>
      <w:r>
        <w:rPr/>
        <w:t>Stratagème : Assaut assourdissant (1 PC)</w:t>
      </w:r>
    </w:p>
    <w:p>
      <w:pPr>
        <w:pStyle w:val="Normal"/>
        <w:spacing w:lineRule="auto" w:line="240" w:before="80" w:after="120"/>
        <w:rPr>
          <w:rFonts w:ascii="Arial" w:hAnsi="Arial" w:eastAsia="Roboto" w:cs="Roboto"/>
          <w:i/>
          <w:iCs/>
          <w:color w:val="555555"/>
          <w:sz w:val="20"/>
          <w:szCs w:val="20"/>
        </w:rPr>
      </w:pPr>
      <w:r>
        <w:rPr>
          <w:i/>
          <w:iCs/>
          <w:color w:val="555555"/>
        </w:rPr>
        <w:t>Équipement | Action de Tir</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i w:val="false"/>
          <w:iCs w:val="false"/>
          <w:caps w:val="false"/>
          <w:smallCaps w:val="false"/>
          <w:strike w:val="false"/>
          <w:dstrike w:val="false"/>
          <w:color w:val="1A1A1A"/>
          <w:position w:val="0"/>
          <w:u w:val="none"/>
          <w:vertAlign w:val="baseline"/>
        </w:rPr>
        <w:t>Quand une unité METALICA tire, sélectionnez 1 unité ennemie (hors VÉHICULE) à 12" ou moins. Jusqu'au début du prochain tour de bataille, divisez par 2 la caractéristique de Mouvement de cette unité, et elle ne peut pas effectuer de tir en état d'alerte ou de préparation à la charge.</w:t>
      </w:r>
    </w:p>
    <w:p>
      <w:pPr>
        <w:pStyle w:val="Normal"/>
        <w:spacing w:lineRule="auto" w:line="240" w:before="400" w:after="0"/>
        <w:rPr>
          <w:rFonts w:ascii="Arial" w:hAnsi="Arial" w:eastAsia="Roboto" w:cs="Roboto"/>
        </w:rPr>
      </w:pPr>
      <w:r>
        <w:rPr/>
      </w:r>
    </w:p>
    <w:p>
      <w:pPr>
        <w:pStyle w:val="Normal"/>
        <w:pBdr>
          <w:bottom w:val="single" w:sz="12" w:space="6" w:color="7B4F2E"/>
        </w:pBdr>
        <w:spacing w:lineRule="auto" w:line="240" w:before="0" w:after="80"/>
        <w:rPr>
          <w:rFonts w:ascii="Arial" w:hAnsi="Arial" w:eastAsia="Roboto" w:cs="Roboto"/>
          <w:b/>
          <w:bCs/>
          <w:color w:val="7B4F2E"/>
          <w:sz w:val="52"/>
          <w:szCs w:val="52"/>
        </w:rPr>
      </w:pPr>
      <w:r>
        <w:rPr>
          <w:b/>
          <w:bCs/>
          <w:color w:val="7B4F2E"/>
        </w:rPr>
        <w:t>Mondes-Forges distants</w:t>
      </w:r>
    </w:p>
    <w:p>
      <w:pPr>
        <w:pStyle w:val="Normal"/>
        <w:spacing w:lineRule="auto" w:line="240" w:before="80" w:after="120"/>
        <w:rPr>
          <w:rFonts w:ascii="Arial" w:hAnsi="Arial" w:eastAsia="Roboto" w:cs="Roboto"/>
          <w:i/>
          <w:iCs/>
          <w:color w:val="555555"/>
          <w:sz w:val="20"/>
          <w:szCs w:val="20"/>
        </w:rPr>
      </w:pPr>
      <w:r>
        <w:rPr>
          <w:i/>
          <w:iCs/>
          <w:color w:val="555555"/>
        </w:rPr>
        <w:t>Si votre Monde-Forge n'a pas de dogme associé, créez-en un en sélectionnant 1 Dogme Primaire + 1 Dogme Secondaire parmi ceux associés à ce Primaire.</w:t>
      </w:r>
    </w:p>
    <w:p>
      <w:pPr>
        <w:pStyle w:val="Normal"/>
        <w:pBdr>
          <w:bottom w:val="single" w:sz="4" w:space="1" w:color="DDDDDD"/>
        </w:pBdr>
        <w:spacing w:lineRule="auto" w:line="240" w:before="160" w:after="160"/>
        <w:rPr>
          <w:rFonts w:ascii="Arial" w:hAnsi="Arial" w:eastAsia="Roboto" w:cs="Roboto"/>
        </w:rPr>
      </w:pPr>
      <w:r>
        <w:rPr/>
      </w:r>
    </w:p>
    <w:p>
      <w:pPr>
        <w:pStyle w:val="Heading2"/>
      </w:pPr>
      <w:r>
        <w:t>Monde-Forge personnalisé</w:t>
      </w:r>
    </w:p>
    <w:p>
      <w:pPr>
        <w:pStyle w:val="Heading3"/>
        <w:spacing w:lineRule="auto" w:line="240" w:before="280" w:after="100"/>
        <w:rPr>
          <w:rFonts w:ascii="Arial" w:hAnsi="Arial" w:eastAsia="Roboto" w:cs="Roboto"/>
          <w:color w:val="7B4F2E"/>
          <w:sz w:val="28"/>
          <w:szCs w:val="28"/>
        </w:rPr>
      </w:pPr>
      <w:r>
        <w:rPr/>
        <w:t>Monde-Forge Irradie</w:t>
      </w:r>
    </w:p>
    <w:p>
      <w:pPr>
        <w:pStyle w:val="Normal"/>
      </w:pPr>
    </w:p>
    <w:tbl>
      <w:tblPr>
        <w:tblW w:w="9360" w:type="dxa"/>
        <w:jc w:val="start"/>
        <w:tblInd w:w="-113" w:type="dxa"/>
        <w:tblLayout w:type="fixed"/>
        <w:tblCellMar>
          <w:top w:w="0" w:type="dxa"/>
          <w:start w:w="108" w:type="dxa"/>
          <w:bottom w:w="0" w:type="dxa"/>
          <w:end w:w="108" w:type="dxa"/>
        </w:tblCellMar>
      </w:tblPr>
      <w:tblGrid>
        <w:gridCol w:w="1399"/>
        <w:gridCol w:w="2399"/>
        <w:gridCol w:w="5562"/>
      </w:tblGrid>
      <w:tr>
        <w:trPr/>
        <w:tc>
          <w:tcPr>
            <w:tcW w:w="1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Type</w:t>
            </w:r>
          </w:p>
        </w:tc>
        <w:tc>
          <w:tcPr>
            <w:tcW w:w="2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Nom</w:t>
            </w:r>
          </w:p>
        </w:tc>
        <w:tc>
          <w:tcPr>
            <w:tcW w:w="5562"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Effet</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7B4F2E"/>
                <w:sz w:val="20"/>
                <w:szCs w:val="20"/>
              </w:rPr>
            </w:pPr>
            <w:r>
              <w:rPr>
                <w:i/>
                <w:iCs/>
                <w:color w:val="7B4F2E"/>
              </w:rPr>
              <w:t>Primaire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b/>
                <w:bCs/>
              </w:rPr>
              <w:t>Disciples rayonnants</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rPr>
            </w:pPr>
            <w:r>
              <w:rPr/>
              <w:t xml:space="preserve">Attaque à distance contre une unité INFANTERIE, MARCHEUR ou MONTÉ </w:t>
            </w:r>
            <w:r>
              <w:rPr>
                <w:color w:val="1A1A1A"/>
              </w:rPr>
              <w:t>avec ce dogme</w:t>
            </w:r>
            <w:r>
              <w:rPr/>
              <w:t xml:space="preserve"> à plus de 12" : -1 à la Force de l'attaque.</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i/>
                <w:iCs/>
                <w:color w:val="555555"/>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b/>
                <w:bCs/>
              </w:rPr>
              <w:t>Suffusion lumineuse</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rPr>
            </w:pPr>
            <w:r>
              <w:rPr/>
              <w:t xml:space="preserve">Remplace la capacité Rad-saturation (Skitarii Rangers et Serberys Sulphurhound) par : </w:t>
            </w:r>
          </w:p>
          <w:p>
            <w:pPr>
              <w:pStyle w:val="Normal"/>
              <w:rPr>
                <w:rFonts w:ascii="Arial" w:hAnsi="Arial" w:eastAsia="Roboto" w:cs="Roboto"/>
                <w:sz w:val="21"/>
                <w:szCs w:val="21"/>
              </w:rPr>
            </w:pPr>
            <w:r>
              <w:rPr/>
              <w:t>Aura 3" : les unités ennemies (hors VÉHICULE) subissent -1 Force et -1 Endurance.</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555555"/>
                <w:sz w:val="20"/>
                <w:szCs w:val="20"/>
              </w:rPr>
            </w:pPr>
            <w:r>
              <w:rPr>
                <w:i/>
                <w:iCs/>
                <w:color w:val="555555"/>
              </w:rPr>
              <w:t>Secondaire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b/>
                <w:bCs/>
              </w:rPr>
              <w:t>Armement scarifiant</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t>+1 Force et +1 PA aux armes radium.</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i/>
                <w:iCs/>
                <w:color w:val="555555"/>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b/>
                <w:bCs/>
              </w:rPr>
              <w:t>Élus du Dieu-Machine</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40" w:after="40"/>
              <w:rPr>
                <w:rFonts w:ascii="Arial" w:hAnsi="Arial" w:eastAsia="Roboto" w:cs="Roboto"/>
                <w:color w:val="1A1A1A"/>
              </w:rPr>
            </w:pPr>
            <w:r>
              <w:rPr>
                <w:color w:val="1A1A1A"/>
              </w:rPr>
              <w:t>Pour les tests d'Ébranlement : ignorez tous les modificateurs.</w:t>
            </w:r>
          </w:p>
        </w:tc>
      </w:tr>
    </w:tbl>
    <w:p>
      <w:pPr>
        <w:pStyle w:val="Normal"/>
        <w:pBdr>
          <w:bottom w:val="single" w:sz="4" w:space="1" w:color="DDDDDD"/>
        </w:pBdr>
        <w:spacing w:lineRule="auto" w:line="240" w:before="160" w:after="160"/>
        <w:rPr>
          <w:rFonts w:ascii="Arial" w:hAnsi="Arial" w:eastAsia="Roboto" w:cs="Roboto"/>
        </w:rPr>
      </w:pPr>
      <w:r>
        <w:rPr/>
      </w:r>
    </w:p>
    <w:p>
      <w:pPr>
        <w:pStyle w:val="Heading3"/>
        <w:spacing w:lineRule="auto" w:line="240" w:before="280" w:after="100"/>
        <w:rPr>
          <w:rFonts w:ascii="Arial" w:hAnsi="Arial"/>
        </w:rPr>
      </w:pPr>
      <w:r>
        <w:rPr/>
        <w:t xml:space="preserve">Monde-Forge </w:t>
      </w:r>
      <w:r>
        <w:rPr/>
        <w:t>expansionniste</w:t>
      </w:r>
    </w:p>
    <w:p>
      <w:pPr>
        <w:pStyle w:val="Normal"/>
      </w:pPr>
    </w:p>
    <w:tbl>
      <w:tblPr>
        <w:tblW w:w="9360" w:type="dxa"/>
        <w:jc w:val="start"/>
        <w:tblInd w:w="-113" w:type="dxa"/>
        <w:tblLayout w:type="fixed"/>
        <w:tblCellMar>
          <w:top w:w="0" w:type="dxa"/>
          <w:start w:w="108" w:type="dxa"/>
          <w:bottom w:w="0" w:type="dxa"/>
          <w:end w:w="108" w:type="dxa"/>
        </w:tblCellMar>
      </w:tblPr>
      <w:tblGrid>
        <w:gridCol w:w="1399"/>
        <w:gridCol w:w="2399"/>
        <w:gridCol w:w="5562"/>
      </w:tblGrid>
      <w:tr>
        <w:trPr/>
        <w:tc>
          <w:tcPr>
            <w:tcW w:w="1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Type</w:t>
            </w:r>
          </w:p>
        </w:tc>
        <w:tc>
          <w:tcPr>
            <w:tcW w:w="2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Nom</w:t>
            </w:r>
          </w:p>
        </w:tc>
        <w:tc>
          <w:tcPr>
            <w:tcW w:w="5562"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Effet</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7B4F2E"/>
                <w:sz w:val="20"/>
                <w:szCs w:val="20"/>
              </w:rPr>
            </w:pPr>
            <w:r>
              <w:rPr>
                <w:i/>
                <w:iCs/>
                <w:color w:val="7B4F2E"/>
              </w:rPr>
              <w:t>Primaire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b/>
                <w:bCs/>
              </w:rPr>
              <w:t>Actionneurs accélérés</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t>Phase de Combat : si l'unité a chargé ou a été chargée, +1 PA à toutes ses armes de mêlée jusqu'à la fin du combat.</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i/>
                <w:iCs/>
                <w:color w:val="555555"/>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b/>
                <w:bCs/>
              </w:rPr>
              <w:t>Opérations avancées</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Andika" w:cs="Andika"/>
                <w:sz w:val="21"/>
                <w:szCs w:val="21"/>
              </w:rPr>
            </w:pPr>
            <w:r>
              <w:rPr/>
              <w:t>Au début du 1er tour de bataille : chaque modèle SKITARII INFANTERIE, MARCHEUR ou MONTÉ avec ce dogme peut effectuer un mouvement jusqu'à 3" (cumulable avec d'autres capacités similaires) ; il ne peut pas finir à moins de 9" d'un ennemi.</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555555"/>
                <w:sz w:val="20"/>
                <w:szCs w:val="20"/>
              </w:rPr>
            </w:pPr>
            <w:r>
              <w:rPr>
                <w:i/>
                <w:iCs/>
                <w:color w:val="555555"/>
              </w:rPr>
              <w:t>Secondaire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b/>
                <w:bCs/>
              </w:rPr>
              <w:t>Portée d'acquisition</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t>+6" à la portée des armes rifle et carbine.</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i/>
                <w:iCs/>
                <w:color w:val="555555"/>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b/>
                <w:bCs/>
              </w:rPr>
              <w:t>Explorators Robustes</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t xml:space="preserve">Pas de malus de touche pour les armes Lourdes après un déplacement. </w:t>
            </w:r>
          </w:p>
          <w:p>
            <w:pPr>
              <w:pStyle w:val="Normal"/>
              <w:rPr>
                <w:rFonts w:ascii="Arial" w:hAnsi="Arial"/>
              </w:rPr>
            </w:pPr>
            <w:r>
              <w:rPr/>
              <w:t xml:space="preserve">VÉHICULE : pas de malus pour les armes après un déplacement. </w:t>
            </w:r>
          </w:p>
        </w:tc>
      </w:tr>
    </w:tbl>
    <w:p>
      <w:pPr>
        <w:pStyle w:val="Normal"/>
        <w:pBdr>
          <w:bottom w:val="single" w:sz="4" w:space="1" w:color="DDDDDD"/>
        </w:pBdr>
        <w:spacing w:lineRule="auto" w:line="240" w:before="160" w:after="160"/>
        <w:rPr>
          <w:rFonts w:ascii="Arial" w:hAnsi="Arial" w:eastAsia="Roboto" w:cs="Roboto"/>
        </w:rPr>
      </w:pPr>
      <w:r>
        <w:rPr/>
      </w:r>
    </w:p>
    <w:p>
      <w:pPr>
        <w:pStyle w:val="Heading3"/>
        <w:spacing w:lineRule="auto" w:line="240" w:before="280" w:after="100"/>
        <w:rPr>
          <w:rFonts w:ascii="Arial" w:hAnsi="Arial"/>
        </w:rPr>
      </w:pPr>
      <w:r>
        <w:rPr/>
        <w:t xml:space="preserve">Monde-Forge Accumulateur de </w:t>
      </w:r>
      <w:r>
        <w:rPr/>
        <w:t>Données</w:t>
      </w:r>
    </w:p>
    <w:p>
      <w:pPr>
        <w:pStyle w:val="Normal"/>
      </w:pPr>
    </w:p>
    <w:tbl>
      <w:tblPr>
        <w:tblW w:w="9360" w:type="dxa"/>
        <w:jc w:val="start"/>
        <w:tblInd w:w="-113" w:type="dxa"/>
        <w:tblLayout w:type="fixed"/>
        <w:tblCellMar>
          <w:top w:w="0" w:type="dxa"/>
          <w:start w:w="108" w:type="dxa"/>
          <w:bottom w:w="0" w:type="dxa"/>
          <w:end w:w="108" w:type="dxa"/>
        </w:tblCellMar>
      </w:tblPr>
      <w:tblGrid>
        <w:gridCol w:w="1399"/>
        <w:gridCol w:w="2399"/>
        <w:gridCol w:w="5562"/>
      </w:tblGrid>
      <w:tr>
        <w:trPr/>
        <w:tc>
          <w:tcPr>
            <w:tcW w:w="1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Type</w:t>
            </w:r>
          </w:p>
        </w:tc>
        <w:tc>
          <w:tcPr>
            <w:tcW w:w="2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Nom</w:t>
            </w:r>
          </w:p>
        </w:tc>
        <w:tc>
          <w:tcPr>
            <w:tcW w:w="5562"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Effet</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7B4F2E"/>
                <w:sz w:val="20"/>
                <w:szCs w:val="20"/>
              </w:rPr>
            </w:pPr>
            <w:r>
              <w:rPr>
                <w:i/>
                <w:iCs/>
                <w:color w:val="7B4F2E"/>
              </w:rPr>
              <w:t>Primaire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b/>
                <w:bCs/>
              </w:rPr>
              <w:t>Alliages Magnabondes</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t>Un modèle VÉHICULE avec ce dogme bénéficie d’Insensible à la douleur 6+.</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i/>
                <w:iCs/>
                <w:color w:val="555555"/>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b/>
                <w:bCs/>
              </w:rPr>
              <w:t>Impulseurs Omnitrac</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t>+2" au mouvement des modèles KATAPHRON et ONAGER DUNECRAWLER.</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555555"/>
                <w:sz w:val="20"/>
                <w:szCs w:val="20"/>
              </w:rPr>
            </w:pPr>
            <w:r>
              <w:rPr>
                <w:i/>
                <w:iCs/>
                <w:color w:val="555555"/>
              </w:rPr>
              <w:t>Secondaire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b/>
                <w:bCs/>
              </w:rPr>
              <w:t>Esprits autosavants</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t>Au début de chaque phase de Commandement : chaque VÉHICULE avec ce dogme regagne 1 Blessure. De plus, les VÉHICULE dont les caractéristiques varient selon les Blessures perdues sont considérés comme ayant le double de leurs Blessures restantes pour déterminer ces caractéristiques.</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i/>
                <w:iCs/>
                <w:color w:val="555555"/>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b/>
                <w:bCs/>
              </w:rPr>
              <w:t>Augures servo-focalisés</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t>Chaque attaque à distance d'une arme cognis contre une cible à mi-portée ou moins : relancez le jet de touche.</w:t>
            </w:r>
          </w:p>
        </w:tc>
      </w:tr>
    </w:tbl>
    <w:p>
      <w:pPr>
        <w:pStyle w:val="Normal"/>
        <w:pBdr>
          <w:bottom w:val="single" w:sz="4" w:space="1" w:color="DDDDDD"/>
        </w:pBdr>
        <w:spacing w:lineRule="auto" w:line="240" w:before="160" w:after="160"/>
        <w:rPr>
          <w:rFonts w:ascii="Arial" w:hAnsi="Arial" w:eastAsia="Roboto" w:cs="Roboto"/>
        </w:rPr>
      </w:pPr>
      <w:r>
        <w:rPr/>
      </w:r>
    </w:p>
    <w:p>
      <w:pPr>
        <w:pStyle w:val="Heading3"/>
        <w:spacing w:lineRule="auto" w:line="240" w:before="280" w:after="100"/>
        <w:rPr>
          <w:rFonts w:ascii="Arial" w:hAnsi="Arial"/>
        </w:rPr>
      </w:pPr>
      <w:r>
        <w:rPr/>
        <w:t xml:space="preserve">Monde-Forge </w:t>
      </w:r>
      <w:r>
        <w:rPr/>
        <w:t>rallumé</w:t>
      </w:r>
    </w:p>
    <w:p>
      <w:pPr>
        <w:pStyle w:val="Normal"/>
      </w:pPr>
    </w:p>
    <w:tbl>
      <w:tblPr>
        <w:tblW w:w="9360" w:type="dxa"/>
        <w:jc w:val="start"/>
        <w:tblInd w:w="-113" w:type="dxa"/>
        <w:tblLayout w:type="fixed"/>
        <w:tblCellMar>
          <w:top w:w="0" w:type="dxa"/>
          <w:start w:w="108" w:type="dxa"/>
          <w:bottom w:w="0" w:type="dxa"/>
          <w:end w:w="108" w:type="dxa"/>
        </w:tblCellMar>
      </w:tblPr>
      <w:tblGrid>
        <w:gridCol w:w="1399"/>
        <w:gridCol w:w="2399"/>
        <w:gridCol w:w="5562"/>
      </w:tblGrid>
      <w:tr>
        <w:trPr/>
        <w:tc>
          <w:tcPr>
            <w:tcW w:w="1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Type</w:t>
            </w:r>
          </w:p>
        </w:tc>
        <w:tc>
          <w:tcPr>
            <w:tcW w:w="2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Nom</w:t>
            </w:r>
          </w:p>
        </w:tc>
        <w:tc>
          <w:tcPr>
            <w:tcW w:w="5562"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Effet</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7B4F2E"/>
                <w:sz w:val="20"/>
                <w:szCs w:val="20"/>
              </w:rPr>
            </w:pPr>
            <w:r>
              <w:rPr>
                <w:i/>
                <w:iCs/>
                <w:color w:val="7B4F2E"/>
              </w:rPr>
              <w:t>Primaire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b/>
                <w:bCs/>
              </w:rPr>
              <w:t>Protocoles de purgation</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t>Chaque attaque à distance d'un modèle INFANTERIE, MARCHEUR ou MONTÉ avec ce dogme : sur un jet de blessure non modifié de 6, +1 PA.</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i/>
                <w:iCs/>
                <w:color w:val="555555"/>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b/>
                <w:bCs/>
              </w:rPr>
              <w:t>Générateurs saigneurs de données</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t>Chaque attaque de mêlée ennemie, si l'attaquant a chargé ou a été chargé ce tour : -1 au jet de touche.</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555555"/>
                <w:sz w:val="20"/>
                <w:szCs w:val="20"/>
              </w:rPr>
            </w:pPr>
            <w:r>
              <w:rPr>
                <w:i/>
                <w:iCs/>
                <w:color w:val="555555"/>
              </w:rPr>
              <w:t>Secondaire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b/>
                <w:bCs/>
              </w:rPr>
              <w:t>Datasphere Purifie</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t>+3" à la portée des auras des unités (hors capacité Rad-saturation, max 9").</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i/>
                <w:iCs/>
                <w:color w:val="555555"/>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b/>
                <w:bCs/>
              </w:rPr>
              <w:t>Nanophages ingénieries</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t>Chaque attaque de mêlée allouée à un modèle avec une sauvegarde de 3+ ou meilleure : +1 PA.</w:t>
            </w:r>
          </w:p>
        </w:tc>
      </w:tr>
    </w:tbl>
    <w:p>
      <w:pPr>
        <w:pStyle w:val="Normal"/>
        <w:pBdr>
          <w:bottom w:val="single" w:sz="4" w:space="1" w:color="DDDDDD"/>
        </w:pBdr>
        <w:spacing w:lineRule="auto" w:line="240" w:before="160" w:after="160"/>
        <w:rPr>
          <w:rFonts w:ascii="Arial" w:hAnsi="Arial" w:eastAsia="Roboto" w:cs="Roboto"/>
        </w:rPr>
      </w:pPr>
      <w:r>
        <w:rPr/>
      </w:r>
    </w:p>
    <w:p>
      <w:pPr>
        <w:pStyle w:val="Heading3"/>
        <w:spacing w:lineRule="auto" w:line="240" w:before="280" w:after="100"/>
        <w:rPr>
          <w:rFonts w:ascii="Arial" w:hAnsi="Arial"/>
        </w:rPr>
      </w:pPr>
      <w:r>
        <w:rPr/>
        <w:t xml:space="preserve">Monde-Forge </w:t>
      </w:r>
      <w:r>
        <w:rPr/>
        <w:t>asservi</w:t>
      </w:r>
    </w:p>
    <w:p>
      <w:pPr>
        <w:pStyle w:val="Normal"/>
        <w:spacing w:lineRule="auto" w:line="240" w:before="60" w:after="60"/>
        <w:rPr>
          <w:rFonts w:ascii="Arial" w:hAnsi="Arial"/>
        </w:rPr>
      </w:pPr>
      <w:r>
        <w:rPr>
          <w:color w:val="1A1A1A"/>
        </w:rPr>
        <w:t>Sélectionn</w:t>
      </w:r>
      <w:r>
        <w:rPr>
          <w:color w:val="1A1A1A"/>
        </w:rPr>
        <w:t xml:space="preserve">ez l'un des 7 Mondes-Forges existants et utilisez son dogme </w:t>
      </w:r>
      <w:r>
        <w:rPr>
          <w:color w:val="1A1A1A"/>
        </w:rPr>
        <w:t xml:space="preserve">intégralement. </w:t>
      </w:r>
    </w:p>
    <w:p>
      <w:pPr>
        <w:pStyle w:val="Normal"/>
        <w:spacing w:lineRule="auto" w:line="240" w:before="60" w:after="60"/>
        <w:rPr>
          <w:rFonts w:ascii="Arial" w:hAnsi="Arial"/>
        </w:rPr>
      </w:pPr>
      <w:r>
        <w:rPr>
          <w:color w:val="1A1A1A"/>
        </w:rPr>
        <w:t xml:space="preserve">Ce Primaire n'a pas de </w:t>
      </w:r>
      <w:r>
        <w:rPr>
          <w:color w:val="1A1A1A"/>
        </w:rPr>
        <w:t>secondaire associé</w:t>
      </w:r>
      <w:r>
        <w:rPr>
          <w:color w:val="1A1A1A"/>
        </w:rPr>
        <w:t>.</w:t>
      </w:r>
    </w:p>
    <w:p>
      <w:pPr>
        <w:pStyle w:val="Heading4"/>
        <w:keepNext w:val="false"/>
        <w:keepLines w:val="false"/>
        <w:widowControl/>
        <w:pBdr/>
        <w:shd w:fill="FFFFFF" w:val="clear"/>
        <w:spacing w:lineRule="auto" w:line="240" w:before="40" w:after="40"/>
        <w:rPr>
          <w:rFonts w:ascii="Arial" w:hAnsi="Arial"/>
        </w:rPr>
      </w:pPr>
      <w:r>
        <w:rPr>
          <w:i w:val="false"/>
          <w:iCs w:val="false"/>
          <w:caps w:val="false"/>
          <w:smallCaps w:val="false"/>
          <w:strike w:val="false"/>
          <w:dstrike w:val="false"/>
          <w:position w:val="0"/>
          <w:u w:val="none"/>
          <w:vertAlign w:val="baseline"/>
        </w:rPr>
        <w:t xml:space="preserve">Trait de SdG : un personnage avec ce dogme peut prendre le Trait de SdG du Monde-Forge choisi (les </w:t>
      </w:r>
      <w:r>
        <w:rPr/>
        <w:t>mots-clés</w:t>
      </w:r>
      <w:r>
        <w:rPr>
          <w:i w:val="false"/>
          <w:iCs w:val="false"/>
          <w:caps w:val="false"/>
          <w:smallCaps w:val="false"/>
          <w:strike w:val="false"/>
          <w:dstrike w:val="false"/>
          <w:position w:val="0"/>
          <w:u w:val="none"/>
          <w:vertAlign w:val="baseline"/>
        </w:rPr>
        <w:t xml:space="preserve"> sont </w:t>
      </w:r>
      <w:r>
        <w:rPr/>
        <w:t>remplacés</w:t>
      </w:r>
      <w:r>
        <w:rPr>
          <w:i w:val="false"/>
          <w:iCs w:val="false"/>
          <w:caps w:val="false"/>
          <w:smallCaps w:val="false"/>
          <w:strike w:val="false"/>
          <w:dstrike w:val="false"/>
          <w:position w:val="0"/>
          <w:u w:val="none"/>
          <w:vertAlign w:val="baseline"/>
        </w:rPr>
        <w:t xml:space="preserve"> par ceux de votre Monde-Forge).</w:t>
      </w:r>
    </w:p>
    <w:p>
      <w:pPr>
        <w:pStyle w:val="Heading4"/>
        <w:keepNext w:val="false"/>
        <w:keepLines w:val="false"/>
        <w:widowControl/>
        <w:pBdr/>
        <w:shd w:fill="FFFFFF" w:val="clear"/>
        <w:spacing w:lineRule="auto" w:line="240" w:before="40" w:after="40"/>
        <w:rPr>
          <w:rFonts w:ascii="Arial" w:hAnsi="Arial"/>
        </w:rPr>
      </w:pPr>
      <w:r>
        <w:rPr/>
        <w:t>Stratagème</w:t>
      </w:r>
      <w:r>
        <w:rPr>
          <w:i w:val="false"/>
          <w:iCs w:val="false"/>
          <w:caps w:val="false"/>
          <w:smallCaps w:val="false"/>
          <w:strike w:val="false"/>
          <w:dstrike w:val="false"/>
          <w:position w:val="0"/>
          <w:u w:val="none"/>
          <w:vertAlign w:val="baseline"/>
        </w:rPr>
        <w:t xml:space="preserve"> : </w:t>
      </w:r>
      <w:r>
        <w:rPr/>
        <w:t>accès</w:t>
      </w:r>
      <w:r>
        <w:rPr>
          <w:i w:val="false"/>
          <w:iCs w:val="false"/>
          <w:caps w:val="false"/>
          <w:smallCaps w:val="false"/>
          <w:strike w:val="false"/>
          <w:dstrike w:val="false"/>
          <w:position w:val="0"/>
          <w:u w:val="none"/>
          <w:vertAlign w:val="baseline"/>
        </w:rPr>
        <w:t xml:space="preserve"> au </w:t>
      </w:r>
      <w:r>
        <w:rPr/>
        <w:t>Stratagème</w:t>
      </w:r>
      <w:r>
        <w:rPr>
          <w:i w:val="false"/>
          <w:iCs w:val="false"/>
          <w:caps w:val="false"/>
          <w:smallCaps w:val="false"/>
          <w:strike w:val="false"/>
          <w:dstrike w:val="false"/>
          <w:position w:val="0"/>
          <w:u w:val="none"/>
          <w:vertAlign w:val="baseline"/>
        </w:rPr>
        <w:t xml:space="preserve"> du Monde-Forge choisi (hors Soutien </w:t>
      </w:r>
      <w:r>
        <w:rPr/>
        <w:t>auxiliaire</w:t>
      </w:r>
      <w:r>
        <w:rPr>
          <w:i w:val="false"/>
          <w:iCs w:val="false"/>
          <w:caps w:val="false"/>
          <w:smallCaps w:val="false"/>
          <w:strike w:val="false"/>
          <w:dstrike w:val="false"/>
          <w:position w:val="0"/>
          <w:u w:val="none"/>
          <w:vertAlign w:val="baseline"/>
        </w:rPr>
        <w:t xml:space="preserve">, Super-lourd, Fortification). Les </w:t>
      </w:r>
      <w:r>
        <w:rPr/>
        <w:t>mots-clés</w:t>
      </w:r>
      <w:r>
        <w:rPr>
          <w:i w:val="false"/>
          <w:iCs w:val="false"/>
          <w:caps w:val="false"/>
          <w:smallCaps w:val="false"/>
          <w:strike w:val="false"/>
          <w:dstrike w:val="false"/>
          <w:position w:val="0"/>
          <w:u w:val="none"/>
          <w:vertAlign w:val="baseline"/>
        </w:rPr>
        <w:t xml:space="preserve"> sont </w:t>
      </w:r>
      <w:r>
        <w:rPr/>
        <w:t>remplacés</w:t>
      </w:r>
      <w:r>
        <w:rPr>
          <w:i w:val="false"/>
          <w:iCs w:val="false"/>
          <w:caps w:val="false"/>
          <w:smallCaps w:val="false"/>
          <w:strike w:val="false"/>
          <w:dstrike w:val="false"/>
          <w:position w:val="0"/>
          <w:u w:val="none"/>
          <w:vertAlign w:val="baseline"/>
        </w:rPr>
        <w:t xml:space="preserve"> par ceux de votre Monde-Forge.</w:t>
      </w:r>
    </w:p>
    <w:p>
      <w:pPr>
        <w:pStyle w:val="Normal"/>
      </w:pP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FDF3E7" w:val="clear"/>
          </w:tcPr>
          <w:p>
            <w:pPr>
              <w:pStyle w:val="Normal"/>
              <w:rPr>
                <w:rFonts w:ascii="Arial" w:hAnsi="Arial" w:eastAsia="Roboto" w:cs="Roboto"/>
                <w:i/>
                <w:iCs/>
                <w:color w:val="7B4F2E"/>
                <w:sz w:val="20"/>
                <w:szCs w:val="20"/>
              </w:rPr>
            </w:pPr>
            <w:r>
              <w:rPr>
                <w:i/>
                <w:iCs/>
                <w:color w:val="7B4F2E"/>
              </w:rPr>
              <w:t>NOTE : Mondes-Forges disponibles : Agripinaa, Graia, Lucius, Mars, Metalica, Ryza, Stygies VIII.</w:t>
            </w:r>
          </w:p>
        </w:tc>
      </w:tr>
    </w:tbl>
    <w:p>
      <w:pPr>
        <w:pStyle w:val="Normal"/>
        <w:keepNext w:val="false"/>
        <w:keepLines w:val="false"/>
        <w:widowControl w:val="false"/>
        <w:pBdr/>
        <w:shd w:fill="FFFFFF" w:val="clear"/>
        <w:spacing w:lineRule="auto" w:line="276" w:before="0" w:after="0"/>
        <w:ind w:hanging="0" w:start="0" w:end="0"/>
        <w:rPr>
          <w:rFonts w:ascii="Arial" w:hAnsi="Arial" w:eastAsia="Roboto" w:cs="Roboto"/>
        </w:rPr>
      </w:pPr>
      <w:r>
        <w:rPr/>
      </w:r>
    </w:p>
    <w:p>
      <w:pPr>
        <w:pStyle w:val="Normal"/>
        <w:rPr>
          <w:rFonts w:ascii="Arial" w:hAnsi="Arial" w:eastAsia="Roboto" w:cs="Roboto"/>
        </w:rPr>
      </w:pPr>
      <w:r>
        <w:rPr/>
      </w:r>
    </w:p>
    <w:p>
      <w:pPr>
        <w:pStyle w:val="Heading4"/>
        <w:spacing w:lineRule="auto" w:line="240" w:before="0" w:after="80"/>
        <w:rPr>
          <w:rFonts w:ascii="Arial" w:hAnsi="Arial" w:eastAsia="Roboto" w:cs="Roboto"/>
          <w:b/>
          <w:bCs/>
          <w:color w:val="7B4F2E"/>
          <w:sz w:val="52"/>
          <w:szCs w:val="52"/>
        </w:rPr>
      </w:pPr>
      <w:r>
        <w:rPr/>
        <w:t>Stratagèmes</w:t>
      </w:r>
    </w:p>
    <w:p>
      <w:pPr>
        <w:pStyle w:val="Normal"/>
        <w:spacing w:lineRule="auto" w:line="240" w:before="0" w:after="80"/>
        <w:rPr>
          <w:rFonts w:ascii="Arial" w:hAnsi="Arial" w:eastAsia="Roboto" w:cs="Roboto"/>
          <w:b/>
          <w:bCs/>
          <w:color w:val="7B4F2E"/>
          <w:sz w:val="23"/>
          <w:szCs w:val="23"/>
        </w:rPr>
      </w:pPr>
      <w:r>
        <w:rPr>
          <w:b/>
          <w:bCs/>
          <w:color w:val="7B4F2E"/>
        </w:rPr>
        <w:t>Légende des types</w:t>
      </w:r>
    </w:p>
    <w:p>
      <w:pPr>
        <w:pStyle w:val="Normal"/>
      </w:pPr>
    </w:p>
    <w:tbl>
      <w:tblPr>
        <w:tblW w:w="9360" w:type="dxa"/>
        <w:jc w:val="start"/>
        <w:tblInd w:w="-113" w:type="dxa"/>
        <w:tblLayout w:type="fixed"/>
        <w:tblCellMar>
          <w:top w:w="0" w:type="dxa"/>
          <w:start w:w="108" w:type="dxa"/>
          <w:bottom w:w="0" w:type="dxa"/>
          <w:end w:w="108" w:type="dxa"/>
        </w:tblCellMar>
      </w:tblPr>
      <w:tblGrid>
        <w:gridCol w:w="1872"/>
        <w:gridCol w:w="1872"/>
        <w:gridCol w:w="1872"/>
        <w:gridCol w:w="1872"/>
        <w:gridCol w:w="1872"/>
      </w:tblGrid>
      <w:tr>
        <w:trPr/>
        <w:tc>
          <w:tcPr>
            <w:tcW w:w="1872" w:type="dxa"/>
            <w:tcBorders>
              <w:top w:val="single" w:sz="4" w:space="0" w:color="DDDDDD"/>
              <w:start w:val="single" w:sz="4" w:space="0" w:color="DDDDDD"/>
              <w:bottom w:val="single" w:sz="4" w:space="0" w:color="DDDDDD"/>
              <w:end w:val="single" w:sz="4" w:space="0" w:color="DDDDDD"/>
            </w:tcBorders>
            <w:shd w:fill="1E5631" w:val="clear"/>
          </w:tcPr>
          <w:p>
            <w:pPr>
              <w:pStyle w:val="Normal"/>
              <w:jc w:val="center"/>
              <w:rPr>
                <w:rFonts w:ascii="Arial" w:hAnsi="Arial" w:eastAsia="Roboto" w:cs="Roboto"/>
                <w:b/>
                <w:bCs/>
                <w:color w:val="FFFFFF"/>
                <w:sz w:val="20"/>
                <w:szCs w:val="20"/>
              </w:rPr>
            </w:pPr>
            <w:r>
              <w:rPr>
                <w:b/>
                <w:bCs/>
                <w:color w:val="FFFFFF"/>
              </w:rPr>
              <w:t>Tact. Bataille</w:t>
            </w:r>
          </w:p>
        </w:tc>
        <w:tc>
          <w:tcPr>
            <w:tcW w:w="1872" w:type="dxa"/>
            <w:tcBorders>
              <w:top w:val="single" w:sz="4" w:space="0" w:color="DDDDDD"/>
              <w:start w:val="single" w:sz="4" w:space="0" w:color="DDDDDD"/>
              <w:bottom w:val="single" w:sz="4" w:space="0" w:color="DDDDDD"/>
              <w:end w:val="single" w:sz="4" w:space="0" w:color="DDDDDD"/>
            </w:tcBorders>
            <w:shd w:fill="1A3A6B" w:val="clear"/>
          </w:tcPr>
          <w:p>
            <w:pPr>
              <w:pStyle w:val="Normal"/>
              <w:jc w:val="center"/>
              <w:rPr>
                <w:rFonts w:ascii="Arial" w:hAnsi="Arial" w:eastAsia="Roboto" w:cs="Roboto"/>
                <w:b/>
                <w:bCs/>
                <w:color w:val="FFFFFF"/>
                <w:sz w:val="20"/>
                <w:szCs w:val="20"/>
              </w:rPr>
            </w:pPr>
            <w:r>
              <w:rPr>
                <w:b/>
                <w:bCs/>
                <w:color w:val="FFFFFF"/>
              </w:rPr>
              <w:t>Acte Épique</w:t>
            </w:r>
          </w:p>
        </w:tc>
        <w:tc>
          <w:tcPr>
            <w:tcW w:w="1872" w:type="dxa"/>
            <w:tcBorders>
              <w:top w:val="single" w:sz="4" w:space="0" w:color="DDDDDD"/>
              <w:start w:val="single" w:sz="4" w:space="0" w:color="DDDDDD"/>
              <w:bottom w:val="single" w:sz="4" w:space="0" w:color="DDDDDD"/>
              <w:end w:val="single" w:sz="4" w:space="0" w:color="DDDDDD"/>
            </w:tcBorders>
            <w:shd w:fill="7B4F2E" w:val="clear"/>
          </w:tcPr>
          <w:p>
            <w:pPr>
              <w:pStyle w:val="Normal"/>
              <w:jc w:val="center"/>
              <w:rPr>
                <w:rFonts w:ascii="Arial" w:hAnsi="Arial" w:eastAsia="Roboto" w:cs="Roboto"/>
                <w:b/>
                <w:bCs/>
                <w:color w:val="FFFFFF"/>
                <w:sz w:val="20"/>
                <w:szCs w:val="20"/>
              </w:rPr>
            </w:pPr>
            <w:r>
              <w:rPr>
                <w:b/>
                <w:bCs/>
                <w:color w:val="FFFFFF"/>
              </w:rPr>
              <w:t>Réquisition</w:t>
            </w:r>
          </w:p>
        </w:tc>
        <w:tc>
          <w:tcPr>
            <w:tcW w:w="1872" w:type="dxa"/>
            <w:tcBorders>
              <w:top w:val="single" w:sz="4" w:space="0" w:color="DDDDDD"/>
              <w:start w:val="single" w:sz="4" w:space="0" w:color="DDDDDD"/>
              <w:bottom w:val="single" w:sz="4" w:space="0" w:color="DDDDDD"/>
              <w:end w:val="single" w:sz="4" w:space="0" w:color="DDDDDD"/>
            </w:tcBorders>
            <w:shd w:fill="4A5568" w:val="clear"/>
          </w:tcPr>
          <w:p>
            <w:pPr>
              <w:pStyle w:val="Normal"/>
              <w:jc w:val="center"/>
              <w:rPr>
                <w:rFonts w:ascii="Arial" w:hAnsi="Arial" w:eastAsia="Roboto" w:cs="Roboto"/>
                <w:b/>
                <w:bCs/>
                <w:color w:val="FFFFFF"/>
                <w:sz w:val="20"/>
                <w:szCs w:val="20"/>
              </w:rPr>
            </w:pPr>
            <w:r>
              <w:rPr>
                <w:b/>
                <w:bCs/>
                <w:color w:val="FFFFFF"/>
              </w:rPr>
              <w:t>Manœuvre strat.</w:t>
            </w:r>
          </w:p>
        </w:tc>
        <w:tc>
          <w:tcPr>
            <w:tcW w:w="1872" w:type="dxa"/>
            <w:tcBorders>
              <w:top w:val="single" w:sz="4" w:space="0" w:color="DDDDDD"/>
              <w:start w:val="single" w:sz="4" w:space="0" w:color="DDDDDD"/>
              <w:bottom w:val="single" w:sz="4" w:space="0" w:color="DDDDDD"/>
              <w:end w:val="single" w:sz="4" w:space="0" w:color="DDDDDD"/>
            </w:tcBorders>
            <w:shd w:fill="8B0000" w:val="clear"/>
          </w:tcPr>
          <w:p>
            <w:pPr>
              <w:pStyle w:val="Normal"/>
              <w:jc w:val="center"/>
              <w:rPr>
                <w:rFonts w:ascii="Arial" w:hAnsi="Arial" w:eastAsia="Roboto" w:cs="Roboto"/>
                <w:b/>
                <w:bCs/>
                <w:color w:val="FFFFFF"/>
                <w:sz w:val="20"/>
                <w:szCs w:val="20"/>
              </w:rPr>
            </w:pPr>
            <w:r>
              <w:rPr>
                <w:b/>
                <w:bCs/>
                <w:color w:val="FFFFFF"/>
              </w:rPr>
              <w:t>Équipement</w:t>
            </w:r>
          </w:p>
        </w:tc>
      </w:tr>
    </w:tbl>
    <w:p>
      <w:pPr>
        <w:pStyle w:val="Normal"/>
        <w:spacing w:lineRule="auto" w:line="240" w:before="140" w:after="80"/>
        <w:rPr>
          <w:rFonts w:ascii="Arial" w:hAnsi="Arial" w:eastAsia="Roboto" w:cs="Roboto"/>
        </w:rPr>
      </w:pPr>
      <w:r>
        <w:rPr/>
      </w:r>
    </w:p>
    <w:tbl>
      <w:tblPr>
        <w:tblW w:w="9360" w:type="dxa"/>
        <w:jc w:val="start"/>
        <w:tblInd w:w="-113" w:type="dxa"/>
        <w:tblLayout w:type="fixed"/>
        <w:tblCellMar>
          <w:top w:w="0" w:type="dxa"/>
          <w:start w:w="108" w:type="dxa"/>
          <w:bottom w:w="0" w:type="dxa"/>
          <w:end w:w="108" w:type="dxa"/>
        </w:tblCellMar>
      </w:tblPr>
      <w:tblGrid>
        <w:gridCol w:w="2799"/>
        <w:gridCol w:w="700"/>
        <w:gridCol w:w="5861"/>
      </w:tblGrid>
      <w:tr>
        <w:trPr/>
        <w:tc>
          <w:tcPr>
            <w:tcW w:w="27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Nom</w:t>
            </w:r>
          </w:p>
        </w:tc>
        <w:tc>
          <w:tcPr>
            <w:tcW w:w="700" w:type="dxa"/>
            <w:tcBorders>
              <w:top w:val="single" w:sz="4" w:space="0" w:color="DDDDDD"/>
              <w:start w:val="single" w:sz="4" w:space="0" w:color="DDDDDD"/>
              <w:bottom w:val="single" w:sz="4" w:space="0" w:color="DDDDDD"/>
              <w:end w:val="single" w:sz="4" w:space="0" w:color="DDDDDD"/>
            </w:tcBorders>
            <w:shd w:fill="7B4F2E" w:val="clear"/>
          </w:tcPr>
          <w:p>
            <w:pPr>
              <w:pStyle w:val="Normal"/>
              <w:jc w:val="center"/>
              <w:rPr>
                <w:rFonts w:ascii="Arial" w:hAnsi="Arial" w:eastAsia="Roboto" w:cs="Roboto"/>
                <w:b/>
                <w:bCs/>
                <w:color w:val="FFFFFF"/>
                <w:sz w:val="21"/>
                <w:szCs w:val="21"/>
              </w:rPr>
            </w:pPr>
            <w:r>
              <w:rPr>
                <w:b/>
                <w:bCs/>
                <w:color w:val="FFFFFF"/>
              </w:rPr>
              <w:t>PC</w:t>
            </w:r>
          </w:p>
        </w:tc>
        <w:tc>
          <w:tcPr>
            <w:tcW w:w="5861"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Déclenchement &amp; Effet</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b/>
                <w:bCs/>
                <w:color w:val="FFFFFF"/>
              </w:rPr>
              <w:t>Congrégation Zélote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b/>
                <w:bCs/>
                <w:color w:val="7B4F2E"/>
              </w:rPr>
              <w:t>2</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i/>
                <w:iCs/>
                <w:color w:val="555555"/>
              </w:rPr>
              <w:t>Phase de Combat, quand une unité ÉLECTRO-PRÊTRES est sélectionnée pour combattre.</w:t>
            </w:r>
          </w:p>
          <w:p>
            <w:pPr>
              <w:pStyle w:val="Normal"/>
              <w:rPr>
                <w:rFonts w:ascii="Arial" w:hAnsi="Arial"/>
              </w:rPr>
            </w:pPr>
            <w:r>
              <w:rPr>
                <w:color w:val="1A1A1A"/>
              </w:rPr>
              <w:t xml:space="preserve">Jusqu'à la fin de la phase, les attaques de cette unité gagnent </w:t>
            </w:r>
            <w:r>
              <w:rPr>
                <w:b/>
                <w:bCs/>
                <w:color w:val="8B0000"/>
              </w:rPr>
              <w:t>[TOUCHES FATALES]</w:t>
            </w:r>
            <w:r>
              <w:rPr>
                <w:color w:val="1A1A1A"/>
              </w:rPr>
              <w:t>.</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b/>
                <w:bCs/>
                <w:color w:val="FFFFFF"/>
              </w:rPr>
              <w:t>Marcheurs des Dunes</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i/>
                <w:iCs/>
                <w:color w:val="555555"/>
              </w:rPr>
              <w:t>Phase d'Action, quand une unité IRONSTRIDER ENGINE ou SERBERYS effectue une Avance.</w:t>
            </w:r>
          </w:p>
          <w:p>
            <w:pPr>
              <w:pStyle w:val="Normal"/>
              <w:rPr>
                <w:rFonts w:ascii="Arial" w:hAnsi="Arial"/>
              </w:rPr>
            </w:pPr>
            <w:r>
              <w:rPr>
                <w:color w:val="1A1A1A"/>
              </w:rPr>
              <w:t xml:space="preserve">Ajoutez 6" à cette Avance. Les armes </w:t>
            </w:r>
            <w:r>
              <w:rPr>
                <w:b/>
                <w:bCs/>
                <w:color w:val="8B0000"/>
              </w:rPr>
              <w:t>[LOURD]</w:t>
            </w:r>
            <w:r>
              <w:rPr>
                <w:color w:val="1A1A1A"/>
              </w:rPr>
              <w:t xml:space="preserve"> deviennent </w:t>
            </w:r>
            <w:r>
              <w:rPr>
                <w:b/>
                <w:bCs/>
                <w:color w:val="8B0000"/>
              </w:rPr>
              <w:t>[ASSAUT]</w:t>
            </w:r>
            <w:r>
              <w:rPr>
                <w:color w:val="1A1A1A"/>
              </w:rPr>
              <w:t>.</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b/>
                <w:bCs/>
                <w:color w:val="FFFFFF"/>
              </w:rPr>
              <w:t>Construit Assassins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i/>
                <w:iCs/>
                <w:color w:val="555555"/>
              </w:rPr>
              <w:t>Phase de Combat, quand une unité SICARIAN est sélectionnée pour combattre, si elle a chargé ou a été chargée ce tour.</w:t>
            </w:r>
          </w:p>
          <w:p>
            <w:pPr>
              <w:pStyle w:val="Normal"/>
              <w:rPr>
                <w:rFonts w:ascii="Arial" w:hAnsi="Arial" w:eastAsia="Roboto" w:cs="Roboto"/>
                <w:color w:val="1A1A1A"/>
                <w:sz w:val="21"/>
                <w:szCs w:val="21"/>
              </w:rPr>
            </w:pPr>
            <w:r>
              <w:rPr>
                <w:color w:val="1A1A1A"/>
              </w:rPr>
              <w:t>+1 Attaque jusqu'à la fin du combat.</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b/>
                <w:bCs/>
                <w:color w:val="FFFFFF"/>
              </w:rPr>
              <w:t>Courroux de l'Électromancien</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i/>
                <w:iCs/>
                <w:color w:val="555555"/>
              </w:rPr>
              <w:t>Phase d'Action, sélectionnez 1 unité ennemie (hors VÉHICULE) à 12" ou moins d'une unité ÉLECTRO-PRÊTRES amie.</w:t>
            </w:r>
          </w:p>
          <w:p>
            <w:pPr>
              <w:pStyle w:val="Normal"/>
              <w:rPr>
                <w:rFonts w:ascii="Arial" w:hAnsi="Arial" w:eastAsia="Roboto" w:cs="Roboto"/>
                <w:color w:val="1A1A1A"/>
                <w:sz w:val="21"/>
                <w:szCs w:val="21"/>
              </w:rPr>
            </w:pPr>
            <w:r>
              <w:rPr>
                <w:color w:val="1A1A1A"/>
              </w:rPr>
              <w:t>Lancez 1D6 (-1 si l'unité est un PERSONNAGE). Sur 2-5 : D3 blessures mortelles. Sur 6 : 2D3 blessures mortelles.</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b/>
                <w:bCs/>
                <w:color w:val="FFFFFF"/>
              </w:rPr>
              <w:t>Supériorité machine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i/>
                <w:iCs/>
                <w:color w:val="555555"/>
              </w:rPr>
              <w:t>Phase de Combat, quand une unité SKITARII est sélectionnée pour combattre.</w:t>
            </w:r>
          </w:p>
          <w:p>
            <w:pPr>
              <w:pStyle w:val="Normal"/>
              <w:rPr>
                <w:rFonts w:ascii="Arial" w:hAnsi="Arial" w:eastAsia="Roboto" w:cs="Roboto"/>
                <w:color w:val="1A1A1A"/>
                <w:sz w:val="21"/>
                <w:szCs w:val="21"/>
              </w:rPr>
            </w:pPr>
            <w:r>
              <w:rPr>
                <w:color w:val="1A1A1A"/>
              </w:rPr>
              <w:t>+1 en Force jusqu'à la fin de la phase.</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b/>
                <w:bCs/>
                <w:color w:val="FFFFFF"/>
              </w:rPr>
              <w:t>Décharge d'élimination</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i/>
                <w:iCs/>
                <w:color w:val="555555"/>
              </w:rPr>
              <w:t>Phase d'Action, quand une unité KATAPHRON est sélectionnée pour tirer.</w:t>
            </w:r>
          </w:p>
          <w:p>
            <w:pPr>
              <w:pStyle w:val="Normal"/>
              <w:rPr>
                <w:rFonts w:ascii="Arial" w:hAnsi="Arial"/>
              </w:rPr>
            </w:pPr>
            <w:r>
              <w:rPr>
                <w:color w:val="1A1A1A"/>
              </w:rPr>
              <w:t xml:space="preserve">Jusqu'à la fin de la phase, les attaques de cette unité contre une cible à mi-portée ou moins gagnent </w:t>
            </w:r>
            <w:r>
              <w:rPr>
                <w:b/>
                <w:bCs/>
                <w:color w:val="8B0000"/>
              </w:rPr>
              <w:t>[TOUCHES FATALES]</w:t>
            </w:r>
            <w:r>
              <w:rPr>
                <w:color w:val="1A1A1A"/>
              </w:rPr>
              <w:t>.</w:t>
            </w:r>
          </w:p>
        </w:tc>
      </w:tr>
      <w:tr>
        <w:trPr/>
        <w:tc>
          <w:tcPr>
            <w:tcW w:w="2799"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b/>
                <w:bCs/>
                <w:color w:val="FFFFFF"/>
              </w:rPr>
              <w:t>Pointe de données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i/>
                <w:iCs/>
                <w:color w:val="555555"/>
              </w:rPr>
              <w:t>Phase de Combat, quand un modèle TECH-PRÊTRE ADEPTUS MECHANICUS est sélectionné pour combattre.</w:t>
            </w:r>
          </w:p>
          <w:p>
            <w:pPr>
              <w:pStyle w:val="Normal"/>
              <w:rPr>
                <w:rFonts w:ascii="Arial" w:hAnsi="Arial" w:eastAsia="Roboto" w:cs="Roboto"/>
                <w:color w:val="1A1A1A"/>
                <w:sz w:val="21"/>
                <w:szCs w:val="21"/>
              </w:rPr>
            </w:pPr>
            <w:r>
              <w:rPr>
                <w:color w:val="1A1A1A"/>
              </w:rPr>
              <w:t>Sélectionnez 1 unité VÉHICULE ennemie à Portée d'Engagement. Lancez 1D6 : sur 2-5, D3 blessures mortelles ; sur 6, D3+3 blessures mortelles.</w:t>
            </w:r>
          </w:p>
        </w:tc>
      </w:tr>
      <w:tr>
        <w:trPr/>
        <w:tc>
          <w:tcPr>
            <w:tcW w:w="2799"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b/>
                <w:bCs/>
                <w:color w:val="FFFFFF"/>
              </w:rPr>
              <w:t>Bienveillance de l'Omnimessie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i/>
                <w:iCs/>
                <w:color w:val="555555"/>
              </w:rPr>
              <w:t>N'importe quelle phase, un modèle VÉHICULE ADEPTUS MECHANICUS obtient Insensible à la douleur 4+ contre les blessures mortelles.</w:t>
            </w:r>
          </w:p>
        </w:tc>
      </w:tr>
      <w:tr>
        <w:trPr/>
        <w:tc>
          <w:tcPr>
            <w:tcW w:w="2799"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b/>
                <w:bCs/>
                <w:color w:val="FFFFFF"/>
              </w:rPr>
              <w:t>Tech-Adepte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i/>
                <w:iCs/>
                <w:color w:val="555555"/>
              </w:rPr>
              <w:t>Au début de la phase de Commandement OU au début de la phase d'Action, sélectionnez 1 modèle TECH-PRÊTRE.</w:t>
            </w:r>
          </w:p>
          <w:p>
            <w:pPr>
              <w:pStyle w:val="Normal"/>
              <w:rPr>
                <w:rFonts w:ascii="Arial" w:hAnsi="Arial" w:eastAsia="Roboto" w:cs="Roboto"/>
                <w:color w:val="1A1A1A"/>
                <w:sz w:val="21"/>
                <w:szCs w:val="21"/>
              </w:rPr>
            </w:pPr>
            <w:r>
              <w:rPr>
                <w:color w:val="1A1A1A"/>
              </w:rPr>
              <w:t>Phase de Commandement : peut utiliser Machine Focus ou Éveiller la Machine une fois de plus. Phase d'Action : peut utiliser Maître des Machines une fois de plus.</w:t>
            </w:r>
          </w:p>
        </w:tc>
      </w:tr>
      <w:tr>
        <w:trPr/>
        <w:tc>
          <w:tcPr>
            <w:tcW w:w="2799"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b/>
                <w:bCs/>
                <w:color w:val="FFFFFF"/>
              </w:rPr>
              <w:t>Esprit de la  Machine Résurgent</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i/>
                <w:iCs/>
                <w:color w:val="555555"/>
              </w:rPr>
              <w:t>Phase de Commandement, sélectionnez 1 modèle VÉHICULE ADEPTUS MECHANICUS.</w:t>
            </w:r>
          </w:p>
          <w:p>
            <w:pPr>
              <w:pStyle w:val="Normal"/>
              <w:rPr>
                <w:rFonts w:ascii="Arial" w:hAnsi="Arial" w:eastAsia="Roboto" w:cs="Roboto"/>
                <w:color w:val="1A1A1A"/>
                <w:sz w:val="21"/>
                <w:szCs w:val="21"/>
              </w:rPr>
            </w:pPr>
            <w:r>
              <w:rPr>
                <w:color w:val="1A1A1A"/>
              </w:rPr>
              <w:t>Jusqu'au début de la prochaine phase de Commandement : ce modèle est considéré comme n'ayant aucun malus provenant de la table des dégâts des véhicules.</w:t>
            </w:r>
          </w:p>
        </w:tc>
      </w:tr>
      <w:tr>
        <w:trPr/>
        <w:tc>
          <w:tcPr>
            <w:tcW w:w="2799"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b/>
                <w:bCs/>
                <w:color w:val="FFFFFF"/>
              </w:rPr>
              <w:t>Autosermon Data-Beni</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b/>
                <w:bCs/>
                <w:color w:val="7B4F2E"/>
              </w:rPr>
              <w:t>2</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rPr>
            </w:pPr>
            <w:r>
              <w:rPr>
                <w:i/>
                <w:iCs/>
                <w:color w:val="555555"/>
              </w:rPr>
              <w:t>Phase de Commandement, sélectionnez 1 unité ADEPTUS MECHANICUS à 6" d'un TECH-PRÊTRE ami. Choisissez 1 Cantique non encore actif.</w:t>
            </w:r>
          </w:p>
          <w:p>
            <w:pPr>
              <w:pStyle w:val="Normal"/>
              <w:rPr>
                <w:rFonts w:ascii="Arial" w:hAnsi="Arial" w:eastAsia="Roboto" w:cs="Roboto"/>
                <w:color w:val="1A1A1A"/>
                <w:sz w:val="21"/>
                <w:szCs w:val="21"/>
              </w:rPr>
            </w:pPr>
            <w:r>
              <w:rPr>
                <w:color w:val="1A1A1A"/>
              </w:rPr>
              <w:t>Jusqu'au début de la prochaine phase de Commandement : cette unité bénéficie aussi de ce Cantique, en plus du Cantique actif.</w:t>
            </w:r>
          </w:p>
        </w:tc>
      </w:tr>
      <w:tr>
        <w:trPr/>
        <w:tc>
          <w:tcPr>
            <w:tcW w:w="27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Spécialistes Archeotech</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i/>
                <w:iCs/>
                <w:color w:val="555555"/>
              </w:rPr>
              <w:t>Lors de la constitution de l'armée, si votre SdG est ADEPTUS MECHANICUS.</w:t>
            </w:r>
          </w:p>
          <w:p>
            <w:pPr>
              <w:pStyle w:val="Normal"/>
              <w:rPr>
                <w:rFonts w:ascii="Arial" w:hAnsi="Arial" w:eastAsia="Roboto" w:cs="Roboto"/>
                <w:color w:val="1A1A1A"/>
                <w:sz w:val="21"/>
                <w:szCs w:val="21"/>
              </w:rPr>
            </w:pPr>
            <w:r>
              <w:rPr>
                <w:color w:val="1A1A1A"/>
              </w:rPr>
              <w:t>Sélectionnez 1 PERSONNAGE AM et donnez-lui 1 Relique éligible.</w:t>
            </w:r>
          </w:p>
        </w:tc>
      </w:tr>
      <w:tr>
        <w:trPr/>
        <w:tc>
          <w:tcPr>
            <w:tcW w:w="27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Locum Mechanicus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i/>
                <w:iCs/>
                <w:color w:val="555555"/>
              </w:rPr>
              <w:t>Lors de la constitution de l'armée, si votre SdG est ADEPTUS MECHANICUS.</w:t>
            </w:r>
          </w:p>
          <w:p>
            <w:pPr>
              <w:pStyle w:val="Normal"/>
              <w:rPr>
                <w:rFonts w:ascii="Arial" w:hAnsi="Arial" w:eastAsia="Roboto" w:cs="Roboto"/>
                <w:color w:val="1A1A1A"/>
                <w:sz w:val="21"/>
                <w:szCs w:val="21"/>
              </w:rPr>
            </w:pPr>
            <w:r>
              <w:rPr>
                <w:color w:val="1A1A1A"/>
              </w:rPr>
              <w:t>Sélectionnez 1 PERSONNAGE AM et donnez-lui 1 Trait de SdG éligible (compte comme SdG uniquement pour ce Trait).</w:t>
            </w:r>
          </w:p>
        </w:tc>
      </w:tr>
      <w:tr>
        <w:trPr/>
        <w:tc>
          <w:tcPr>
            <w:tcW w:w="27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Hôte de l'intermédiaire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i/>
                <w:iCs/>
                <w:color w:val="555555"/>
              </w:rPr>
              <w:t>Lors de la constitution de l'armée, si votre SdG est ADEPTUS MECHANICUS.</w:t>
            </w:r>
          </w:p>
          <w:p>
            <w:pPr>
              <w:pStyle w:val="Normal"/>
              <w:rPr>
                <w:rFonts w:ascii="Arial" w:hAnsi="Arial" w:eastAsia="Roboto" w:cs="Roboto"/>
                <w:color w:val="1A1A1A"/>
                <w:sz w:val="21"/>
                <w:szCs w:val="21"/>
              </w:rPr>
            </w:pPr>
            <w:r>
              <w:rPr>
                <w:color w:val="1A1A1A"/>
              </w:rPr>
              <w:t>Sélectionnez 1 modèle SKITARII Alpha ou Princeps et donnez-lui 1 Trait de SdG Skitarii (compte comme SdG uniquement pour ce Trait).</w:t>
            </w:r>
          </w:p>
        </w:tc>
      </w:tr>
      <w:tr>
        <w:trPr/>
        <w:tc>
          <w:tcPr>
            <w:tcW w:w="27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Artefactotum</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i/>
                <w:iCs/>
                <w:color w:val="555555"/>
              </w:rPr>
              <w:t>Lors de la constitution de l'armée.</w:t>
            </w:r>
          </w:p>
          <w:p>
            <w:pPr>
              <w:pStyle w:val="Normal"/>
              <w:rPr>
                <w:rFonts w:ascii="Arial" w:hAnsi="Arial" w:eastAsia="Roboto" w:cs="Roboto"/>
                <w:color w:val="1A1A1A"/>
                <w:sz w:val="21"/>
                <w:szCs w:val="21"/>
              </w:rPr>
            </w:pPr>
            <w:r>
              <w:rPr>
                <w:color w:val="1A1A1A"/>
              </w:rPr>
              <w:t>Sélectionnez 1 modèle SKITARII Alpha ou Princeps et donnez-lui l'une des Arcana Mechanicum suivantes : La Cage de Varadimas, Temporcopia, Le Masque Omniscient, Le Crâne d'Elder Nikola.</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b/>
                <w:bCs/>
                <w:color w:val="FFFFFF"/>
              </w:rPr>
              <w:t>Surcharge Binharique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i/>
                <w:iCs/>
                <w:color w:val="555555"/>
              </w:rPr>
              <w:t>Au début de n'importe quelle phase, une seule fois par partie.</w:t>
            </w:r>
          </w:p>
          <w:p>
            <w:pPr>
              <w:pStyle w:val="Normal"/>
              <w:rPr>
                <w:rFonts w:ascii="Arial" w:hAnsi="Arial" w:eastAsia="Roboto" w:cs="Roboto"/>
                <w:color w:val="1A1A1A"/>
                <w:sz w:val="21"/>
                <w:szCs w:val="21"/>
              </w:rPr>
            </w:pPr>
            <w:r>
              <w:rPr>
                <w:color w:val="1A1A1A"/>
              </w:rPr>
              <w:t>Sélectionnez 1 unité KASTELAN ROBOT et changez son protocole actif. Ce protocole ne peut plus être changé pour le reste de la partie.</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b/>
                <w:bCs/>
                <w:color w:val="FFFFFF"/>
              </w:rPr>
              <w:t>Acquisition à tout prix</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i/>
                <w:iCs/>
                <w:color w:val="555555"/>
              </w:rPr>
              <w:t>Phase de Commandement, sélectionnez 1 objectif sur le champ de bataille.</w:t>
            </w:r>
          </w:p>
          <w:p>
            <w:pPr>
              <w:pStyle w:val="Normal"/>
              <w:rPr>
                <w:rFonts w:ascii="Arial" w:hAnsi="Arial" w:eastAsia="Roboto" w:cs="Roboto"/>
                <w:color w:val="1A1A1A"/>
                <w:sz w:val="21"/>
                <w:szCs w:val="21"/>
              </w:rPr>
            </w:pPr>
            <w:r>
              <w:rPr>
                <w:color w:val="1A1A1A"/>
              </w:rPr>
              <w:t>Jusqu'à la fin de la Phase de Commandement : les unités ADEPTUS MECHANICUS entièrement dans la zone objectif réussissent automatiquement leurs tests d'Ébranlement.</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b/>
                <w:bCs/>
                <w:color w:val="FFFFFF"/>
              </w:rPr>
              <w:t>Vengeance de l'Esprit Machine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i/>
                <w:iCs/>
                <w:color w:val="555555"/>
              </w:rPr>
              <w:t>N'importe quelle phase, quand un modèle VÉHICULE ADEPTUS MECHANICUS est détruit.</w:t>
            </w:r>
          </w:p>
          <w:p>
            <w:pPr>
              <w:pStyle w:val="Normal"/>
              <w:rPr>
                <w:rFonts w:ascii="Arial" w:hAnsi="Arial" w:eastAsia="Roboto" w:cs="Roboto"/>
                <w:color w:val="1A1A1A"/>
                <w:sz w:val="21"/>
                <w:szCs w:val="21"/>
              </w:rPr>
            </w:pPr>
            <w:r>
              <w:rPr>
                <w:color w:val="1A1A1A"/>
              </w:rPr>
              <w:t>Ce modèle explose automatiquement (sans jet).</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b/>
                <w:bCs/>
                <w:color w:val="FFFFFF"/>
              </w:rPr>
              <w:t>Assassins détournés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i/>
                <w:iCs/>
                <w:color w:val="555555"/>
              </w:rPr>
              <w:t>À la fin de la phase d'Action, sélectionnez 1 unité SICARIAN entièrement à 9" d'un bord de table.</w:t>
            </w:r>
          </w:p>
          <w:p>
            <w:pPr>
              <w:pStyle w:val="Normal"/>
              <w:rPr>
                <w:rFonts w:ascii="Arial" w:hAnsi="Arial" w:eastAsia="Roboto" w:cs="Roboto"/>
                <w:color w:val="1A1A1A"/>
                <w:sz w:val="21"/>
                <w:szCs w:val="21"/>
              </w:rPr>
            </w:pPr>
            <w:r>
              <w:rPr>
                <w:color w:val="1A1A1A"/>
              </w:rPr>
              <w:t>Retirez l'unité en réserve ; elle ne pourra arriver qu'au prochain tour, depuis n'importe quel bord de table (sauf la zone de déploiement adverse).</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b/>
                <w:bCs/>
                <w:color w:val="FFFFFF"/>
              </w:rPr>
              <w:t>Serres profondément enfoncées</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i/>
                <w:iCs/>
                <w:color w:val="555555"/>
              </w:rPr>
              <w:t>Phase d'Action, quand une unité ennemie (hors VÉHICULE) tente un Désengagement alors qu'elle est à Portée d'Engagement d'unités PTERAXII STERYLIZOR.</w:t>
            </w:r>
          </w:p>
          <w:p>
            <w:pPr>
              <w:pStyle w:val="Normal"/>
              <w:rPr>
                <w:rFonts w:ascii="Arial" w:hAnsi="Arial" w:eastAsia="Roboto" w:cs="Roboto"/>
                <w:color w:val="1A1A1A"/>
                <w:sz w:val="21"/>
                <w:szCs w:val="21"/>
              </w:rPr>
            </w:pPr>
            <w:r>
              <w:rPr>
                <w:color w:val="1A1A1A"/>
              </w:rPr>
              <w:t>Lancez 1D6. Sur 2+ : l'unité ennemie ne peut pas effectuer son Désengagement.</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b/>
                <w:bCs/>
                <w:color w:val="FFFFFF"/>
              </w:rPr>
              <w:t>Tactique oblique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b/>
                <w:bCs/>
                <w:color w:val="7B4F2E"/>
              </w:rPr>
              <w:t>2</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i/>
                <w:iCs/>
                <w:color w:val="555555"/>
              </w:rPr>
              <w:t>Phase d'Action, quand une unité SERBERYS RAIDERS est choisie comme cible d'une charge, si elle n'est pas à Portée d'Engagement.</w:t>
            </w:r>
          </w:p>
          <w:p>
            <w:pPr>
              <w:pStyle w:val="Normal"/>
              <w:rPr>
                <w:rFonts w:ascii="Arial" w:hAnsi="Arial" w:eastAsia="Roboto" w:cs="Roboto"/>
                <w:color w:val="1A1A1A"/>
                <w:sz w:val="21"/>
                <w:szCs w:val="21"/>
              </w:rPr>
            </w:pPr>
            <w:r>
              <w:rPr>
                <w:color w:val="1A1A1A"/>
              </w:rPr>
              <w:t>L'unité peut effectuer un mouvement normal.</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b/>
                <w:bCs/>
                <w:color w:val="FFFFFF"/>
              </w:rPr>
              <w:t>Poids écrasant</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i/>
                <w:iCs/>
                <w:color w:val="555555"/>
              </w:rPr>
              <w:t>Phase d'Action, quand une unité IRONSTRIDER ENGINE ou KASTELAN ROBOTS termine un mouvement de charge.</w:t>
            </w:r>
          </w:p>
          <w:p>
            <w:pPr>
              <w:pStyle w:val="Normal"/>
              <w:rPr>
                <w:rFonts w:ascii="Arial" w:hAnsi="Arial"/>
              </w:rPr>
            </w:pPr>
            <w:r>
              <w:rPr>
                <w:color w:val="1A1A1A"/>
              </w:rPr>
              <w:t>Lancez 1D6 par modèle de cette unité à Portée d'Engagement de l'ennemi. Sur 2+ : 1 blessure mortelle sur l'unité ennemie.</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b/>
                <w:bCs/>
                <w:color w:val="FFFFFF"/>
              </w:rPr>
              <w:t>Electro-choc</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b/>
                <w:bCs/>
                <w:color w:val="7B4F2E"/>
              </w:rPr>
              <w:t>2</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i/>
                <w:iCs/>
                <w:color w:val="555555"/>
              </w:rPr>
              <w:t>Au début de la phase de Combat, sélectionnez 1 unité ennemie (hors VÉHICULE ou MONSTRE) à Portée d'Engagement d'un NON-SKITARII INFANTERIE, MARCHEUR ou MONTÉ ou PERSONNAGE.</w:t>
            </w:r>
          </w:p>
          <w:p>
            <w:pPr>
              <w:pStyle w:val="Normal"/>
              <w:rPr>
                <w:rFonts w:ascii="Arial" w:hAnsi="Arial" w:eastAsia="Roboto" w:cs="Roboto"/>
                <w:color w:val="1A1A1A"/>
                <w:sz w:val="21"/>
                <w:szCs w:val="21"/>
              </w:rPr>
            </w:pPr>
            <w:r>
              <w:rPr>
                <w:color w:val="1A1A1A"/>
              </w:rPr>
              <w:t>Jusqu'à la fin de la phase de Combat : cette unité ennemie ne peut pas combattre.</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b/>
                <w:bCs/>
                <w:color w:val="FFFFFF"/>
              </w:rPr>
              <w:t>Poussée des propulseurs</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i/>
                <w:iCs/>
                <w:color w:val="555555"/>
              </w:rPr>
              <w:t>À la fin du tour de bataille, sélectionnez 1 unité PTERAXII sur le champ de bataille.</w:t>
            </w:r>
          </w:p>
          <w:p>
            <w:pPr>
              <w:pStyle w:val="Normal"/>
              <w:rPr>
                <w:rFonts w:ascii="Arial" w:hAnsi="Arial" w:eastAsia="Roboto" w:cs="Roboto"/>
                <w:color w:val="1A1A1A"/>
                <w:sz w:val="21"/>
                <w:szCs w:val="21"/>
              </w:rPr>
            </w:pPr>
            <w:r>
              <w:rPr>
                <w:color w:val="1A1A1A"/>
              </w:rPr>
              <w:t>Retirez l'unité en réserve. Durant la prochaine phase de Commandement, vous devez la déployer.</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b/>
                <w:bCs/>
                <w:color w:val="FFFFFF"/>
              </w:rPr>
              <w:t>Bombe sismique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i/>
                <w:iCs/>
                <w:color w:val="555555"/>
              </w:rPr>
              <w:t>Phase d'Action, quand un modèle ARCHAEOPTER FUSILAVE termine son déplacement, sélectionnez 1 unité ennemie traversée (hors TITANESQUE et VOL).</w:t>
            </w:r>
          </w:p>
          <w:p>
            <w:pPr>
              <w:pStyle w:val="Normal"/>
              <w:rPr>
                <w:rFonts w:ascii="Arial" w:hAnsi="Arial" w:eastAsia="Roboto" w:cs="Roboto"/>
                <w:color w:val="1A1A1A"/>
                <w:sz w:val="21"/>
                <w:szCs w:val="21"/>
              </w:rPr>
            </w:pPr>
            <w:r>
              <w:rPr>
                <w:color w:val="1A1A1A"/>
              </w:rPr>
              <w:t>Jusqu'au début de la prochaine phase d'Action : sa caractéristique de Mouvement est divisée par 2, ainsi que pour l'Avance et la charge.</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b/>
                <w:bCs/>
                <w:color w:val="FFFFFF"/>
              </w:rPr>
              <w:t>Protocoles de Taser Chaîne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i/>
                <w:iCs/>
                <w:color w:val="555555"/>
              </w:rPr>
              <w:t>Phase de Combat, quand une unité ADEPTUS MECHANICUS est sélectionnée pour combattre.</w:t>
            </w:r>
          </w:p>
          <w:p>
            <w:pPr>
              <w:pStyle w:val="Normal"/>
              <w:rPr>
                <w:rFonts w:ascii="Arial" w:hAnsi="Arial"/>
              </w:rPr>
            </w:pPr>
            <w:r>
              <w:rPr>
                <w:color w:val="1A1A1A"/>
              </w:rPr>
              <w:t xml:space="preserve">Jusqu'à la fin de la phase de Combat : chaque attaque avec une arme taser ou une arme alpha, sur un jet de touche non modifié de 5+, bénéficie de </w:t>
            </w:r>
            <w:r>
              <w:rPr>
                <w:b/>
                <w:bCs/>
                <w:color w:val="8B0000"/>
              </w:rPr>
              <w:t>[TOUCHES SOUTENUES 2]</w:t>
            </w:r>
            <w:r>
              <w:rPr>
                <w:color w:val="1A1A1A"/>
              </w:rPr>
              <w:t>.</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b/>
                <w:bCs/>
                <w:color w:val="FFFFFF"/>
              </w:rPr>
              <w:t>Crâne Info Esclave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b/>
                <w:bCs/>
                <w:color w:val="7B4F2E"/>
              </w:rPr>
              <w:t>2</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i/>
                <w:iCs/>
                <w:color w:val="555555"/>
              </w:rPr>
              <w:t>Phase de Commandement.</w:t>
            </w:r>
          </w:p>
          <w:p>
            <w:pPr>
              <w:pStyle w:val="Normal"/>
              <w:rPr>
                <w:rFonts w:ascii="Arial" w:hAnsi="Arial" w:eastAsia="Roboto" w:cs="Roboto"/>
                <w:color w:val="1A1A1A"/>
                <w:sz w:val="21"/>
                <w:szCs w:val="21"/>
              </w:rPr>
            </w:pPr>
            <w:r>
              <w:rPr>
                <w:color w:val="1A1A1A"/>
              </w:rPr>
              <w:t>Sélectionnez 1 unité ADEPTUS MECHANICUS INFANTERIE, MARCHEUR ou MONTÉ amie non engagée. Elle peut tirer comme si c'était la phase d'Action, mais uniquement contre 1 unité ennemie déployée en renfort ce tour et à 12" ou moins.</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b/>
                <w:bCs/>
                <w:color w:val="FFFFFF"/>
              </w:rPr>
              <w:t>Contre-mesures à filaments électro</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b/>
                <w:bCs/>
                <w:color w:val="7B4F2E"/>
              </w:rPr>
              <w:t>2</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i/>
                <w:iCs/>
                <w:color w:val="555555"/>
              </w:rPr>
              <w:t>À la fin de la phase d'Action, sélectionnez 1 modèle ARCHAEOPTER et 1 unité ennemie à 6" ou moins.</w:t>
            </w:r>
          </w:p>
          <w:p>
            <w:pPr>
              <w:pStyle w:val="Normal"/>
              <w:rPr>
                <w:rFonts w:ascii="Arial" w:hAnsi="Arial" w:eastAsia="Roboto" w:cs="Roboto"/>
                <w:color w:val="1A1A1A"/>
                <w:sz w:val="21"/>
                <w:szCs w:val="21"/>
              </w:rPr>
            </w:pPr>
            <w:r>
              <w:rPr>
                <w:color w:val="1A1A1A"/>
              </w:rPr>
              <w:t>Jusqu'au début de la prochaine phase d'Action : cette unité ennemie n'est pas affectée par les auras ni les stratagèmes ennemis.</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b/>
                <w:bCs/>
                <w:color w:val="FFFFFF"/>
              </w:rPr>
              <w:t>Grenades à Arc</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i/>
                <w:iCs/>
                <w:color w:val="555555"/>
              </w:rPr>
              <w:t>Phase d'Action, quand une unité PTERAXII SKYSTALKERS est sélectionnée pour tirer, sélectionnez 1 VÉHICULE ennemie à 6" ou moins.</w:t>
            </w:r>
          </w:p>
          <w:p>
            <w:pPr>
              <w:pStyle w:val="Normal"/>
              <w:rPr>
                <w:rFonts w:ascii="Arial" w:hAnsi="Arial" w:eastAsia="Roboto" w:cs="Roboto"/>
                <w:color w:val="1A1A1A"/>
                <w:sz w:val="21"/>
                <w:szCs w:val="21"/>
              </w:rPr>
            </w:pPr>
            <w:r>
              <w:rPr>
                <w:color w:val="1A1A1A"/>
              </w:rPr>
              <w:t>Lancez 1D6 : sur 2-5, D3 blessures mortelles ; sur 6, 2D3 blessures mortelles.</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b/>
                <w:bCs/>
                <w:color w:val="FFFFFF"/>
              </w:rPr>
              <w:t>Échappements d'encens</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i/>
                <w:iCs/>
                <w:color w:val="555555"/>
              </w:rPr>
              <w:t>Phase d'Action, quand une unité ADEPTUS MECHANICUS SMOKESCREEN est sélectionnée comme cible d'une attaque.</w:t>
            </w:r>
          </w:p>
          <w:p>
            <w:pPr>
              <w:pStyle w:val="Normal"/>
              <w:rPr>
                <w:rFonts w:ascii="Arial" w:hAnsi="Arial" w:eastAsia="Roboto" w:cs="Roboto"/>
                <w:color w:val="1A1A1A"/>
                <w:sz w:val="21"/>
                <w:szCs w:val="21"/>
              </w:rPr>
            </w:pPr>
            <w:r>
              <w:rPr>
                <w:color w:val="1A1A1A"/>
              </w:rPr>
              <w:t>Jusqu'à la fin de la Phase d'Action : -1 au jet de touche de chaque attaque contre cette unité.</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b/>
                <w:bCs/>
                <w:color w:val="FFFFFF"/>
              </w:rPr>
              <w:t>Munitions enrichies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b/>
                <w:bCs/>
                <w:color w:val="7B4F2E"/>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i/>
                <w:iCs/>
                <w:color w:val="555555"/>
              </w:rPr>
              <w:t>Phase d'Action, quand une unité ADEPTUS MECHANICUS est sélectionnée pour tirer.</w:t>
            </w:r>
          </w:p>
          <w:p>
            <w:pPr>
              <w:pStyle w:val="Normal"/>
              <w:rPr>
                <w:rFonts w:ascii="Arial" w:hAnsi="Arial"/>
              </w:rPr>
            </w:pPr>
            <w:r>
              <w:rPr>
                <w:color w:val="1A1A1A"/>
              </w:rPr>
              <w:t xml:space="preserve">Jusqu'à la fin de la phase d'Action : chaque attaque d'une arme radium contre une cible non-VÉHICULE, sur un jet de touche non modifié de 4+, gagne </w:t>
            </w:r>
            <w:r>
              <w:rPr>
                <w:b/>
                <w:bCs/>
                <w:color w:val="8B0000"/>
              </w:rPr>
              <w:t>[TOUCHES FATALES]</w:t>
            </w:r>
            <w:r>
              <w:rPr>
                <w:color w:val="1A1A1A"/>
              </w:rPr>
              <w:t>.</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b/>
                <w:bCs/>
                <w:color w:val="FFFFFF"/>
              </w:rPr>
              <w:t>Tir de Volée Galvanique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b/>
                <w:bCs/>
                <w:color w:val="7B4F2E"/>
              </w:rPr>
              <w:t>2</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i/>
                <w:iCs/>
                <w:color w:val="555555"/>
              </w:rPr>
              <w:t>Phase d'Action, quand une unité SKITARII RANGERS est sélectionnée pour tirer.</w:t>
            </w:r>
          </w:p>
          <w:p>
            <w:pPr>
              <w:pStyle w:val="Normal"/>
              <w:rPr>
                <w:rFonts w:ascii="Arial" w:hAnsi="Arial"/>
              </w:rPr>
            </w:pPr>
            <w:r>
              <w:rPr>
                <w:color w:val="1A1A1A"/>
              </w:rPr>
              <w:t xml:space="preserve">Jusqu'à la fin de la Phase d'Action : les fusils galvaniques deviennent </w:t>
            </w:r>
            <w:r>
              <w:rPr>
                <w:b/>
                <w:bCs/>
                <w:color w:val="8B0000"/>
              </w:rPr>
              <w:t>[TIR RAPIDE 2]</w:t>
            </w:r>
            <w:r>
              <w:rPr>
                <w:color w:val="1A1A1A"/>
              </w:rPr>
              <w:t>.</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b/>
                <w:bCs/>
                <w:color w:val="FFFFFF"/>
              </w:rPr>
              <w:t>Systèmes surchargés</w:t>
            </w:r>
          </w:p>
        </w:tc>
        <w:tc>
          <w:tcPr>
            <w:tcW w:w="700" w:type="dxa"/>
            <w:tcBorders>
              <w:top w:val="single" w:sz="4" w:space="0" w:color="DDDDDD"/>
              <w:start w:val="single" w:sz="4" w:space="0" w:color="DDDDDD"/>
              <w:bottom w:val="single" w:sz="4" w:space="0" w:color="DDDDDD"/>
              <w:end w:val="single" w:sz="4" w:space="0" w:color="DDDDDD"/>
            </w:tcBorders>
            <w:shd w:fill="F5F5F5" w:val="clear"/>
          </w:tcPr>
          <w:p>
            <w:r/>
            <w:r>
              <w:t>1 / 2</w:t>
            </w:r>
          </w:p>
        </w:tc>
        <w:tc>
          <w:tcPr>
            <w:tcW w:w="5861" w:type="dxa"/>
            <w:tcBorders>
              <w:top w:val="single" w:sz="4" w:space="0" w:color="DDDDDD"/>
              <w:start w:val="single" w:sz="4" w:space="0" w:color="DDDDDD"/>
              <w:bottom w:val="single" w:sz="4" w:space="0" w:color="DDDDDD"/>
              <w:end w:val="single" w:sz="4" w:space="0" w:color="DDDDDD"/>
            </w:tcBorders>
            <w:shd w:fill="F5F5F5" w:val="clear"/>
          </w:tcPr>
          <w:p>
            <w:r/>
            <w:r>
              <w:t>N'importe quelle phase, quand un modèle VÉHICULE ennemi perd des blessures suite à une attaque d'une arme à Arc. Lancez 1D6 : sur 2+, ce VÉHICULE doit immédiatement effectuer un jet sur la table des dégâts de véhicule. Si ce modèle ennemi possède le mot-clé TITANESQUE, ce stratagème coûte 2 PC ; sinon, il coûte 1 PC.</w:t>
            </w:r>
          </w:p>
        </w:tc>
      </w:tr>
    </w:tbl>
    <w:p>
      <w:pPr>
        <w:pStyle w:val="Normal"/>
        <w:widowControl w:val="false"/>
        <w:spacing w:lineRule="auto" w:line="276"/>
        <w:rPr>
          <w:rFonts w:ascii="Arial" w:hAnsi="Arial" w:eastAsia="Roboto" w:cs="Roboto"/>
        </w:rPr>
      </w:pPr>
      <w:r>
        <w:rPr/>
      </w:r>
    </w:p>
    <w:p>
      <w:pPr>
        <w:pStyle w:val="Normal"/>
        <w:widowControl w:val="false"/>
        <w:spacing w:lineRule="auto" w:line="276"/>
        <w:rPr>
          <w:rFonts w:ascii="Arial" w:hAnsi="Arial" w:eastAsia="Roboto" w:cs="Roboto"/>
        </w:rPr>
      </w:pPr>
      <w:r>
        <w:rPr/>
      </w:r>
    </w:p>
    <w:p>
      <w:pPr>
        <w:pStyle w:val="Heading1"/>
        <w:spacing w:lineRule="auto" w:line="240" w:before="0" w:after="80"/>
        <w:rPr>
          <w:rFonts w:ascii="Arial" w:hAnsi="Arial" w:eastAsia="Roboto" w:cs="Roboto"/>
          <w:b/>
          <w:bCs/>
          <w:color w:val="7B4F2E"/>
          <w:sz w:val="52"/>
          <w:szCs w:val="52"/>
        </w:rPr>
      </w:pPr>
      <w:r>
        <w:rPr/>
        <w:t>Ordres Sacrés</w:t>
      </w:r>
    </w:p>
    <w:p>
      <w:pPr>
        <w:pStyle w:val="Normal"/>
        <w:spacing w:lineRule="auto" w:line="240" w:before="80" w:after="120"/>
        <w:rPr>
          <w:rFonts w:ascii="Arial" w:hAnsi="Arial" w:eastAsia="Roboto" w:cs="Roboto"/>
          <w:i/>
          <w:iCs/>
          <w:color w:val="555555"/>
          <w:sz w:val="20"/>
          <w:szCs w:val="20"/>
        </w:rPr>
      </w:pPr>
      <w:r>
        <w:rPr>
          <w:i/>
          <w:iCs/>
          <w:color w:val="555555"/>
        </w:rPr>
        <w:t>Si votre armée est structurée pour la bataille et inclut des détachements ADEPTUS MECHANICUS (hors Soutien Auxiliaire, Super-lourd, Fortification), vous pouvez introniser des unités TECH-PRÊTRE ADEPTUS MECHANICUS dans un Ordre Sacré lors de la constitution de votre armée.</w:t>
      </w:r>
    </w:p>
    <w:p>
      <w:pPr>
        <w:pStyle w:val="Normal"/>
        <w:spacing w:lineRule="auto" w:line="240" w:before="140" w:after="60"/>
        <w:rPr>
          <w:rFonts w:ascii="Arial" w:hAnsi="Arial" w:eastAsia="Roboto" w:cs="Roboto"/>
          <w:b/>
          <w:bCs/>
          <w:color w:val="7B4F2E"/>
          <w:sz w:val="23"/>
          <w:szCs w:val="23"/>
        </w:rPr>
      </w:pPr>
      <w:r>
        <w:rPr>
          <w:b/>
          <w:bCs/>
          <w:color w:val="7B4F2E"/>
        </w:rPr>
        <w:t>Règles générales</w:t>
      </w:r>
    </w:p>
    <w:p>
      <w:pPr>
        <w:pStyle w:val="Normal"/>
        <w:numPr>
          <w:ilvl w:val="0"/>
          <w:numId w:val="2"/>
        </w:numPr>
        <w:spacing w:lineRule="auto" w:line="240" w:before="40" w:after="40"/>
        <w:ind w:hanging="260" w:start="540" w:end="0"/>
        <w:rPr>
          <w:rFonts w:ascii="Arial" w:hAnsi="Arial" w:eastAsia="Roboto" w:cs="Roboto"/>
          <w:color w:val="1A1A1A"/>
        </w:rPr>
      </w:pPr>
      <w:r>
        <w:rPr>
          <w:color w:val="1A1A1A"/>
        </w:rPr>
        <w:t>Personnages nommés : non intronisables.</w:t>
      </w:r>
    </w:p>
    <w:p>
      <w:pPr>
        <w:pStyle w:val="Normal"/>
        <w:numPr>
          <w:ilvl w:val="0"/>
          <w:numId w:val="2"/>
        </w:numPr>
        <w:spacing w:lineRule="auto" w:line="240" w:before="40" w:after="40"/>
        <w:ind w:hanging="260" w:start="540" w:end="0"/>
        <w:rPr>
          <w:rFonts w:ascii="Arial" w:hAnsi="Arial" w:eastAsia="Roboto" w:cs="Roboto"/>
          <w:color w:val="1A1A1A"/>
        </w:rPr>
      </w:pPr>
      <w:r>
        <w:rPr>
          <w:color w:val="1A1A1A"/>
        </w:rPr>
        <w:t>Maximum 1 TECH-PRÊTRE par Ordre Sacré dans l'armée.</w:t>
      </w:r>
    </w:p>
    <w:p>
      <w:pPr>
        <w:pStyle w:val="Normal"/>
        <w:numPr>
          <w:ilvl w:val="0"/>
          <w:numId w:val="2"/>
        </w:numPr>
        <w:spacing w:lineRule="auto" w:line="240" w:before="40" w:after="40"/>
        <w:ind w:hanging="260" w:start="540" w:end="0"/>
        <w:rPr>
          <w:rFonts w:ascii="Arial" w:hAnsi="Arial" w:eastAsia="Roboto" w:cs="Roboto"/>
          <w:color w:val="1A1A1A"/>
        </w:rPr>
      </w:pPr>
      <w:r>
        <w:rPr>
          <w:color w:val="1A1A1A"/>
        </w:rPr>
        <w:t>L'intronisation augmente la valeur en points du modèle. Notez-le sur votre liste d'armée.</w:t>
      </w:r>
    </w:p>
    <w:p>
      <w:pPr>
        <w:pStyle w:val="Normal"/>
        <w:spacing w:lineRule="auto" w:line="240" w:before="120" w:after="0"/>
        <w:rPr>
          <w:rFonts w:ascii="Arial" w:hAnsi="Arial" w:eastAsia="Roboto" w:cs="Roboto"/>
        </w:rPr>
      </w:pPr>
      <w:r>
        <w:rPr/>
      </w:r>
    </w:p>
    <w:tbl>
      <w:tblPr>
        <w:tblW w:w="6240" w:type="dxa"/>
        <w:jc w:val="start"/>
        <w:tblInd w:w="-113" w:type="dxa"/>
        <w:tblLayout w:type="fixed"/>
        <w:tblCellMar>
          <w:top w:w="0" w:type="dxa"/>
          <w:start w:w="108" w:type="dxa"/>
          <w:bottom w:w="0" w:type="dxa"/>
          <w:end w:w="108" w:type="dxa"/>
        </w:tblCellMar>
      </w:tblPr>
      <w:tblGrid>
        <w:gridCol w:w="3119"/>
        <w:gridCol w:w="3121"/>
      </w:tblGrid>
      <w:tr>
        <w:trPr/>
        <w:tc>
          <w:tcPr>
            <w:tcW w:w="311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Ordre Sacré</w:t>
            </w:r>
          </w:p>
        </w:tc>
        <w:tc>
          <w:tcPr>
            <w:tcW w:w="3121" w:type="dxa"/>
            <w:tcBorders>
              <w:top w:val="single" w:sz="4" w:space="0" w:color="DDDDDD"/>
              <w:start w:val="single" w:sz="4" w:space="0" w:color="DDDDDD"/>
              <w:bottom w:val="single" w:sz="4" w:space="0" w:color="DDDDDD"/>
              <w:end w:val="single" w:sz="4" w:space="0" w:color="DDDDDD"/>
            </w:tcBorders>
            <w:shd w:fill="7B4F2E" w:val="clear"/>
          </w:tcPr>
          <w:p>
            <w:pPr>
              <w:pStyle w:val="Normal"/>
              <w:jc w:val="center"/>
              <w:rPr>
                <w:rFonts w:ascii="Arial" w:hAnsi="Arial" w:eastAsia="Roboto" w:cs="Roboto"/>
                <w:b/>
                <w:bCs/>
                <w:color w:val="FFFFFF"/>
                <w:sz w:val="21"/>
                <w:szCs w:val="21"/>
              </w:rPr>
            </w:pPr>
            <w:r>
              <w:rPr>
                <w:b/>
                <w:bCs/>
                <w:color w:val="FFFFFF"/>
              </w:rPr>
              <w:t>+Points</w:t>
            </w:r>
          </w:p>
        </w:tc>
      </w:tr>
      <w:tr>
        <w:trPr/>
        <w:tc>
          <w:tcPr>
            <w:tcW w:w="311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b/>
                <w:bCs/>
              </w:rPr>
              <w:t>Genetors</w:t>
            </w:r>
          </w:p>
        </w:tc>
        <w:tc>
          <w:tcPr>
            <w:tcW w:w="3121"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b/>
                <w:bCs/>
                <w:color w:val="7B4F2E"/>
              </w:rPr>
              <w:t>+25 pts</w:t>
            </w:r>
          </w:p>
        </w:tc>
      </w:tr>
      <w:tr>
        <w:trPr/>
        <w:tc>
          <w:tcPr>
            <w:tcW w:w="311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b/>
                <w:bCs/>
              </w:rPr>
              <w:t>Logi</w:t>
            </w:r>
          </w:p>
        </w:tc>
        <w:tc>
          <w:tcPr>
            <w:tcW w:w="3121"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b/>
                <w:bCs/>
                <w:color w:val="7B4F2E"/>
              </w:rPr>
              <w:t>+40 pts</w:t>
            </w:r>
          </w:p>
        </w:tc>
      </w:tr>
      <w:tr>
        <w:trPr/>
        <w:tc>
          <w:tcPr>
            <w:tcW w:w="311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b/>
                <w:bCs/>
              </w:rPr>
              <w:t>Magi</w:t>
            </w:r>
          </w:p>
        </w:tc>
        <w:tc>
          <w:tcPr>
            <w:tcW w:w="3121"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b/>
                <w:bCs/>
                <w:color w:val="7B4F2E"/>
              </w:rPr>
              <w:t>+30 pts</w:t>
            </w:r>
          </w:p>
        </w:tc>
      </w:tr>
      <w:tr>
        <w:trPr/>
        <w:tc>
          <w:tcPr>
            <w:tcW w:w="311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b/>
                <w:bCs/>
              </w:rPr>
              <w:t>Artisans</w:t>
            </w:r>
          </w:p>
        </w:tc>
        <w:tc>
          <w:tcPr>
            <w:tcW w:w="3121"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b/>
                <w:bCs/>
                <w:color w:val="7B4F2E"/>
              </w:rPr>
              <w:t>+35 pts</w:t>
            </w:r>
          </w:p>
        </w:tc>
      </w:tr>
    </w:tbl>
    <w:p>
      <w:pPr>
        <w:pStyle w:val="Normal"/>
        <w:spacing w:lineRule="auto" w:line="240" w:before="120" w:after="0"/>
        <w:rPr>
          <w:rFonts w:ascii="Arial" w:hAnsi="Arial" w:eastAsia="Roboto" w:cs="Roboto"/>
        </w:rPr>
      </w:pPr>
      <w:r>
        <w:rPr/>
      </w:r>
    </w:p>
    <w:p>
      <w:pPr>
        <w:pStyle w:val="Normal"/>
        <w:spacing w:lineRule="auto" w:line="240" w:before="140" w:after="60"/>
        <w:rPr>
          <w:rFonts w:ascii="Arial" w:hAnsi="Arial" w:eastAsia="Roboto" w:cs="Roboto"/>
          <w:b/>
          <w:bCs/>
          <w:color w:val="7B4F2E"/>
          <w:sz w:val="23"/>
          <w:szCs w:val="23"/>
        </w:rPr>
      </w:pPr>
      <w:r>
        <w:rPr>
          <w:b/>
          <w:bCs/>
          <w:color w:val="7B4F2E"/>
        </w:rPr>
        <w:t>Capacités progressives</w:t>
      </w:r>
    </w:p>
    <w:p>
      <w:pPr>
        <w:pStyle w:val="Normal"/>
        <w:spacing w:lineRule="auto" w:line="240" w:before="60" w:after="60"/>
        <w:rPr>
          <w:rFonts w:ascii="Arial" w:hAnsi="Arial" w:eastAsia="Roboto" w:cs="Roboto"/>
          <w:color w:val="1A1A1A"/>
        </w:rPr>
      </w:pPr>
      <w:r>
        <w:rPr>
          <w:color w:val="1A1A1A"/>
        </w:rPr>
        <w:t>Chaque intronisation accorde 2 capacités : une capacité standard et une capacité progressive. La capacité progressive comporte deux parties : Initiale (active dès le début) et Avancée (active après une action).</w:t>
      </w:r>
    </w:p>
    <w:p>
      <w:pPr>
        <w:pStyle w:val="Normal"/>
        <w:spacing w:lineRule="auto" w:line="240" w:before="60" w:after="60"/>
        <w:rPr>
          <w:rFonts w:ascii="Arial" w:hAnsi="Arial" w:eastAsia="Roboto" w:cs="Roboto"/>
          <w:color w:val="1A1A1A"/>
        </w:rPr>
      </w:pPr>
      <w:r>
        <w:rPr>
          <w:color w:val="1A1A1A"/>
        </w:rPr>
        <w:t>Pour activer la partie Avancée :</w:t>
      </w:r>
    </w:p>
    <w:p>
      <w:pPr>
        <w:pStyle w:val="Normal"/>
        <w:numPr>
          <w:ilvl w:val="0"/>
          <w:numId w:val="2"/>
        </w:numPr>
        <w:spacing w:lineRule="auto" w:line="240" w:before="40" w:after="40"/>
        <w:ind w:hanging="260" w:start="540" w:end="0"/>
        <w:rPr>
          <w:rFonts w:ascii="Arial" w:hAnsi="Arial" w:eastAsia="Roboto" w:cs="Roboto"/>
          <w:color w:val="1A1A1A"/>
        </w:rPr>
      </w:pPr>
      <w:r>
        <w:rPr>
          <w:color w:val="1A1A1A"/>
        </w:rPr>
        <w:t>Action : Activation des Protocoles avancés. Au début de la phase de Commandement : ce modèle peut commencer cette action. Elle est complétée au début de la prochaine phase de Commandement. À la complétion, la partie Initiale cesse d'être active et la partie Avancée devient active.</w:t>
      </w:r>
    </w:p>
    <w:p>
      <w:pPr>
        <w:pStyle w:val="Normal"/>
        <w:pBdr>
          <w:bottom w:val="single" w:sz="4" w:space="1" w:color="DDDDDD"/>
        </w:pBdr>
        <w:spacing w:lineRule="auto" w:line="240" w:before="160" w:after="160"/>
        <w:rPr>
          <w:rFonts w:ascii="Arial" w:hAnsi="Arial" w:eastAsia="Roboto" w:cs="Roboto"/>
        </w:rPr>
      </w:pPr>
      <w:r>
        <w:rPr/>
      </w:r>
    </w:p>
    <w:p>
      <w:pPr>
        <w:pStyle w:val="Heading2"/>
        <w:rPr>
          <w:rFonts w:ascii="Arial" w:hAnsi="Arial" w:eastAsia="Roboto" w:cs="Roboto"/>
        </w:rPr>
      </w:pPr>
      <w:r>
        <w:rPr/>
        <w:t>Genetors</w:t>
      </w:r>
    </w:p>
    <w:p>
      <w:pPr>
        <w:pStyle w:val="Normal"/>
        <w:spacing w:lineRule="auto" w:line="240" w:before="120" w:after="0"/>
        <w:rPr>
          <w:rFonts w:ascii="Arial" w:hAnsi="Arial" w:eastAsia="Roboto" w:cs="Roboto"/>
        </w:rPr>
      </w:pPr>
      <w:r>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Capacité : Maîtrise adaptive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color w:val="1A1A1A"/>
              </w:rPr>
              <w:t>Au début de la bataille, vous pouvez ajouter un stratagème de Tactique de Bataille ADEPTUS MECHANICUS ; réduisez son coût de 1 PC.</w:t>
            </w:r>
          </w:p>
        </w:tc>
      </w:tr>
    </w:tbl>
    <w:p>
      <w:pPr>
        <w:pStyle w:val="Normal"/>
        <w:spacing w:lineRule="auto" w:line="240" w:before="120" w:after="0"/>
        <w:rPr>
          <w:rFonts w:ascii="Arial" w:hAnsi="Arial" w:eastAsia="Roboto" w:cs="Roboto"/>
        </w:rPr>
      </w:pPr>
      <w:r>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b/>
                <w:bCs/>
                <w:color w:val="FFFFFF"/>
              </w:rPr>
              <w:t>Initiale : Agression Biochimique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rPr>
            </w:pPr>
            <w:r>
              <w:rPr>
                <w:color w:val="1A1A1A"/>
              </w:rPr>
              <w:t xml:space="preserve">Phase de Commandement : sélectionnez 1 unité amie &lt;MONDE-FORGE&gt; INFANTERIE, MARCHEUR ou MONTÉ ou &lt;MONDE-FORGE&gt; KATAPHRON SERVITORS à 6". Jusqu'à la prochaine phase de Commandement, les attaques de mêlée de cette unité gagnent </w:t>
            </w:r>
            <w:r>
              <w:rPr>
                <w:b/>
                <w:bCs/>
                <w:color w:val="8B0000"/>
              </w:rPr>
              <w:t>[TOUCHES FATALES]</w:t>
            </w:r>
            <w:r>
              <w:rPr>
                <w:color w:val="1A1A1A"/>
              </w:rPr>
              <w:t>.</w:t>
            </w:r>
          </w:p>
        </w:tc>
      </w:tr>
    </w:tbl>
    <w:p>
      <w:pPr>
        <w:pStyle w:val="Normal"/>
        <w:spacing w:lineRule="auto" w:line="240" w:before="120" w:after="0"/>
        <w:rPr>
          <w:rFonts w:ascii="Arial" w:hAnsi="Arial" w:eastAsia="Roboto" w:cs="Roboto"/>
        </w:rPr>
      </w:pPr>
      <w:r>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b/>
                <w:bCs/>
                <w:color w:val="FFFFFF"/>
              </w:rPr>
              <w:t>Avancée : Physiologie Hypercybernétique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color w:val="1A1A1A"/>
              </w:rPr>
              <w:t>Phase de Commandement : sélectionnez 1 unité amie &lt;MONDE-FORGE&gt; KATAPHRON SERVITORS ou &lt;MONDE-FORGE&gt; SERVITORS à 6". Jusqu'à la prochaine phase de Commandement, cette unité bénéficie d'Insensible à la douleur 6+.</w:t>
            </w:r>
          </w:p>
        </w:tc>
      </w:tr>
    </w:tbl>
    <w:p>
      <w:pPr>
        <w:pStyle w:val="Normal"/>
        <w:pBdr>
          <w:bottom w:val="single" w:sz="4" w:space="1" w:color="DDDDDD"/>
        </w:pBdr>
        <w:spacing w:lineRule="auto" w:line="240" w:before="160" w:after="160"/>
        <w:rPr>
          <w:rFonts w:ascii="Arial" w:hAnsi="Arial" w:eastAsia="Roboto" w:cs="Roboto"/>
        </w:rPr>
      </w:pPr>
      <w:r>
        <w:rPr/>
      </w:r>
    </w:p>
    <w:p>
      <w:pPr>
        <w:pStyle w:val="Heading2"/>
        <w:rPr>
          <w:rFonts w:ascii="Arial" w:hAnsi="Arial" w:eastAsia="Roboto" w:cs="Roboto"/>
        </w:rPr>
      </w:pPr>
      <w:r>
        <w:rPr/>
        <w:t>Logi</w:t>
      </w:r>
    </w:p>
    <w:p>
      <w:pPr>
        <w:pStyle w:val="Normal"/>
        <w:spacing w:lineRule="auto" w:line="240" w:before="120" w:after="0"/>
        <w:rPr>
          <w:rFonts w:ascii="Arial" w:hAnsi="Arial" w:eastAsia="Roboto" w:cs="Roboto"/>
        </w:rPr>
      </w:pPr>
      <w:r>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Capacité : Pronostic Scripturaire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color w:val="1A1A1A"/>
              </w:rPr>
              <w:t>Au début de la bataille, vous pouvez ajouter un stratagème de Manœuvre Stratégique ADEPTUS MECHANICUS ; réduisez son coût de 1 PC.</w:t>
            </w:r>
          </w:p>
        </w:tc>
      </w:tr>
    </w:tbl>
    <w:p>
      <w:pPr>
        <w:pStyle w:val="Normal"/>
        <w:spacing w:lineRule="auto" w:line="240" w:before="120" w:after="0"/>
        <w:rPr>
          <w:rFonts w:ascii="Arial" w:hAnsi="Arial" w:eastAsia="Roboto" w:cs="Roboto"/>
        </w:rPr>
      </w:pPr>
      <w:r>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b/>
                <w:bCs/>
                <w:color w:val="FFFFFF"/>
              </w:rPr>
              <w:t>Initiale : Tir Prédit</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color w:val="1A1A1A"/>
              </w:rPr>
              <w:t>Phase de Commandement : sélectionnez 1 unité amie &lt;MONDE-FORGE&gt; INFANTERIE, MARCHEUR ou MONTÉ à 6". Jusqu'à la prochaine phase de Commandement, chaque attaque avec une PA de -1 ou -2 allouée à un modèle de cette unité est traitée comme ayant une PA de 0.</w:t>
            </w:r>
          </w:p>
        </w:tc>
      </w:tr>
    </w:tbl>
    <w:p>
      <w:pPr>
        <w:pStyle w:val="Normal"/>
        <w:spacing w:lineRule="auto" w:line="240" w:before="120" w:after="0"/>
        <w:rPr>
          <w:rFonts w:ascii="Arial" w:hAnsi="Arial" w:eastAsia="Roboto" w:cs="Roboto"/>
        </w:rPr>
      </w:pPr>
      <w:r>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b/>
                <w:bCs/>
                <w:color w:val="FFFFFF"/>
              </w:rPr>
              <w:t>Avancée : Failles de l'Ennemi</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color w:val="1A1A1A"/>
              </w:rPr>
              <w:t>Phase de Commandement : sélectionnez 1 unité amie &lt;MONDE-FORGE&gt; INFANTERIE, MARCHEUR ou MONTÉ ou &lt;MONDE-FORGE&gt; KATAPHRON SERVITORS à 6". Jusqu'à la prochaine phase de Commandement, chaque attaque à distance de cette unité ignore les bonus de Couvert de la cible.</w:t>
            </w:r>
          </w:p>
        </w:tc>
      </w:tr>
    </w:tbl>
    <w:p>
      <w:pPr>
        <w:pStyle w:val="Normal"/>
        <w:pBdr>
          <w:bottom w:val="single" w:sz="4" w:space="1" w:color="DDDDDD"/>
        </w:pBdr>
        <w:spacing w:lineRule="auto" w:line="240" w:before="160" w:after="160"/>
        <w:rPr>
          <w:rFonts w:ascii="Arial" w:hAnsi="Arial" w:eastAsia="Roboto" w:cs="Roboto"/>
        </w:rPr>
      </w:pPr>
      <w:r>
        <w:rPr/>
      </w:r>
    </w:p>
    <w:p>
      <w:pPr>
        <w:pStyle w:val="Heading2"/>
        <w:rPr>
          <w:rFonts w:ascii="Arial" w:hAnsi="Arial" w:eastAsia="Roboto" w:cs="Roboto"/>
        </w:rPr>
      </w:pPr>
      <w:r>
        <w:rPr/>
        <w:t>Magi</w:t>
      </w:r>
    </w:p>
    <w:p>
      <w:pPr>
        <w:pStyle w:val="Normal"/>
        <w:spacing w:lineRule="auto" w:line="240" w:before="120" w:after="0"/>
        <w:rPr>
          <w:rFonts w:ascii="Arial" w:hAnsi="Arial" w:eastAsia="Roboto" w:cs="Roboto"/>
        </w:rPr>
      </w:pPr>
      <w:r>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Capacité : Sous-routines Agressives</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color w:val="1A1A1A"/>
              </w:rPr>
              <w:t>Au début de la bataille, vous pouvez ajouter un stratagème d'Acte Épique ADEPTUS MECHANICUS ; réduisez son coût de 1 PC.</w:t>
            </w:r>
          </w:p>
        </w:tc>
      </w:tr>
    </w:tbl>
    <w:p>
      <w:pPr>
        <w:pStyle w:val="Normal"/>
        <w:spacing w:lineRule="auto" w:line="240" w:before="120" w:after="0"/>
        <w:rPr>
          <w:rFonts w:ascii="Arial" w:hAnsi="Arial" w:eastAsia="Roboto" w:cs="Roboto"/>
        </w:rPr>
      </w:pPr>
      <w:r>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b/>
                <w:bCs/>
                <w:color w:val="FFFFFF"/>
              </w:rPr>
              <w:t>Initiale : Programmation Prédatrice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color w:val="1A1A1A"/>
              </w:rPr>
              <w:t>Phase de Commandement : sélectionnez 1 unité amie &lt;MONDE-FORGE&gt; INFANTERIE, MARCHEUR ou MONTÉ à 6". Jusqu'à la prochaine phase de Commandement, ajoutez 2" à l'Avance de cette unité.</w:t>
            </w:r>
          </w:p>
        </w:tc>
      </w:tr>
    </w:tbl>
    <w:p>
      <w:pPr>
        <w:pStyle w:val="Normal"/>
        <w:spacing w:lineRule="auto" w:line="240" w:before="120" w:after="0"/>
        <w:rPr>
          <w:rFonts w:ascii="Arial" w:hAnsi="Arial" w:eastAsia="Roboto" w:cs="Roboto"/>
        </w:rPr>
      </w:pPr>
      <w:r>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b/>
                <w:bCs/>
                <w:color w:val="FFFFFF"/>
              </w:rPr>
              <w:t>Avancée : Sécurités Suractivées</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rPr>
            </w:pPr>
            <w:r>
              <w:rPr>
                <w:color w:val="1A1A1A"/>
              </w:rPr>
              <w:t xml:space="preserve">Phase de Commandement : sélectionnez 1 unité amie &lt;MONDE-FORGE&gt; INFANTERIE, MARCHEUR ou MONTÉ à 6". Jusqu'à la prochaine phase de Commandement, les attaques à distance de cette unité gagnent </w:t>
            </w:r>
            <w:r>
              <w:rPr>
                <w:b/>
                <w:bCs/>
                <w:color w:val="8B0000"/>
              </w:rPr>
              <w:t>[TOUCHES SOUTENUES 1]</w:t>
            </w:r>
            <w:r>
              <w:rPr>
                <w:color w:val="1A1A1A"/>
              </w:rPr>
              <w:t>.</w:t>
            </w:r>
          </w:p>
        </w:tc>
      </w:tr>
    </w:tbl>
    <w:p>
      <w:pPr>
        <w:pStyle w:val="Normal"/>
        <w:pBdr>
          <w:bottom w:val="single" w:sz="4" w:space="1" w:color="DDDDDD"/>
        </w:pBdr>
        <w:spacing w:lineRule="auto" w:line="240" w:before="160" w:after="160"/>
        <w:rPr>
          <w:rFonts w:ascii="Arial" w:hAnsi="Arial" w:eastAsia="Roboto" w:cs="Roboto"/>
        </w:rPr>
      </w:pPr>
      <w:r>
        <w:rPr/>
      </w:r>
    </w:p>
    <w:p>
      <w:pPr>
        <w:pStyle w:val="Heading2"/>
        <w:rPr>
          <w:rFonts w:ascii="Arial" w:hAnsi="Arial" w:eastAsia="Roboto" w:cs="Roboto"/>
        </w:rPr>
      </w:pPr>
      <w:bookmarkStart w:id="0" w:name="Bookmark"/>
      <w:bookmarkEnd w:id="0"/>
      <w:r>
        <w:rPr/>
        <w:t>Artisans</w:t>
      </w:r>
    </w:p>
    <w:p>
      <w:pPr>
        <w:pStyle w:val="Normal"/>
        <w:spacing w:lineRule="auto" w:line="240" w:before="120" w:after="0"/>
        <w:rPr>
          <w:rFonts w:ascii="Arial" w:hAnsi="Arial" w:eastAsia="Roboto" w:cs="Roboto"/>
        </w:rPr>
      </w:pPr>
      <w:r>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Capacité : Modifications Archeotech</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color w:val="1A1A1A"/>
              </w:rPr>
              <w:t>Au début de la bataille, vous pouvez ajouter un stratagème d'Équipement ADEPTUS MECHANICUS ; réduisez son coût de 1 PC.</w:t>
            </w:r>
          </w:p>
        </w:tc>
      </w:tr>
    </w:tbl>
    <w:p>
      <w:pPr>
        <w:pStyle w:val="Normal"/>
        <w:spacing w:lineRule="auto" w:line="240" w:before="120" w:after="0"/>
        <w:rPr>
          <w:rFonts w:ascii="Arial" w:hAnsi="Arial" w:eastAsia="Roboto" w:cs="Roboto"/>
        </w:rPr>
      </w:pPr>
      <w:r>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b/>
                <w:bCs/>
                <w:color w:val="FFFFFF"/>
              </w:rPr>
              <w:t>Initiale : Interface Biomécanique Améliorée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color w:val="1A1A1A"/>
              </w:rPr>
              <w:t>À la fin de la phase d'Action : sélectionnez 1 unité amie &lt;MONDE-FORGE&gt; INFANTERIE, MARCHEUR ou MONTÉ ou &lt;MONDE-FORGE&gt; KATAPHRON SERVITORS à 6". Jusqu'au début de la prochaine phase d'Action, cette unité peut tirer et charger lors d'un tour où elle s'est Désengagée, mais avec -1 au jet de touche pour tous ses tirs.</w:t>
            </w:r>
          </w:p>
        </w:tc>
      </w:tr>
    </w:tbl>
    <w:p>
      <w:pPr>
        <w:pStyle w:val="Normal"/>
        <w:spacing w:lineRule="auto" w:line="240" w:before="120" w:after="0"/>
        <w:rPr>
          <w:rFonts w:ascii="Arial" w:hAnsi="Arial" w:eastAsia="Roboto" w:cs="Roboto"/>
        </w:rPr>
      </w:pPr>
      <w:r>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b/>
                <w:bCs/>
                <w:color w:val="FFFFFF"/>
              </w:rPr>
              <w:t>Avancée : Calibration Exquise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color w:val="1A1A1A"/>
              </w:rPr>
              <w:t>Phase de Commandement : sélectionnez 1 unité amie &lt;MONDE-FORGE&gt; INFANTERIE, MARCHEUR ou MONTÉ à 6". Jusqu'à la prochaine phase de Commandement, +1 à la Force de toutes les attaques à distance de cette unité.</w:t>
            </w:r>
          </w:p>
        </w:tc>
      </w:tr>
    </w:tbl>
    <w:p>
      <w:pPr>
        <w:pStyle w:val="Normal"/>
        <w:rPr>
          <w:rFonts w:ascii="Arial" w:hAnsi="Arial" w:eastAsia="Roboto" w:cs="Roboto"/>
        </w:rPr>
      </w:pPr>
      <w:r>
        <w:rPr/>
      </w:r>
    </w:p>
    <w:p>
      <w:pPr>
        <w:pStyle w:val="Normal"/>
        <w:rPr>
          <w:rFonts w:ascii="Arial" w:hAnsi="Arial" w:eastAsia="Roboto" w:cs="Roboto"/>
        </w:rPr>
      </w:pPr>
      <w:r>
        <w:rPr/>
      </w:r>
    </w:p>
    <w:p>
      <w:pPr>
        <w:pStyle w:val="Heading1"/>
        <w:spacing w:lineRule="auto" w:line="240" w:before="0" w:after="80"/>
        <w:rPr>
          <w:rFonts w:ascii="Arial" w:hAnsi="Arial" w:eastAsia="Roboto" w:cs="Roboto"/>
          <w:b/>
          <w:bCs/>
          <w:color w:val="7B4F2E"/>
          <w:sz w:val="52"/>
          <w:szCs w:val="52"/>
        </w:rPr>
      </w:pPr>
      <w:r>
        <w:rPr/>
        <w:t>Traits de Seigneur de Guerre &amp; Objectifs Secondaires</w:t>
      </w:r>
    </w:p>
    <w:p>
      <w:pPr>
        <w:pStyle w:val="Normal"/>
        <w:spacing w:lineRule="auto" w:line="240" w:before="80" w:after="120"/>
        <w:rPr>
          <w:rFonts w:ascii="Arial" w:hAnsi="Arial" w:eastAsia="Roboto" w:cs="Roboto"/>
          <w:i/>
          <w:iCs/>
          <w:color w:val="555555"/>
          <w:sz w:val="20"/>
          <w:szCs w:val="20"/>
        </w:rPr>
      </w:pPr>
      <w:r>
        <w:rPr>
          <w:i/>
          <w:iCs/>
          <w:color w:val="555555"/>
        </w:rPr>
        <w:t>Si votre SEIGNEUR DE GUERRE est un TECH-PRÊTRE ADEPTUS MECHANICUS, utilisez le tableau Tech-Prêtre ci-dessous. Si c'est un PERSONNAGE SKITARII, utilisez le tableau Skitarii. Vous pouvez tirer un D6 ou choisir librement.</w:t>
      </w:r>
    </w:p>
    <w:p>
      <w:pPr>
        <w:pStyle w:val="Normal"/>
      </w:pP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FDF3E7" w:val="clear"/>
          </w:tcPr>
          <w:p>
            <w:pPr>
              <w:pStyle w:val="Normal"/>
              <w:rPr>
                <w:rFonts w:ascii="Arial" w:hAnsi="Arial" w:eastAsia="Roboto" w:cs="Roboto"/>
                <w:i/>
                <w:iCs/>
                <w:color w:val="7B4F2E"/>
                <w:sz w:val="20"/>
                <w:szCs w:val="20"/>
              </w:rPr>
            </w:pPr>
            <w:r>
              <w:rPr>
                <w:i/>
                <w:iCs/>
                <w:color w:val="7B4F2E"/>
              </w:rPr>
              <w:t>NOTE : Remplacez le mot-clé &lt;MONDE-FORGE&gt; dans le Trait gagné par le nom du Monde-Forge de votre modèle.</w:t>
            </w:r>
          </w:p>
        </w:tc>
      </w:tr>
    </w:tbl>
    <w:p>
      <w:pPr>
        <w:pStyle w:val="Normal"/>
        <w:pBdr>
          <w:bottom w:val="single" w:sz="4" w:space="1" w:color="DDDDDD"/>
        </w:pBdr>
        <w:spacing w:lineRule="auto" w:line="240" w:before="160" w:after="160"/>
        <w:rPr>
          <w:rFonts w:ascii="Arial" w:hAnsi="Arial" w:eastAsia="Roboto" w:cs="Roboto"/>
        </w:rPr>
      </w:pPr>
      <w:r>
        <w:rPr/>
      </w:r>
    </w:p>
    <w:p>
      <w:pPr>
        <w:pStyle w:val="Heading2"/>
        <w:rPr>
          <w:rFonts w:ascii="Arial" w:hAnsi="Arial" w:eastAsia="Roboto" w:cs="Roboto"/>
        </w:rPr>
      </w:pPr>
      <w:r>
        <w:rPr/>
        <w:t>Traits de SdG : Tech-Prêtre</w:t>
      </w:r>
    </w:p>
    <w:p>
      <w:pPr>
        <w:pStyle w:val="Normal"/>
        <w:spacing w:lineRule="auto" w:line="240" w:before="100" w:after="0"/>
        <w:rPr>
          <w:rFonts w:ascii="Arial" w:hAnsi="Arial" w:eastAsia="Roboto" w:cs="Roboto"/>
        </w:rPr>
      </w:pPr>
      <w:r>
        <w:rPr/>
      </w:r>
    </w:p>
    <w:tbl>
      <w:tblPr>
        <w:tblW w:w="9360" w:type="dxa"/>
        <w:jc w:val="start"/>
        <w:tblInd w:w="-113" w:type="dxa"/>
        <w:tblLayout w:type="fixed"/>
        <w:tblCellMar>
          <w:top w:w="0" w:type="dxa"/>
          <w:start w:w="108" w:type="dxa"/>
          <w:bottom w:w="0" w:type="dxa"/>
          <w:end w:w="108" w:type="dxa"/>
        </w:tblCellMar>
      </w:tblPr>
      <w:tblGrid>
        <w:gridCol w:w="499"/>
        <w:gridCol w:w="2500"/>
        <w:gridCol w:w="6361"/>
      </w:tblGrid>
      <w:tr>
        <w:trPr/>
        <w:tc>
          <w:tcPr>
            <w:tcW w:w="499" w:type="dxa"/>
            <w:tcBorders>
              <w:top w:val="single" w:sz="4" w:space="0" w:color="DDDDDD"/>
              <w:start w:val="single" w:sz="4" w:space="0" w:color="DDDDDD"/>
              <w:bottom w:val="single" w:sz="4" w:space="0" w:color="DDDDDD"/>
              <w:end w:val="single" w:sz="4" w:space="0" w:color="DDDDDD"/>
            </w:tcBorders>
            <w:shd w:fill="7B4F2E" w:val="clear"/>
          </w:tcPr>
          <w:p>
            <w:pPr>
              <w:pStyle w:val="Normal"/>
              <w:jc w:val="center"/>
              <w:rPr>
                <w:rFonts w:ascii="Arial" w:hAnsi="Arial" w:eastAsia="Roboto" w:cs="Roboto"/>
                <w:b/>
                <w:bCs/>
                <w:color w:val="FFFFFF"/>
                <w:sz w:val="21"/>
                <w:szCs w:val="21"/>
              </w:rPr>
            </w:pPr>
            <w:r>
              <w:rPr>
                <w:b/>
                <w:bCs/>
                <w:color w:val="FFFFFF"/>
              </w:rPr>
              <w:t>D6</w:t>
            </w:r>
          </w:p>
        </w:tc>
        <w:tc>
          <w:tcPr>
            <w:tcW w:w="250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Nom</w:t>
            </w:r>
          </w:p>
        </w:tc>
        <w:tc>
          <w:tcPr>
            <w:tcW w:w="6361"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Effet</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b/>
                <w:bCs/>
              </w:rPr>
              <w:t>1</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b/>
                <w:bCs/>
              </w:rPr>
              <w:t>Clarté sans émotions</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t>Phase de Commandement : sélectionnez 1 unité amie &lt;MONDE-FORGE&gt; NON-SKITARII INFANTERIE, MARCHEUR ou MONTÉ à 6". Jusqu'à la prochaine phase de Commandement, cette unité peut déclarer une charge lors d'un tour où elle s'est Désengagée.</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b/>
                <w:bCs/>
              </w:rPr>
              <w:t>2</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b/>
                <w:bCs/>
              </w:rPr>
              <w:t>Bioniques de Maître-Artisan</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t>Sauvegarde invulnérable de 4+. Chaque attaque allouée à ce SdG subit -1 à la caractéristique de Dégâts (minimum 1).</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b/>
                <w:bCs/>
              </w:rPr>
              <w:t>3</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b/>
                <w:bCs/>
              </w:rPr>
              <w:t>Test de Terrain en Direct</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t>À la sélection de ce Trait : choisissez 1 arme (hors Reliques) équipée par ce SdG. +1 à la Force et +1 aux Dégâts de cette arme.</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b/>
                <w:bCs/>
              </w:rPr>
              <w:t>4</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b/>
                <w:bCs/>
              </w:rPr>
              <w:t>Necromecanicien</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t>Chaque utilisation de la capacité Maître des Machines de ce SdG : le modèle réparé regagne jusqu'à 3 Blessures perdues (au lieu de D3).</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b/>
                <w:bCs/>
              </w:rPr>
              <w:t>5</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b/>
                <w:bCs/>
              </w:rPr>
              <w:t>Cartogrammatiste</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t>À la sélection de ce Trait : choisissez 1 unité amie &lt;MONDE-FORGE&gt; NON-SKITARII INFANTERIE, MARCHEUR ou MONTÉ ; elle obtient Frappe en Profondeur.</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b/>
                <w:bCs/>
              </w:rPr>
              <w:t>6</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b/>
                <w:bCs/>
              </w:rPr>
              <w:t>Rayonnement de Supervision</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t>Au début de la phase de Combat : sélectionnez 1 unité amie &lt;MONDE-FORGE&gt; NON-SKITARII INFANTERIE, MARCHEUR ou MONTÉ à 9" de ce SdG. Jusqu'au début de la prochaine phase de Combat, chaque attaque de mêlée de cette unité peut relancer le jet de touche.</w:t>
            </w:r>
          </w:p>
        </w:tc>
      </w:tr>
    </w:tbl>
    <w:p>
      <w:pPr>
        <w:pStyle w:val="Normal"/>
        <w:pBdr>
          <w:bottom w:val="single" w:sz="4" w:space="1" w:color="DDDDDD"/>
        </w:pBdr>
        <w:spacing w:lineRule="auto" w:line="240" w:before="160" w:after="160"/>
        <w:rPr>
          <w:rFonts w:ascii="Arial" w:hAnsi="Arial" w:eastAsia="Roboto" w:cs="Roboto"/>
        </w:rPr>
      </w:pPr>
      <w:r>
        <w:rPr/>
      </w:r>
    </w:p>
    <w:p>
      <w:pPr>
        <w:pStyle w:val="Heading2"/>
        <w:rPr>
          <w:rFonts w:ascii="Arial" w:hAnsi="Arial" w:eastAsia="Roboto" w:cs="Roboto"/>
        </w:rPr>
      </w:pPr>
      <w:bookmarkStart w:id="1" w:name="Bookmark1"/>
      <w:bookmarkEnd w:id="1"/>
      <w:r>
        <w:rPr/>
        <w:t>Traits de SdG : Skitarii</w:t>
      </w:r>
    </w:p>
    <w:p>
      <w:pPr>
        <w:pStyle w:val="Normal"/>
        <w:spacing w:lineRule="auto" w:line="240" w:before="100" w:after="0"/>
        <w:rPr>
          <w:rFonts w:ascii="Arial" w:hAnsi="Arial" w:eastAsia="Roboto" w:cs="Roboto"/>
        </w:rPr>
      </w:pPr>
      <w:r>
        <w:rPr/>
      </w:r>
    </w:p>
    <w:tbl>
      <w:tblPr>
        <w:tblW w:w="9360" w:type="dxa"/>
        <w:jc w:val="start"/>
        <w:tblInd w:w="-113" w:type="dxa"/>
        <w:tblLayout w:type="fixed"/>
        <w:tblCellMar>
          <w:top w:w="0" w:type="dxa"/>
          <w:start w:w="108" w:type="dxa"/>
          <w:bottom w:w="0" w:type="dxa"/>
          <w:end w:w="108" w:type="dxa"/>
        </w:tblCellMar>
      </w:tblPr>
      <w:tblGrid>
        <w:gridCol w:w="499"/>
        <w:gridCol w:w="2500"/>
        <w:gridCol w:w="6361"/>
      </w:tblGrid>
      <w:tr>
        <w:trPr/>
        <w:tc>
          <w:tcPr>
            <w:tcW w:w="499" w:type="dxa"/>
            <w:tcBorders>
              <w:top w:val="single" w:sz="4" w:space="0" w:color="DDDDDD"/>
              <w:start w:val="single" w:sz="4" w:space="0" w:color="DDDDDD"/>
              <w:bottom w:val="single" w:sz="4" w:space="0" w:color="DDDDDD"/>
              <w:end w:val="single" w:sz="4" w:space="0" w:color="DDDDDD"/>
            </w:tcBorders>
            <w:shd w:fill="7B4F2E" w:val="clear"/>
          </w:tcPr>
          <w:p>
            <w:pPr>
              <w:pStyle w:val="Normal"/>
              <w:jc w:val="center"/>
              <w:rPr>
                <w:rFonts w:ascii="Arial" w:hAnsi="Arial" w:eastAsia="Roboto" w:cs="Roboto"/>
                <w:b/>
                <w:bCs/>
                <w:color w:val="FFFFFF"/>
                <w:sz w:val="21"/>
                <w:szCs w:val="21"/>
              </w:rPr>
            </w:pPr>
            <w:r>
              <w:rPr>
                <w:b/>
                <w:bCs/>
                <w:color w:val="FFFFFF"/>
              </w:rPr>
              <w:t>D6</w:t>
            </w:r>
          </w:p>
        </w:tc>
        <w:tc>
          <w:tcPr>
            <w:tcW w:w="250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Nom</w:t>
            </w:r>
          </w:p>
        </w:tc>
        <w:tc>
          <w:tcPr>
            <w:tcW w:w="6361"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b/>
                <w:bCs/>
                <w:color w:val="FFFFFF"/>
              </w:rPr>
              <w:t>Effet</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b/>
                <w:bCs/>
              </w:rPr>
              <w:t>1</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b/>
                <w:bCs/>
              </w:rPr>
              <w:t>Cortex Multitaches</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t>Phase de Commandement : sélectionnez 1 unité amie &lt;MONDE-FORGE&gt; SKITARII INFANTERIE, MARCHEUR ou MONTÉ à 9" OU 1 unité amie &lt;MONDE-FORGE&gt; INFANTERIE, MARCHEUR ou MONTÉ DATA-TETHER sur le champ de bataille. Jusqu'à la prochaine phase de Commandement, si cette unité effectue une action, elle peut quand même tirer.</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b/>
                <w:bCs/>
              </w:rPr>
              <w:t>2</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b/>
                <w:bCs/>
              </w:rPr>
              <w:t>Lien Sphere-de-Bataille</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t>Phase de Commandement : sélectionnez 1 unité amie &lt;MONDE-FORGE&gt; SKITARII INFANTERIE, MARCHEUR ou MONTÉ à 9" OU 1 unité amie &lt;MONDE-FORGE&gt; INFANTERIE, MARCHEUR ou MONTÉ DATA-TETHER. Jusqu'à la prochaine phase de Commandement, les armes Lourdes ne subissent pas de malus au jet de touche après un déplacement.</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b/>
                <w:bCs/>
              </w:rPr>
              <w:t>3</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b/>
                <w:bCs/>
              </w:rPr>
              <w:t>Désengagement Programmé</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t>Phase de Commandement : sélectionnez 1 unité amie &lt;MONDE-FORGE&gt; SKITARII INFANTERIE, MARCHEUR ou MONTÉ à 9" OU 1 unité amie &lt;MONDE-FORGE&gt; INFANTERIE, MARCHEUR ou MONTÉ DATA-TETHER. Jusqu'à la prochaine phase de Commandement, cette unité peut tirer lors d'un tour où elle s'est Désengagée.</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b/>
                <w:bCs/>
              </w:rPr>
              <w:t>4</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b/>
                <w:bCs/>
              </w:rPr>
              <w:t>Archives de Combat</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t>Phase de Commandement : sélectionnez 1 unité amie &lt;MONDE-FORGE&gt; SKITARII INFANTERIE, MARCHEUR ou MONTÉ à 9" OU 1 unité amie &lt;MONDE-FORGE&gt; INFANTERIE, MARCHEUR ou MONTÉ DATA-TETHER. Jusqu'à la prochaine phase de Commandement, si cette unité est à Portée d'Engagement au début de la phase de Combat, elle combat en premier cette phase.</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b/>
                <w:bCs/>
              </w:rPr>
              <w:t>5</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b/>
                <w:bCs/>
              </w:rPr>
              <w:t>Cache de Telemetrie</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t>Phase de Commandement : sélectionnez 1 unité amie &lt;MONDE-FORGE&gt; SKITARII INFANTERIE, MARCHEUR ou MONTÉ à 9" OU 1 unité amie &lt;MONDE-FORGE&gt; INFANTERIE, MARCHEUR ou MONTÉ DATA-TETHER. Jusqu'à la prochaine phase de Commandement, les attaques à distance allouées à un modèle de cette unité sont traitées comme si elle bénéficiait du Couvert Léger ; si le modèle est entièrement dans un élément de décor, +1 supplémentaire à la sauvegarde d'armure.</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b/>
                <w:bCs/>
              </w:rPr>
              <w:t>6</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b/>
                <w:bCs/>
              </w:rPr>
              <w:t>Yeux de l'Omnimessie</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t>Phase de Commandement : sélectionnez 1 unité amie &lt;MONDE-FORGE&gt; SKITARII INFANTERIE, MARCHEUR ou MONTÉ à 9" OU 1 unité amie &lt;MONDE-FORGE&gt; INFANTERIE, MARCHEUR ou MONTÉ DATA-TETHER. Jusqu'à la prochaine phase de Commandement, relancez les jets de charge de cette unité.</w:t>
            </w:r>
          </w:p>
        </w:tc>
      </w:tr>
    </w:tbl>
    <w:p>
      <w:pPr>
        <w:pStyle w:val="Normal"/>
        <w:pBdr>
          <w:bottom w:val="single" w:sz="4" w:space="1" w:color="DDDDDD"/>
        </w:pBdr>
        <w:spacing w:lineRule="auto" w:line="240" w:before="160" w:after="160"/>
        <w:rPr>
          <w:rFonts w:ascii="Arial" w:hAnsi="Arial" w:eastAsia="Roboto" w:cs="Roboto"/>
        </w:rPr>
      </w:pPr>
      <w:r>
        <w:rPr/>
      </w:r>
    </w:p>
    <w:p>
      <w:pPr>
        <w:pStyle w:val="Normal"/>
        <w:rPr>
          <w:rFonts w:ascii="Arial" w:hAnsi="Arial"/>
        </w:rPr>
      </w:pPr>
      <w:r>
        <w:rPr/>
      </w:r>
    </w:p>
    <w:p>
      <w:pPr>
        <w:pStyle w:val="Heading1"/>
      </w:pPr>
      <w:r>
        <w:t>Réquisitions</w:t>
      </w:r>
    </w:p>
    <w:p>
      <w:r>
        <w:t>Si votre armée inclut des unités ADEPTUS MECHANICUS, vous pouvez dépenser des points de Réquisition (PR) sur l'une des Réquisitions suivantes.</w:t>
      </w:r>
    </w:p>
    <w:p>
      <w:r>
        <w:rPr>
          <w:b/>
          <w:color w:val="7B4F2E"/>
        </w:rPr>
        <w:t>Assemblage d'Archéotech (1 PR)</w:t>
      </w:r>
    </w:p>
    <w:p>
      <w:r>
        <w:t>Achetez cette Réquisition à tout moment si votre armée possède au moins une pièce d'archéotechnologie. Lancez 1D6 pour déterminer une source d'énergie et choisissez un type d'archéotech, puis sélectionnez l'un des éléments de ce type ou lancez 1D6 pour en déterminer un aléatoirement ; assemblez-les pour former un nouvel objet archéotech.</w:t>
      </w:r>
    </w:p>
    <w:p>
      <w:r>
        <w:rPr>
          <w:b/>
          <w:color w:val="7B4F2E"/>
        </w:rPr>
        <w:t>Donneur de Corps (1 PR)</w:t>
      </w:r>
    </w:p>
    <w:p>
      <w:r>
        <w:t>Achetez cette Réquisition à tout moment lorsqu'un modèle TECH-PRÊTRE de votre armée gagne un rang. Retirez ce modèle de votre armée et remplacez-le par un autre modèle TECH-PRÊTRE issu du même Monde-Forge. Vous ne pouvez pas acheter cette Réquisition si cela devait porter votre armée au-delà de sa Limite d'Approvisionnement. Le nouveau modèle TECH-PRÊTRE commence avec le même nombre de points d'expérience que celui qu'il remplace, possède les mêmes Honneurs de Bataille, les mêmes éléments archéotech et est intégré au même Ordre Sacré, mais ne porte aucune Cicatrice de Bataille.</w:t>
      </w:r>
    </w:p>
    <w:p>
      <w:r>
        <w:rPr>
          <w:b/>
          <w:color w:val="7B4F2E"/>
        </w:rPr>
        <w:t>Acquisition non Orthodoxe (3 PR / 5 PR)</w:t>
      </w:r>
    </w:p>
    <w:p>
      <w:r>
        <w:t>Achetez cette Réquisition à tout moment. Choisissez un type d'archéotech et une source d'énergie, puis sélectionnez l'élément de chaque type ou lancez 1D6 pour déterminer aléatoirement l'élément de chaque type ; assemblez-les pour former un nouvel objet archéotech. Si vous avez déterminé les éléments par un jet, cette Réquisition coûte 3 PR ; sinon, elle coûte 5 PR.</w:t>
      </w:r>
    </w:p>
    <w:p>
      <w:r>
        <w:rPr>
          <w:b/>
          <w:color w:val="7B4F2E"/>
        </w:rPr>
        <w:t>Ordres Sacrés (1 PR)</w:t>
      </w:r>
    </w:p>
    <w:p>
      <w:r>
        <w:t>Achetez cette Réquisition lorsque vous ajoutez une unité TECH-PRÊTRE à votre armée, ou lorsqu'un modèle TECH-PRÊTRE de votre armée gagne un rang. Ce modèle est alors intégré à l'un des Ordres Sacrés ; augmentez son coût en points en conséquence et notez-le. Un modèle ne peut jamais être intégré à plus d'un Ordre Sacré. Vous ne pouvez pas acheter cette Réquisition si cela devait porter votre armée au-delà de sa Limite d'Approvisionnement.</w:t>
      </w:r>
    </w:p>
    <w:p>
      <w:r>
        <w:rPr>
          <w:b/>
          <w:color w:val="7B4F2E"/>
        </w:rPr>
        <w:t>Amélioration Consacrée (1 PR)</w:t>
      </w:r>
    </w:p>
    <w:p>
      <w:r>
        <w:t>Achetez cette Réquisition lorsqu'une unité SKITARII de votre armée, hors VÉHICULE et ne contenant aucun modèle doté d'une Amélioration d'Arme, obtient l'une des Améliorations d'Arme de l'Adeptus Mechanicus. Vous pouvez retirer une pièce d'archéotechnologie de votre Ordre de Bataille pour conférer cette Amélioration d'Arme à chaque modèle de l'unité. Une fois cette Réquisition achetée, les modèles de l'unité ne peuvent plus recevoir d'autres Améliorations d'Arme.</w:t>
      </w:r>
    </w:p>
    <w:p>
      <w:pPr>
        <w:pStyle w:val="Heading1"/>
      </w:pPr>
      <w:r>
        <w:t>Ordres du Jour</w:t>
      </w:r>
    </w:p>
    <w:p>
      <w:r>
        <w:t>Si votre armée comprend des unités ADEPTUS MECHANICUS, vous pouvez sélectionner un Agenda parmi les Agendas de l'Adeptus Mechanicus ci-dessous. Il s'agit d'une nouvelle catégorie d'Agendas, soumise aux mêmes règles que les autres.</w:t>
      </w:r>
    </w:p>
    <w:p>
      <w:r>
        <w:rPr>
          <w:b/>
          <w:color w:val="7B4F2E"/>
        </w:rPr>
        <w:t>Charognards Technologiques</w:t>
      </w:r>
    </w:p>
    <w:p>
      <w:r>
        <w:t>Si vous avez sélectionné cet Agenda, une fois le déploiement des deux camps terminé, choisissez l'unité VÉHICULE ennemie possédant la plus haute caractéristique d'Endurance de l'armée adverse. Si cette unité est détruite par une unité ADEPTUS MECHANICUS de votre armée :</w:t>
      </w:r>
    </w:p>
    <w:p>
      <w:r>
        <w:t>- cette unité ADEPTUS MECHANICUS gagne 3 points d'expérience ;</w:t>
      </w:r>
    </w:p>
    <w:p>
      <w:r>
        <w:t>- les unités INFANTERIE ADEPTUS MECHANICUS de votre armée peuvent tenter l'action suivante.</w:t>
      </w:r>
    </w:p>
    <w:p>
      <w:r>
        <w:t>Récupération Technologique (Action) : à la fin de la phase d'Action, une unité INFANTERIE ADEPTUS MECHANICUS de votre armée située au contact de l'emplacement de l'unité détruite peut commencer cette action. Elle s'achève au début de votre prochaine phase de Commandement. Une fois l'action terminée, obtenez une pièce d'archéotechnologie.</w:t>
      </w:r>
    </w:p>
    <w:p>
      <w:r>
        <w:rPr>
          <w:b/>
          <w:color w:val="7B4F2E"/>
        </w:rPr>
        <w:t>Briser les Sceaux</w:t>
      </w:r>
    </w:p>
    <w:p>
      <w:r>
        <w:t>Si vous avez sélectionné cet Agenda, une fois le déploiement des deux camps terminé, choisissez au hasard une zone d'objectif sur le champ de bataille. Les unités PERSONNAGE ADEPTUS MECHANICUS de votre armée peuvent tenter l'action suivante.</w:t>
      </w:r>
    </w:p>
    <w:p>
      <w:r>
        <w:t>Fouiller la Crypte (Action) : à la fin de la phase d'Action, une unité PERSONNAGE ADEPTUS MECHANICUS de votre armée située dans cette zone d'objectif peut commencer cette action. Elle s'achève à la fin du round. Une fois l'action terminée, cette unité gagne 1 point d'expérience et vous obtenez une pièce d'archéotechnologie. Les unités de votre armée ne peuvent plus effectuer cette action.</w:t>
      </w:r>
    </w:p>
    <w:p>
      <w:r>
        <w:rPr>
          <w:b/>
          <w:color w:val="7B4F2E"/>
        </w:rPr>
        <w:t>Volonté de l'Omnissiah</w:t>
      </w:r>
    </w:p>
    <w:p>
      <w:r>
        <w:t>Si vous avez sélectionné cet Agenda, une fois le déploiement des deux camps terminé, choisissez un Cantique de l'Omnimessie. Si, alors que ce Cantique est actif pour votre armée, trois unités ennemies ou plus sont détruites par des unités ADEPTUS MECHANICUS non-SKITARII de votre armée :</w:t>
      </w:r>
    </w:p>
    <w:p>
      <w:r>
        <w:t>- chaque unité TECH-PRÊTRE de votre armée présente sur le champ de bataille gagne 1 point d'expérience ;</w:t>
      </w:r>
    </w:p>
    <w:p>
      <w:r>
        <w:t>- chaque unité ADEPTUS MECHANICUS non-SKITARII de votre armée ayant détruit une ou plusieurs unités ennemies alors que ce Cantique était actif gagne 1 point d'expérience.</w:t>
      </w:r>
    </w:p>
    <w:p>
      <w:r>
        <w:rPr>
          <w:b/>
          <w:color w:val="7B4F2E"/>
        </w:rPr>
        <w:t>Logique Froide</w:t>
      </w:r>
    </w:p>
    <w:p>
      <w:r>
        <w:t>Tenez un décompte de Domination pour chaque unité SKITARII de votre armée.</w:t>
      </w:r>
    </w:p>
    <w:p>
      <w:r>
        <w:t>- Chaque fois qu'une unité ennemie est détruite par une attaque à distance d'un modèle SKITARII de votre armée, si l'Impératif Protecteur est actif pour votre armée, ajoutez 1 au décompte de Domination de l'unité de ce modèle.</w:t>
      </w:r>
    </w:p>
    <w:p>
      <w:r>
        <w:t>- Chaque fois qu'une unité ennemie est détruite par une attaque de mêlée d'un modèle SKITARII de votre armée, si l'Impératif Conquérant est actif pour votre armée, ajoutez 1 au décompte de Domination de l'unité de ce modèle.</w:t>
      </w:r>
    </w:p>
    <w:p>
      <w:r>
        <w:t>- À la fin de chaque tour, si l'Impératif Agresseur est actif pour votre armée, ajoutez 1 au décompte de Domination de chaque unité SKITARII de votre armée située à 12" ou moins du bord de déploiement adverse.</w:t>
      </w:r>
    </w:p>
    <w:p>
      <w:r>
        <w:t>- À la fin de chaque tour, si l'Impératif Bastions est actif pour votre armée, ajoutez 1 au décompte de Domination de chaque unité SKITARII de votre armée située dans une zone d'objectif.</w:t>
      </w:r>
    </w:p>
    <w:p>
      <w:r>
        <w:t>À la fin de la bataille, les trois unités de votre armée ayant le décompte de Domination le plus élevé gagnent chacune 2 points d'expérience.</w:t>
      </w:r>
    </w:p>
    <w:p>
      <w:pPr>
        <w:pStyle w:val="Heading1"/>
      </w:pPr>
      <w:r>
        <w:t>Caractéristiques de Combat</w:t>
      </w:r>
    </w:p>
    <w:p>
      <w:r>
        <w:t>Quand une unité ADEPTUS MECHANICUS gagne un Trait de Combat, vous pouvez utiliser l'un des tableaux ci-dessous au lieu de ceux des règles de base pour déterminer le Trait de Combat acquis. Lancez 1D6 et consultez le tableau approprié pour le déterminer aléatoirement, ou choisissez dans ce tableau celui qui correspond le mieux à l'histoire de l'unité. Toutes les règles habituelles s'appliquent (une unité ne peut pas posséder deux fois le même Trait de Combat). Comme pour tout Honneur de Bataille, notez le Trait de Combat obtenu sur la fiche de l'unité.</w:t>
      </w:r>
    </w:p>
    <w:p>
      <w:r>
        <w:rPr>
          <w:b/>
          <w:color w:val="7B4F2E"/>
        </w:rPr>
        <w:t>Unités TECH-PRÊTRE</w:t>
      </w:r>
    </w:p>
    <w:p>
      <w:pPr>
        <w:pStyle w:val="Normal"/>
      </w:pP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Trait de Combat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Savant de la Machine : si ce modèle fait partie de votre armée et n'a pas été détruit durant la bataille, vous pouvez, à la fin de la bataille, ignorer un test de Mise hors de Combat raté effectué pour une unité VÉHICULE &lt;MONDE-FORGE&gt; ; ce test est alors considéré comme réussi.</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2</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Choc Voltagheist : à la fin de la phase de Combat, choisissez une unité ennemie à Portée d'Engagement de ce modèle et lancez 1D6 : sur 2-5, elle subit 1 blessure mortelle ; sur 6, elle subit D3 blessures mortelles.</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Protocoles de Réparation : ce modèle obtient Insensible à la douleur 5+.</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Cortex de Contrôle : vous pouvez déterminer un Trait de Seigneur de Guerre Skitarii pour ce modèle. Chaque Trait de Seigneur de Guerre de votre armée doit être unique (en cas de tirage aléatoire, relancez les doublons), et ce modèle ne peut pas posséder plus d'un Trait de Seigneur de Guerre.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5</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Trépanation par asservissement de système : durant votre phase de Commandement, choisissez un modèle VÉHICULE adverse à 9" ou moins de ce modèle. Lancez 1D6 en ajoutant 2 si la caractéristique de Commandement de ce modèle est inférieure à celle du modèle adverse : sur 4+, choisissez une arme dont le modèle adverse est équipé. Jusqu'au début de votre prochaine phase de Commandement, chaque fois que ce modèle effectue une attaque avec cette arme, soustrayez 1 au jet de touche.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Nœud de téléportation : une fois par bataille, au début de la phase d'Action, vous pouvez retirer ce modèle du champ de bataille puis, lors de l'étape des Renforts de votre prochaine phase de Commandement, le redéployer n'importe où, entièrement à 12" ou moins de votre bord de déploiement et à plus de 9" de tout modèle adverse. Si la bataille s'achève alors que ce modèle n'est pas sur le champ de bataille, il est considéré comme détruit.</w:t>
            </w:r>
          </w:p>
        </w:tc>
      </w:tr>
    </w:tbl>
    <w:p>
      <w:pPr>
        <w:pStyle w:val="Normal"/>
      </w:pPr>
    </w:p>
    <w:p>
      <w:r>
        <w:rPr>
          <w:b/>
          <w:color w:val="7B4F2E"/>
        </w:rPr>
        <w:t>Unités SKITARII MARSHAL</w:t>
      </w:r>
    </w:p>
    <w:p>
      <w:pPr>
        <w:pStyle w:val="Normal"/>
      </w:pP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Trait de Combat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1-2</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Émetteurs de réfraction intégrés : ce modèle dispose d'une sauvegarde invulnérable de 4+.</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3-4</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Cortex de traitement tactique : durant votre phase de Commandement, choisissez une unité &lt;MONDE-FORGE&gt; SKITARII INFANTERIE, MARCHEUR ou MONTÉ à 9" ou moins de ce modèle, ou une unité &lt;MONDE-FORGE&gt; INFANTERIE, MARCHEUR ou MONTÉ DATA-TETHER sur le champ de bataille. Jusqu'au début de votre prochaine phase de Commandement, cette unité est éligible pour effectuer une Intervention Héroïque.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5-6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Implants de lame de classe Secutor : lorsque ce modèle termine un mouvement de charge, choisissez une unité ennemie à Portée d'Engagement et lancez 1D6 : sur 3-5, elle subit 1 blessure mortelle ; sur 6, elle subit D3 blessures mortelles.</w:t>
            </w:r>
          </w:p>
        </w:tc>
      </w:tr>
    </w:tbl>
    <w:p>
      <w:pPr>
        <w:pStyle w:val="Normal"/>
      </w:pPr>
    </w:p>
    <w:p>
      <w:r>
        <w:rPr>
          <w:b/>
          <w:color w:val="7B4F2E"/>
        </w:rPr>
        <w:t>Unités INFANTERIE, MARCHEUR ou MONTÉ</w:t>
      </w:r>
    </w:p>
    <w:p>
      <w:pPr>
        <w:pStyle w:val="Normal"/>
      </w:pP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Trait de Combat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1-2</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Bionique améliorée : améliorez de 1 la sauvegarde invulnérable de cette unité (sans jamais la rendre meilleure que 4+).</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3-4</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Commutateurs de code d'élimination : ajoutez 1 à la caractéristique de Force des modèles de cette unité.</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5-6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Corps bénis : chaque fois qu'une attaque est effectuée contre cette unité, un jet de blessure non modifié de 1 ou 2 échoue toujours, quelles que soient les aptitudes de l'arme ou de l'attaquant.</w:t>
            </w:r>
          </w:p>
        </w:tc>
      </w:tr>
    </w:tbl>
    <w:p>
      <w:pPr>
        <w:pStyle w:val="Normal"/>
      </w:pPr>
    </w:p>
    <w:p>
      <w:r>
        <w:rPr>
          <w:b/>
          <w:color w:val="7B4F2E"/>
        </w:rPr>
        <w:t>Unités VÉHICULE</w:t>
      </w:r>
    </w:p>
    <w:p>
      <w:pPr>
        <w:pStyle w:val="Normal"/>
      </w:pP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Trait de Combat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1-2</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Moteur sanctifié : chaque fois que cette unité Avance, jusqu'à la fin de la phase, ajoutez 6" à la caractéristique de Mouvement de ses modèles.</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3-4</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Esprit de la machine endurci : les tests de Mise hors de Combat effectués pour cette unité sont automatiquement réussis.</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5-6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Esprit béni : les modèles de cette unité obtiennent Insensible à la douleur 6+.</w:t>
            </w:r>
          </w:p>
        </w:tc>
      </w:tr>
    </w:tbl>
    <w:p>
      <w:pPr>
        <w:pStyle w:val="Normal"/>
      </w:pPr>
    </w:p>
    <w:p>
      <w:pPr>
        <w:pStyle w:val="Heading1"/>
      </w:pPr>
      <w:r>
        <w:t>Reliques d'Armée</w:t>
      </w:r>
    </w:p>
    <w:p>
      <w:r>
        <w:t>Lorsqu'un modèle PERSONNAGE ADEPTUS MECHANICUS gagne une Relique, vous pouvez à la place sélectionner l'une des Reliques listées ci-dessous. Toutes les règles habituelles de sélection des Reliques, telles que décrites dans les règles de base, s'appliquent.</w:t>
      </w:r>
    </w:p>
    <w:p>
      <w:r>
        <w:rPr>
          <w:b/>
          <w:color w:val="7B4F2E"/>
        </w:rPr>
        <w:t>Reliques d'Artificier</w:t>
      </w:r>
    </w:p>
    <w:p>
      <w:r>
        <w:t>Un modèle PERSONNAGE ADEPTUS MECHANICUS peut recevoir l'une des Reliques d'Artificier suivantes au lieu de l'une de celles présentées dans les règles de base.</w:t>
      </w:r>
    </w:p>
    <w:p>
      <w:r>
        <w:rPr>
          <w:b/>
          <w:color w:val="7B4F2E"/>
        </w:rPr>
        <w:t>Inducteur neuronal multiplexé</w:t>
      </w:r>
    </w:p>
    <w:p>
      <w:r>
        <w:t>Inducteur neuronal multiplexé (Aura) : tant qu'une unité &lt;MONDE-FORGE&gt; INFANTERIE, MARCHEUR ou MONTÉ est à 6" ou moins de ce modèle, cette unité est éligible pour effectuer une Intervention Héroïque.</w:t>
      </w:r>
    </w:p>
    <w:p>
      <w:r>
        <w:rPr>
          <w:b/>
          <w:color w:val="7B4F2E"/>
        </w:rPr>
        <w:t>Cardiocore Galvanus</w:t>
      </w:r>
    </w:p>
    <w:p>
      <w:r>
        <w:t>Cardiocore Galvanus (Aura) : tant qu'une unité &lt;MONDE-FORGE&gt; SKITARII INFANTERIE, MARCHEUR ou MONTÉ est à 6" ou moins de ce modèle, ajoutez 1 aux jets de charge effectués pour cette unité.</w:t>
      </w:r>
    </w:p>
    <w:p>
      <w:r>
        <w:rPr>
          <w:b/>
          <w:color w:val="7B4F2E"/>
        </w:rPr>
        <w:t>Reliques de l'Antiquité</w:t>
      </w:r>
    </w:p>
    <w:p>
      <w:r>
        <w:t>Un modèle PERSONNAGE ADEPTUS MECHANICUS de rang Héroïque ou supérieur peut recevoir la Relique de l'Antiquité suivante au lieu de l'une de celles présentées dans les règles de base.</w:t>
      </w:r>
    </w:p>
    <w:p>
      <w:r>
        <w:rPr>
          <w:b/>
          <w:color w:val="7B4F2E"/>
        </w:rPr>
        <w:t>Corps de transinduction</w:t>
      </w:r>
    </w:p>
    <w:p>
      <w:r>
        <w:t>Chaque fois que le porteur effectue un Mouvement Normal, une Avance, un Désengagement ou un mouvement de charge, jusqu'à ce que ce mouvement soit terminé, il peut se déplacer horizontalement à travers les modèles et les éléments de terrain (il ne peut pas finir son mouvement au-dessus d'un autre modèle ou de son socle). Le porteur est autorisé à tirer et à charger lors d'un tour où il s'est Désengagé. Le porteur peut déclarer une charge lors d'un tour où il a Avancé.</w:t>
      </w:r>
    </w:p>
    <w:p>
      <w:r>
        <w:rPr>
          <w:b/>
          <w:color w:val="7B4F2E"/>
        </w:rPr>
        <w:t>Reliques Légendaires</w:t>
      </w:r>
    </w:p>
    <w:p>
      <w:r>
        <w:t>Un modèle PERSONNAGE ADEPTUS MECHANICUS de rang Légendaire peut recevoir la Relique Légendaire suivante.</w:t>
      </w:r>
    </w:p>
    <w:p>
      <w:r>
        <w:rPr>
          <w:b/>
          <w:color w:val="7B4F2E"/>
        </w:rPr>
        <w:t>Autocaducée du pays d'Arkhan</w:t>
      </w:r>
    </w:p>
    <w:p>
      <w:r>
        <w:t>Une fois par bataille, lorsqu'un autre modèle &lt;MONDE-FORGE&gt; à 6" ou moins du porteur est détruit, vous pouvez choisir de lancer 1D6 à la fin de la phase au lieu d'appliquer les règles qui se déclenchent à la destruction d'un modèle (par exemple Explose). Si vous le faites, sur 3+, remettez ce modèle sur le champ de bataille aussi près que possible de l'endroit où il a été détruit et hors de Portée d'Engagement des modèles ennemis, avec 6 blessures restantes (sans jamais dépasser sa caractéristique Blessures).</w:t>
      </w:r>
    </w:p>
    <w:p>
      <w:pPr>
        <w:pStyle w:val="Heading1"/>
      </w:pPr>
      <w:r>
        <w:t>Améliorations d'Arme</w:t>
      </w:r>
    </w:p>
    <w:p>
      <w:r>
        <w:t>Lorsqu'une unité ADEPTUS MECHANICUS obtient une Amélioration d'Arme, si l'arme sélectionnée figure parmi les types d'armes de l'Adeptus Mechanicus listés ci-dessous, vous pouvez utiliser le tableau correspondant au lieu de ceux des règles de base. Une fois l'arme choisie, lancez 1D6 et consultez le tableau approprié pour déterminer aléatoirement l'Amélioration d'Arme obtenue, ou choisissez celle qui correspond le mieux à l'histoire de votre unité. Si l'arme sélectionnée équipe un modèle INFANTERIE ou MONTÉ, vous pouvez à la place lancer 2D6 (en relançant les résultats identiques) ou en choisir deux. Toutes les règles habituelles concernant les Améliorations d'Arme s'appliquent. Comme pour tout Honneur de Bataille, notez l'Amélioration d'Arme obtenue.</w:t>
      </w:r>
    </w:p>
    <w:p>
      <w:r>
        <w:rPr>
          <w:b/>
          <w:color w:val="7B4F2E"/>
        </w:rPr>
        <w:t>Armes à Arc</w:t>
      </w:r>
    </w:p>
    <w:p>
      <w:pPr>
        <w:pStyle w:val="Normal"/>
      </w:pP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Amélioration d'Arme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Fréquence de Résonance : cette arme obtient [ANTI-VÉHICULE 3+].</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Surcharge Électrisante : une fois que l'unité du porteur a tiré, sélectionnez un modèle VÉHICULE adverse ayant perdu une ou plusieurs blessures suite à une attaque d'un modèle de l'unité du porteur doté de cette Amélioration d'Arme. Jusqu'au début de votre prochaine phase de Commandement, l'unité de ce modèle est électrisée. Tant qu'une unité est électrisée, elle ne peut pas se déplacer.</w:t>
            </w:r>
          </w:p>
        </w:tc>
      </w:tr>
    </w:tbl>
    <w:p>
      <w:pPr>
        <w:pStyle w:val="Normal"/>
      </w:pPr>
    </w:p>
    <w:p>
      <w:r>
        <w:rPr>
          <w:b/>
          <w:color w:val="7B4F2E"/>
        </w:rPr>
        <w:t>Armes au Radium</w:t>
      </w:r>
    </w:p>
    <w:p>
      <w:pPr>
        <w:pStyle w:val="Normal"/>
      </w:pP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Amélioration d'Arme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Munitions au Thorium : durant la phase d'Action, lorsque l'unité du porteur est sélectionnée pour tirer, vous pouvez jouer gratuitement le stratagème « Munitions Enrichies » sur cette unité. Si vous le faites, seuls les modèles dotés de cette Amélioration d'Arme en bénéficient.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Mal des Radiations : une fois que l'unité du porteur a tiré, sélectionnez une unité adverse ayant vu un ou plusieurs modèles détruits suite à une attaque d'un modèle de l'unité du porteur doté de cette Amélioration d'Arme. Jusqu'au début de votre prochaine phase de Commandement, cette unité souffre du mal des radiations. Tant qu'une unité souffre du mal des radiations, soustrayez 1 aux caractéristiques de Force et d'Endurance de ses modèles.</w:t>
            </w:r>
          </w:p>
        </w:tc>
      </w:tr>
    </w:tbl>
    <w:p>
      <w:pPr>
        <w:pStyle w:val="Normal"/>
      </w:pPr>
    </w:p>
    <w:p>
      <w:r>
        <w:rPr>
          <w:b/>
          <w:color w:val="7B4F2E"/>
        </w:rPr>
        <w:t>Armes Cognis</w:t>
      </w:r>
    </w:p>
    <w:p>
      <w:pPr>
        <w:pStyle w:val="Normal"/>
      </w:pP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Amélioration d'Arme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Esprit de la Machine Chasseur : chaque fois qu'une attaque est effectuée avec cette arme, vous pouvez relancer le jet de blessure.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Esprit de la Machine Vindicatif : chaque fois qu'une attaque est effectuée avec cette arme contre une unité à 12" ou moins, ajoutez 1 à la caractéristique de Force de cette attaque et améliorez de 1 sa Pénétration d'Armure.</w:t>
            </w:r>
          </w:p>
        </w:tc>
      </w:tr>
    </w:tbl>
    <w:p>
      <w:pPr>
        <w:pStyle w:val="Normal"/>
      </w:pPr>
    </w:p>
    <w:p>
      <w:r>
        <w:rPr>
          <w:b/>
          <w:color w:val="7B4F2E"/>
        </w:rPr>
        <w:t>Armes à Plasma</w:t>
      </w:r>
    </w:p>
    <w:p>
      <w:pPr>
        <w:pStyle w:val="Normal"/>
      </w:pP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Amélioration d'Arme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Blindage d'évacuation : retirez [DANGEREUX] du profil de l'arme.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Charge maximale : chaque fois qu'une attaque effectuée avec cette arme cible une unité à 12" ou moins, si le porteur est resté immobile, il effectue 1 attaque supplémentaire avec cette arme.</w:t>
            </w:r>
          </w:p>
        </w:tc>
      </w:tr>
    </w:tbl>
    <w:p>
      <w:pPr>
        <w:pStyle w:val="Normal"/>
      </w:pPr>
    </w:p>
    <w:p>
      <w:r>
        <w:rPr>
          <w:b/>
          <w:color w:val="7B4F2E"/>
        </w:rPr>
        <w:t>Armes au Phosphore</w:t>
      </w:r>
    </w:p>
    <w:p>
      <w:pPr>
        <w:pStyle w:val="Normal"/>
      </w:pP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Amélioration d'Arme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Tir traçant incandescent : chaque fois qu'une attaque est effectuée avec cette arme contre une unité à mi-portée ou moins, vous pouvez relancer le jet de touche.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Luminagène : une fois que l'unité du porteur a tiré, choisissez une unité ennemie ayant perdu un ou plusieurs modèles suite à une attaque d'un modèle de l'unité du porteur équipé de cette arme. Jusqu'au début de votre prochaine phase de Commandement, cette unité est en feu. Tant qu'une unité est en feu, chaque fois qu'elle effectue un Mouvement Normal, une Avance ou un Désengagement, lancez 1D6 pour chaque modèle de cette unité : pour chaque 1, l'unité subit 1 blessure mortelle (jusqu'à un maximum de 6 blessures mortelles).</w:t>
            </w:r>
          </w:p>
        </w:tc>
      </w:tr>
    </w:tbl>
    <w:p>
      <w:pPr>
        <w:pStyle w:val="Normal"/>
      </w:pPr>
    </w:p>
    <w:p>
      <w:r>
        <w:rPr>
          <w:b/>
          <w:color w:val="7B4F2E"/>
        </w:rPr>
        <w:t>Armes de type Fusil</w:t>
      </w:r>
    </w:p>
    <w:p>
      <w:pPr>
        <w:pStyle w:val="Normal"/>
      </w:pP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Amélioration d'Arme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Rayures à Hélice de Phase : ajoutez 3" à la caractéristique de Portée de cette arme. Chaque fois qu'une attaque est effectuée avec cette arme, si le porteur est resté immobile, vous pouvez ignorer tout ou partie des modificateurs au jet de touche.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Munitions à Détonation : une fois que l'unité du porteur a tiré, choisissez une unité ennemie ayant perdu un ou plusieurs modèles suite à une attaque d'un modèle de l'unité du porteur équipé de cette arme. Lancez 2D6 : si le résultat est supérieur ou égal à la caractéristique de Commandement de cette unité ennemie, n'effectuez plus de jet pour cette aptitude contre elle jusqu'à la fin du tour ; sinon, elle est sous pression jusqu'au début de votre prochaine phase de Commandement. Tant qu'une unité est sous pression, chaque fois qu'un de ses modèles effectue une attaque à distance, les jets de touche et de blessure de cette attaque ne peuvent pas être relancés.</w:t>
            </w:r>
          </w:p>
        </w:tc>
      </w:tr>
    </w:tbl>
    <w:p>
      <w:pPr>
        <w:pStyle w:val="Normal"/>
      </w:pPr>
    </w:p>
    <w:p>
      <w:r>
        <w:rPr>
          <w:b/>
          <w:color w:val="7B4F2E"/>
        </w:rPr>
        <w:t>Armes de type Carabine</w:t>
      </w:r>
    </w:p>
    <w:p>
      <w:pPr>
        <w:pStyle w:val="Normal"/>
      </w:pP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Amélioration d'Arme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Optiques de Suivi Rapide : cette arme obtient [ASSAUT].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Crosse Pliante : le porteur peut être sélectionné pour tirer alors que son unité se trouve à Portée d'Engagement d'unités ennemies, et peut effectuer des attaques avec cette arme dans ce cas. Si c'est le cas, chaque fois qu'une attaque est effectuée avec cette arme, soustrayez 1 au jet de touche.</w:t>
            </w:r>
          </w:p>
        </w:tc>
      </w:tr>
    </w:tbl>
    <w:p>
      <w:pPr>
        <w:pStyle w:val="Normal"/>
      </w:pPr>
    </w:p>
    <w:p>
      <w:pPr>
        <w:pStyle w:val="Heading1"/>
      </w:pPr>
      <w:r>
        <w:t>Trésors Archéotechniques</w:t>
      </w:r>
    </w:p>
    <w:p>
      <w:r>
        <w:t>Lorsqu'un élément d'archéotech est assemblé, retirez les pièces ayant servi à son assemblage et sélectionnez une unité TECH-PRÊTRE ADEPTUS MECHANICUS de votre armée. Cette unité ajoute cet élément d'archéotech à sa collection personnelle ; notez-le.</w:t>
      </w:r>
    </w:p>
    <w:p>
      <w:r>
        <w:t>Lors du rassemblement de votre armée, chaque unité TECH-PRÊTRE ADEPTUS MECHANICUS peut être équipée de :</w:t>
      </w:r>
    </w:p>
    <w:p>
      <w:r>
        <w:t>- 1 champ de force archéotech issu de sa collection.</w:t>
      </w:r>
    </w:p>
    <w:p>
      <w:r>
        <w:t>- 1 arme archéotech issue de sa collection.</w:t>
      </w:r>
    </w:p>
    <w:p>
      <w:r>
        <w:t>- 1 techno-arcane archéotech issue de sa collection.</w:t>
      </w:r>
    </w:p>
    <w:p>
      <w:r>
        <w:rPr>
          <w:b/>
          <w:color w:val="7B4F2E"/>
        </w:rPr>
        <w:t>Sources d'énergie</w:t>
      </w:r>
    </w:p>
    <w:p>
      <w:pPr>
        <w:pStyle w:val="Normal"/>
      </w:pPr>
    </w:p>
    <w:tbl>
      <w:tblPr>
        <w:tblW w:type="auto" w:w="0"/>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Layout w:type="autofit"/>
      </w:tblPr>
      <w:tblGrid>
        <w:gridCol w:w="2256"/>
        <w:gridCol w:w="2256"/>
        <w:gridCol w:w="2256"/>
        <w:gridCol w:w="2256"/>
      </w:tblGrid>
      <w:tr>
        <w:tc>
          <w:tcPr>
            <w:shd w:val="clear" w:fill="7B4F2E"/>
            <w:tcW w:type="auto" w:w="0"/>
          </w:tcPr>
          <w:p>
            <w:r>
              <w:rPr>
                <w:b/>
                <w:color w:val="FFFFFF"/>
              </w:rPr>
            </w:r>
            <w:r>
              <w:rPr>
                <w:b/>
                <w:color w:val="FFFFFF"/>
              </w:rPr>
              <w:t>Source d'énergie</w:t>
            </w:r>
          </w:p>
        </w:tc>
        <w:tc>
          <w:tcPr>
            <w:shd w:val="clear" w:fill="7B4F2E"/>
            <w:tcW w:type="auto" w:w="0"/>
          </w:tcPr>
          <w:p>
            <w:r>
              <w:rPr>
                <w:b/>
                <w:color w:val="FFFFFF"/>
              </w:rPr>
            </w:r>
            <w:r>
              <w:rPr>
                <w:b/>
                <w:color w:val="FFFFFF"/>
              </w:rPr>
              <w:t>Capacité d'arme</w:t>
            </w:r>
          </w:p>
        </w:tc>
        <w:tc>
          <w:tcPr>
            <w:shd w:val="clear" w:fill="7B4F2E"/>
            <w:tcW w:type="auto" w:w="0"/>
          </w:tcPr>
          <w:p>
            <w:r>
              <w:rPr>
                <w:b/>
                <w:color w:val="FFFFFF"/>
              </w:rPr>
            </w:r>
            <w:r>
              <w:rPr>
                <w:b/>
                <w:color w:val="FFFFFF"/>
              </w:rPr>
              <w:t>Capacité de champ de force</w:t>
            </w:r>
          </w:p>
        </w:tc>
        <w:tc>
          <w:tcPr>
            <w:shd w:val="clear" w:fill="7B4F2E"/>
            <w:tcW w:type="auto" w:w="0"/>
          </w:tcPr>
          <w:p>
            <w:r>
              <w:rPr>
                <w:b/>
                <w:color w:val="FFFFFF"/>
              </w:rPr>
            </w:r>
            <w:r>
              <w:rPr>
                <w:b/>
                <w:color w:val="FFFFFF"/>
              </w:rPr>
              <w:t>Effet techno-arcane</w:t>
            </w:r>
          </w:p>
        </w:tc>
      </w:tr>
      <w:tr>
        <w:tc>
          <w:tcPr>
            <w:shd w:val="clear" w:fill="F5F5F5"/>
            <w:tcW w:type="auto" w:w="0"/>
          </w:tcPr>
          <w:p>
            <w:r>
              <w:rPr/>
            </w:r>
            <w:r>
              <w:rPr>
                <w:b/>
              </w:rPr>
              <w:t>1. Vortex maîtrisé</w:t>
            </w:r>
          </w:p>
        </w:tc>
        <w:tc>
          <w:tcPr>
            <w:shd w:val="clear" w:fill="F5F5F5"/>
            <w:tcW w:type="auto" w:w="0"/>
          </w:tcPr>
          <w:p>
            <w:r>
              <w:rPr/>
              <w:t>Une fois que le porteur a tiré avec cette arme, choisissez une unité ennemie touchée par une attaque effectuée avec cette arme. Lancez 1D6 pour chaque autre unité située à 3" ou moins de la cible, en soustrayant 1 si cette unité possède le mot-clé PERSONNAGE : sur 3-5, elle subit 1 blessure mortelle ; sur 6, elle en subit D3.</w:t>
            </w:r>
          </w:p>
        </w:tc>
        <w:tc>
          <w:tcPr>
            <w:shd w:val="clear" w:fill="F5F5F5"/>
            <w:tcW w:type="auto" w:w="0"/>
          </w:tcPr>
          <w:p>
            <w:r>
              <w:rPr/>
              <w:t>Champ de Vortex (Aura) : tant qu'une unité &lt;MONDE-FORGE&gt; INFANTERIE, MARCHEUR ou MONTÉ se trouve à 6" ou moins de ce modèle, chaque fois qu'une unité ennemie déclare une charge contre lui, si cette unité alliée n'est pas à Portée d'Engagement d'une unité ennemie, elle peut choisir d'effectuer une Préparation à la Charge ou des Tirs en État d'Alerte, même si elle a déjà utilisé son action ce tour.</w:t>
            </w:r>
          </w:p>
        </w:tc>
        <w:tc>
          <w:tcPr>
            <w:shd w:val="clear" w:fill="F5F5F5"/>
            <w:tcW w:type="auto" w:w="0"/>
          </w:tcPr>
          <w:p>
            <w:r>
              <w:rPr/>
              <w:t>Énergies Répulsives (Aura) : tant qu'une unité &lt;MONDE-FORGE&gt; NON-SKITARII se trouve à 6" ou moins de ce modèle, si cette techno-arcane est active, chaque fois qu'une unité ennemie effectue une attaque de mêlée contre elle, le jet de touche et le jet de blessure de cette attaque ne peuvent pas être relancés.</w:t>
            </w:r>
          </w:p>
        </w:tc>
      </w:tr>
      <w:tr>
        <w:tc>
          <w:tcPr>
            <w:shd w:val="clear" w:fill="FFFFFF"/>
            <w:tcW w:type="auto" w:w="0"/>
          </w:tcPr>
          <w:p>
            <w:r>
              <w:rPr/>
            </w:r>
            <w:r>
              <w:rPr>
                <w:b/>
              </w:rPr>
              <w:t>2. Alternateur spatial</w:t>
            </w:r>
          </w:p>
        </w:tc>
        <w:tc>
          <w:tcPr>
            <w:shd w:val="clear" w:fill="FFFFFF"/>
            <w:tcW w:type="auto" w:w="0"/>
          </w:tcPr>
          <w:p>
            <w:r>
              <w:rPr/>
              <w:t>Chaque fois qu'un modèle d'une unité ennemie (hors VÉHICULE) perd une ou plusieurs blessures suite à une attaque effectuée avec cette arme, lancez 1D6 : sur 4+, jusqu'au début de votre prochaine phase de Commandement, cette unité est condensée. Tant qu'une unité est condensée, elle perd l'aptitude Objectif Sécurisé.</w:t>
            </w:r>
          </w:p>
        </w:tc>
        <w:tc>
          <w:tcPr>
            <w:shd w:val="clear" w:fill="FFFFFF"/>
            <w:tcW w:type="auto" w:w="0"/>
          </w:tcPr>
          <w:p>
            <w:r>
              <w:rPr/>
              <w:t>Ajoutez 1 à la caractéristique de Blessures du porteur.</w:t>
            </w:r>
          </w:p>
        </w:tc>
        <w:tc>
          <w:tcPr>
            <w:shd w:val="clear" w:fill="FFFFFF"/>
            <w:tcW w:type="auto" w:w="0"/>
          </w:tcPr>
          <w:p>
            <w:r>
              <w:rPr/>
              <w:t>Ajustement Spatial (Aura) : tant qu'une unité &lt;MONDE-FORGE&gt; NON-SKITARII se trouve à 6" ou moins de ce modèle, si cette techno-arcane est active, chaque fois qu'une attaque de tir ayant une Pénétration d'Armure de -1 est allouée à un modèle de cette unité alors qu'elle bénéficie d'un Couvert léger conféré par un élément de décor, cette attaque a une Pénétration d'Armure de 0 à la place.</w:t>
            </w:r>
          </w:p>
        </w:tc>
      </w:tr>
      <w:tr>
        <w:tc>
          <w:tcPr>
            <w:shd w:val="clear" w:fill="F5F5F5"/>
            <w:tcW w:type="auto" w:w="0"/>
          </w:tcPr>
          <w:p>
            <w:r>
              <w:rPr/>
            </w:r>
            <w:r>
              <w:rPr>
                <w:b/>
              </w:rPr>
              <w:t>3. Matrice de téléportation</w:t>
            </w:r>
          </w:p>
        </w:tc>
        <w:tc>
          <w:tcPr>
            <w:shd w:val="clear" w:fill="F5F5F5"/>
            <w:tcW w:type="auto" w:w="0"/>
          </w:tcPr>
          <w:p>
            <w:r>
              <w:rPr/>
              <w:t>Une fois par bataille, après que le porteur a tiré avec cette arme, si l'une de ses attaques a touché une unité ennemie, il peut utiliser le grappin de téléportation. Dans ce cas, retirez le porteur du champ de bataille, puis replacez-le à Portée d'Engagement de l'unité ennemie touchée, mais hors de Portée d'Engagement de toute autre unité ennemie. Le porteur compte alors comme ayant effectué une charge ce tour.</w:t>
            </w:r>
          </w:p>
        </w:tc>
        <w:tc>
          <w:tcPr>
            <w:shd w:val="clear" w:fill="F5F5F5"/>
            <w:tcW w:type="auto" w:w="0"/>
          </w:tcPr>
          <w:p>
            <w:r>
              <w:rPr/>
              <w:t>Le porteur peut effectuer une Intervention Héroïque.</w:t>
            </w:r>
          </w:p>
        </w:tc>
        <w:tc>
          <w:tcPr>
            <w:shd w:val="clear" w:fill="F5F5F5"/>
            <w:tcW w:type="auto" w:w="0"/>
          </w:tcPr>
          <w:p>
            <w:r>
              <w:rPr/>
              <w:t>Translocation agressive (Aura) : tant qu'une unité &lt;MONDE-FORGE&gt; NON-SKITARII se trouve à 6" ou moins de ce modèle, si cette techno-arcane est active, vous pouvez relancer les jets de charge effectués pour cette unité.</w:t>
            </w:r>
          </w:p>
        </w:tc>
      </w:tr>
      <w:tr>
        <w:tc>
          <w:tcPr>
            <w:shd w:val="clear" w:fill="FFFFFF"/>
            <w:tcW w:type="auto" w:w="0"/>
          </w:tcPr>
          <w:p>
            <w:r>
              <w:rPr/>
            </w:r>
            <w:r>
              <w:rPr>
                <w:b/>
              </w:rPr>
              <w:t>4. Conducteur acide</w:t>
            </w:r>
          </w:p>
        </w:tc>
        <w:tc>
          <w:tcPr>
            <w:shd w:val="clear" w:fill="FFFFFF"/>
            <w:tcW w:type="auto" w:w="0"/>
          </w:tcPr>
          <w:p>
            <w:r>
              <w:rPr/>
              <w:t>Chaque fois qu'une attaque est effectuée avec cette arme, un jet de blessure non modifié de 6 inflige D3 blessures mortelles à la cible, en plus des dégâts normaux.</w:t>
            </w:r>
          </w:p>
        </w:tc>
        <w:tc>
          <w:tcPr>
            <w:shd w:val="clear" w:fill="FFFFFF"/>
            <w:tcW w:type="auto" w:w="0"/>
          </w:tcPr>
          <w:p>
            <w:r>
              <w:rPr/>
              <w:t>Chair durcie par l'acide (Aura) : tant qu'une unité &lt;MONDE-FORGE&gt; INFANTERIE, MARCHEUR ou MONTÉ se trouve à 6" ou moins de ce modèle, chaque fois qu'une attaque de mêlée ayant une Pénétration d'Armure de -1 est allouée à un modèle de cette unité, cette attaque a une Pénétration d'Armure de 0 à la place.</w:t>
            </w:r>
          </w:p>
        </w:tc>
        <w:tc>
          <w:tcPr>
            <w:shd w:val="clear" w:fill="FFFFFF"/>
            <w:tcW w:type="auto" w:w="0"/>
          </w:tcPr>
          <w:p>
            <w:r>
              <w:rPr/>
              <w:t>Condensat dévoreur de brume (Aura) : tant qu'une unité &lt;MONDE-FORGE&gt; NON-SKITARII se trouve à 6" ou moins de ce modèle, si cette techno-arcane est active, ajoutez 3" à la portée des armes à distance des modèles de cette unité.</w:t>
            </w:r>
          </w:p>
        </w:tc>
      </w:tr>
      <w:tr>
        <w:tc>
          <w:tcPr>
            <w:shd w:val="clear" w:fill="F5F5F5"/>
            <w:tcW w:type="auto" w:w="0"/>
          </w:tcPr>
          <w:p>
            <w:r>
              <w:rPr/>
            </w:r>
            <w:r>
              <w:rPr>
                <w:b/>
              </w:rPr>
              <w:t>5. Réacteur endothermique</w:t>
            </w:r>
          </w:p>
        </w:tc>
        <w:tc>
          <w:tcPr>
            <w:shd w:val="clear" w:fill="F5F5F5"/>
            <w:tcW w:type="auto" w:w="0"/>
          </w:tcPr>
          <w:p>
            <w:r>
              <w:rPr/>
              <w:t>Chaque fois qu'une attaque effectuée avec cette arme touche la cible, lancez 1D6 en soustrayant 1 si la cible possède le mot-clé VÉHICULE : sur 3+, la cible est gelée jusqu'au début de votre prochaine phase de Commandement. Tant qu'une unité est gelée, divisez par deux la caractéristique de Mouvement de ses modèles.</w:t>
            </w:r>
          </w:p>
        </w:tc>
        <w:tc>
          <w:tcPr>
            <w:shd w:val="clear" w:fill="F5F5F5"/>
            <w:tcW w:type="auto" w:w="0"/>
          </w:tcPr>
          <w:p>
            <w:r>
              <w:rPr/>
              <w:t>Chaque fois que le porteur est désigné comme cible d'une charge, soustrayez 2 au jet de charge.</w:t>
            </w:r>
          </w:p>
        </w:tc>
        <w:tc>
          <w:tcPr>
            <w:shd w:val="clear" w:fill="F5F5F5"/>
            <w:tcW w:type="auto" w:w="0"/>
          </w:tcPr>
          <w:p>
            <w:r>
              <w:rPr/>
              <w:t>Cryo-balayage dispersé (Aura) : tant qu'une unité &lt;MONDE-FORGE&gt; NON-SKITARII se trouve à 6" ou moins de ce modèle, si cette techno-arcane est active, au début de la phase de Combat, si cette unité est à Portée d'Engagement d'une unité ennemie, elle bénéficie de l'aptitude Attaque en premier durant cette phase.</w:t>
            </w:r>
          </w:p>
        </w:tc>
      </w:tr>
      <w:tr>
        <w:tc>
          <w:tcPr>
            <w:shd w:val="clear" w:fill="FFFFFF"/>
            <w:tcW w:type="auto" w:w="0"/>
          </w:tcPr>
          <w:p>
            <w:r>
              <w:rPr/>
            </w:r>
            <w:r>
              <w:rPr>
                <w:b/>
              </w:rPr>
              <w:t>6. Nœud d'induction</w:t>
            </w:r>
          </w:p>
        </w:tc>
        <w:tc>
          <w:tcPr>
            <w:shd w:val="clear" w:fill="FFFFFF"/>
            <w:tcW w:type="auto" w:w="0"/>
          </w:tcPr>
          <w:p>
            <w:r>
              <w:rPr/>
              <w:t>Chaque fois qu'un modèle d'une unité VÉHICULE ennemie perd une ou plusieurs blessures suite à une attaque effectuée avec cette arme, lancez 1D6 : sur 3+, déterminez aléatoirement une arme à distance dont ce modèle est équipé. Jusqu'au début de votre prochaine phase de Commandement, chaque fois que ce modèle tire, il effectue une attaque de moins avec cette arme.</w:t>
            </w:r>
          </w:p>
        </w:tc>
        <w:tc>
          <w:tcPr>
            <w:shd w:val="clear" w:fill="FFFFFF"/>
            <w:tcW w:type="auto" w:w="0"/>
          </w:tcPr>
          <w:p>
            <w:r>
              <w:rPr/>
              <w:t>Systèmes suralimentés (Aura) : tant qu'une unité &lt;MONDE-FORGE&gt; INFANTERIE, MARCHEUR ou MONTÉ se trouve à 6" ou moins de ce modèle, chaque fois que cette unité tire ou combat, vous pouvez relancer un jet de touche ou un jet de blessure lors de la résolution de ses attaques.</w:t>
            </w:r>
          </w:p>
        </w:tc>
        <w:tc>
          <w:tcPr>
            <w:shd w:val="clear" w:fill="FFFFFF"/>
            <w:tcW w:type="auto" w:w="0"/>
          </w:tcPr>
          <w:p>
            <w:r>
              <w:rPr/>
              <w:t>Actionneurs électrifiés (Aura) : tant qu'une unité &lt;MONDE-FORGE&gt; NON-SKITARII se trouve à 6" ou moins de ce modèle, si cette techno-arcane est active, chaque fois que cette unité Avance, jusqu'à la fin de la phase, ajoutez 3" à la caractéristique de Mouvement de ses modèles.</w:t>
            </w:r>
          </w:p>
        </w:tc>
      </w:tr>
    </w:tbl>
    <w:p>
      <w:pPr>
        <w:pStyle w:val="Normal"/>
      </w:pPr>
    </w:p>
    <w:p>
      <w:r>
        <w:rPr>
          <w:b/>
          <w:color w:val="7B4F2E"/>
        </w:rPr>
        <w:t>Éléments d'arme</w:t>
      </w:r>
    </w:p>
    <w:p>
      <w:pPr>
        <w:pStyle w:val="Normal"/>
      </w:pPr>
    </w:p>
    <w:tbl>
      <w:tblPr>
        <w:tblW w:type="auto" w:w="0"/>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Layout w:type="autofit"/>
      </w:tblPr>
      <w:tblGrid>
        <w:gridCol w:w="1128"/>
        <w:gridCol w:w="1128"/>
        <w:gridCol w:w="1128"/>
        <w:gridCol w:w="1128"/>
        <w:gridCol w:w="1128"/>
        <w:gridCol w:w="1128"/>
        <w:gridCol w:w="1128"/>
        <w:gridCol w:w="1128"/>
      </w:tblGrid>
      <w:tr>
        <w:tc>
          <w:tcPr>
            <w:shd w:val="clear" w:fill="7B4F2E"/>
            <w:tcW w:type="auto" w:w="0"/>
          </w:tcPr>
          <w:p>
            <w:r>
              <w:rPr>
                <w:b/>
                <w:color w:val="FFFFFF"/>
              </w:rPr>
            </w:r>
            <w:r>
              <w:rPr>
                <w:b/>
                <w:color w:val="FFFFFF"/>
              </w:rPr>
              <w:t>Élément d'arme</w:t>
            </w:r>
          </w:p>
        </w:tc>
        <w:tc>
          <w:tcPr>
            <w:shd w:val="clear" w:fill="7B4F2E"/>
            <w:tcW w:type="auto" w:w="0"/>
          </w:tcPr>
          <w:p>
            <w:r>
              <w:rPr>
                <w:b/>
                <w:color w:val="FFFFFF"/>
              </w:rPr>
            </w:r>
            <w:r>
              <w:rPr>
                <w:b/>
                <w:color w:val="FFFFFF"/>
              </w:rPr>
              <w:t>Portée</w:t>
            </w:r>
          </w:p>
        </w:tc>
        <w:tc>
          <w:tcPr>
            <w:shd w:val="clear" w:fill="7B4F2E"/>
            <w:tcW w:type="auto" w:w="0"/>
          </w:tcPr>
          <w:p>
            <w:r>
              <w:rPr>
                <w:b/>
                <w:color w:val="FFFFFF"/>
              </w:rPr>
            </w:r>
            <w:r>
              <w:rPr>
                <w:b/>
                <w:color w:val="FFFFFF"/>
              </w:rPr>
              <w:t>A</w:t>
            </w:r>
          </w:p>
        </w:tc>
        <w:tc>
          <w:tcPr>
            <w:shd w:val="clear" w:fill="7B4F2E"/>
            <w:tcW w:type="auto" w:w="0"/>
          </w:tcPr>
          <w:p>
            <w:r>
              <w:rPr>
                <w:b/>
                <w:color w:val="FFFFFF"/>
              </w:rPr>
            </w:r>
            <w:r>
              <w:rPr>
                <w:b/>
                <w:color w:val="FFFFFF"/>
              </w:rPr>
              <w:t>CT</w:t>
            </w:r>
          </w:p>
        </w:tc>
        <w:tc>
          <w:tcPr>
            <w:shd w:val="clear" w:fill="7B4F2E"/>
            <w:tcW w:type="auto" w:w="0"/>
          </w:tcPr>
          <w:p>
            <w:r>
              <w:rPr>
                <w:b/>
                <w:color w:val="FFFFFF"/>
              </w:rPr>
            </w:r>
            <w:r>
              <w:rPr>
                <w:b/>
                <w:color w:val="FFFFFF"/>
              </w:rPr>
              <w:t>F</w:t>
            </w:r>
          </w:p>
        </w:tc>
        <w:tc>
          <w:tcPr>
            <w:shd w:val="clear" w:fill="7B4F2E"/>
            <w:tcW w:type="auto" w:w="0"/>
          </w:tcPr>
          <w:p>
            <w:r>
              <w:rPr>
                <w:b/>
                <w:color w:val="FFFFFF"/>
              </w:rPr>
            </w:r>
            <w:r>
              <w:rPr>
                <w:b/>
                <w:color w:val="FFFFFF"/>
              </w:rPr>
              <w:t>PA</w:t>
            </w:r>
          </w:p>
        </w:tc>
        <w:tc>
          <w:tcPr>
            <w:shd w:val="clear" w:fill="7B4F2E"/>
            <w:tcW w:type="auto" w:w="0"/>
          </w:tcPr>
          <w:p>
            <w:r>
              <w:rPr>
                <w:b/>
                <w:color w:val="FFFFFF"/>
              </w:rPr>
            </w:r>
            <w:r>
              <w:rPr>
                <w:b/>
                <w:color w:val="FFFFFF"/>
              </w:rPr>
              <w:t>D</w:t>
            </w:r>
          </w:p>
        </w:tc>
        <w:tc>
          <w:tcPr>
            <w:shd w:val="clear" w:fill="7B4F2E"/>
            <w:tcW w:type="auto" w:w="0"/>
          </w:tcPr>
          <w:p>
            <w:r>
              <w:rPr>
                <w:b/>
                <w:color w:val="FFFFFF"/>
              </w:rPr>
            </w:r>
            <w:r>
              <w:rPr>
                <w:b/>
                <w:color w:val="FFFFFF"/>
              </w:rPr>
              <w:t>Mots-clés</w:t>
            </w:r>
          </w:p>
        </w:tc>
      </w:tr>
      <w:tr>
        <w:tc>
          <w:tcPr>
            <w:shd w:val="clear" w:fill="F5F5F5"/>
            <w:tcW w:type="auto" w:w="0"/>
          </w:tcPr>
          <w:p>
            <w:r/>
            <w:r>
              <w:rPr>
                <w:b/>
              </w:rPr>
              <w:t>Implants de tir électrique</w:t>
            </w:r>
          </w:p>
        </w:tc>
        <w:tc>
          <w:tcPr>
            <w:shd w:val="clear" w:fill="F5F5F5"/>
            <w:tcW w:type="auto" w:w="0"/>
          </w:tcPr>
          <w:p>
            <w:r/>
            <w:r>
              <w:rPr/>
              <w:t>12"</w:t>
            </w:r>
          </w:p>
        </w:tc>
        <w:tc>
          <w:tcPr>
            <w:shd w:val="clear" w:fill="F5F5F5"/>
            <w:tcW w:type="auto" w:w="0"/>
          </w:tcPr>
          <w:p>
            <w:r/>
            <w:r>
              <w:rPr/>
              <w:t>D3+3</w:t>
            </w:r>
          </w:p>
        </w:tc>
        <w:tc>
          <w:tcPr>
            <w:shd w:val="clear" w:fill="F5F5F5"/>
            <w:tcW w:type="auto" w:w="0"/>
          </w:tcPr>
          <w:p>
            <w:r/>
            <w:r>
              <w:rPr/>
              <w:t>N/A</w:t>
            </w:r>
          </w:p>
        </w:tc>
        <w:tc>
          <w:tcPr>
            <w:shd w:val="clear" w:fill="F5F5F5"/>
            <w:tcW w:type="auto" w:w="0"/>
          </w:tcPr>
          <w:p>
            <w:r/>
            <w:r>
              <w:rPr/>
              <w:t>5</w:t>
            </w:r>
          </w:p>
        </w:tc>
        <w:tc>
          <w:tcPr>
            <w:shd w:val="clear" w:fill="F5F5F5"/>
            <w:tcW w:type="auto" w:w="0"/>
          </w:tcPr>
          <w:p>
            <w:r/>
            <w:r>
              <w:rPr/>
              <w:t>-1</w:t>
            </w:r>
          </w:p>
        </w:tc>
        <w:tc>
          <w:tcPr>
            <w:shd w:val="clear" w:fill="F5F5F5"/>
            <w:tcW w:type="auto" w:w="0"/>
          </w:tcPr>
          <w:p>
            <w:r/>
            <w:r>
              <w:rPr/>
              <w:t>2</w:t>
            </w:r>
          </w:p>
        </w:tc>
        <w:tc>
          <w:tcPr>
            <w:shd w:val="clear" w:fill="F5F5F5"/>
            <w:tcW w:type="auto" w:w="0"/>
          </w:tcPr>
          <w:p>
            <w:r/>
            <w:r>
              <w:rPr/>
              <w:t>[ASSAUT]</w:t>
            </w:r>
          </w:p>
        </w:tc>
      </w:tr>
      <w:tr>
        <w:tc>
          <w:tcPr>
            <w:shd w:val="clear" w:fill="FFFFFF"/>
            <w:tcW w:type="auto" w:w="0"/>
          </w:tcPr>
          <w:p>
            <w:r/>
            <w:r>
              <w:rPr>
                <w:b/>
              </w:rPr>
              <w:t>Brouilleur neural</w:t>
            </w:r>
          </w:p>
        </w:tc>
        <w:tc>
          <w:tcPr>
            <w:shd w:val="clear" w:fill="FFFFFF"/>
            <w:tcW w:type="auto" w:w="0"/>
          </w:tcPr>
          <w:p>
            <w:r/>
            <w:r>
              <w:rPr/>
              <w:t>18"</w:t>
            </w:r>
          </w:p>
        </w:tc>
        <w:tc>
          <w:tcPr>
            <w:shd w:val="clear" w:fill="FFFFFF"/>
            <w:tcW w:type="auto" w:w="0"/>
          </w:tcPr>
          <w:p>
            <w:r/>
            <w:r>
              <w:rPr/>
              <w:t>4</w:t>
            </w:r>
          </w:p>
        </w:tc>
        <w:tc>
          <w:tcPr>
            <w:shd w:val="clear" w:fill="FFFFFF"/>
            <w:tcW w:type="auto" w:w="0"/>
          </w:tcPr>
          <w:p>
            <w:r/>
            <w:r>
              <w:rPr/>
              <w:t>3+</w:t>
            </w:r>
          </w:p>
        </w:tc>
        <w:tc>
          <w:tcPr>
            <w:shd w:val="clear" w:fill="FFFFFF"/>
            <w:tcW w:type="auto" w:w="0"/>
          </w:tcPr>
          <w:p>
            <w:r/>
            <w:r>
              <w:rPr/>
              <w:t>4</w:t>
            </w:r>
          </w:p>
        </w:tc>
        <w:tc>
          <w:tcPr>
            <w:shd w:val="clear" w:fill="FFFFFF"/>
            <w:tcW w:type="auto" w:w="0"/>
          </w:tcPr>
          <w:p>
            <w:r/>
            <w:r>
              <w:rPr/>
              <w:t>-2</w:t>
            </w:r>
          </w:p>
        </w:tc>
        <w:tc>
          <w:tcPr>
            <w:shd w:val="clear" w:fill="FFFFFF"/>
            <w:tcW w:type="auto" w:w="0"/>
          </w:tcPr>
          <w:p>
            <w:r/>
            <w:r>
              <w:rPr/>
              <w:t>1</w:t>
            </w:r>
          </w:p>
        </w:tc>
        <w:tc>
          <w:tcPr>
            <w:shd w:val="clear" w:fill="FFFFFF"/>
            <w:tcW w:type="auto" w:w="0"/>
          </w:tcPr>
          <w:p>
            <w:r/>
            <w:r>
              <w:rPr/>
              <w:t>[PISTOLET], [BLESSURES DÉVASTATRICES]</w:t>
            </w:r>
          </w:p>
        </w:tc>
      </w:tr>
      <w:tr>
        <w:tc>
          <w:tcPr>
            <w:shd w:val="clear" w:fill="F5F5F5"/>
            <w:tcW w:type="auto" w:w="0"/>
          </w:tcPr>
          <w:p>
            <w:r/>
            <w:r>
              <w:rPr>
                <w:b/>
              </w:rPr>
              <w:t>Projecteur de nanoskards</w:t>
            </w:r>
          </w:p>
        </w:tc>
        <w:tc>
          <w:tcPr>
            <w:shd w:val="clear" w:fill="F5F5F5"/>
            <w:tcW w:type="auto" w:w="0"/>
          </w:tcPr>
          <w:p>
            <w:r/>
            <w:r>
              <w:rPr/>
              <w:t>12"</w:t>
            </w:r>
          </w:p>
        </w:tc>
        <w:tc>
          <w:tcPr>
            <w:shd w:val="clear" w:fill="F5F5F5"/>
            <w:tcW w:type="auto" w:w="0"/>
          </w:tcPr>
          <w:p>
            <w:r/>
            <w:r>
              <w:rPr/>
              <w:t>3</w:t>
            </w:r>
          </w:p>
        </w:tc>
        <w:tc>
          <w:tcPr>
            <w:shd w:val="clear" w:fill="F5F5F5"/>
            <w:tcW w:type="auto" w:w="0"/>
          </w:tcPr>
          <w:p>
            <w:r/>
            <w:r>
              <w:rPr/>
              <w:t>3+</w:t>
            </w:r>
          </w:p>
        </w:tc>
        <w:tc>
          <w:tcPr>
            <w:shd w:val="clear" w:fill="F5F5F5"/>
            <w:tcW w:type="auto" w:w="0"/>
          </w:tcPr>
          <w:p>
            <w:r/>
            <w:r>
              <w:rPr/>
              <w:t>5</w:t>
            </w:r>
          </w:p>
        </w:tc>
        <w:tc>
          <w:tcPr>
            <w:shd w:val="clear" w:fill="F5F5F5"/>
            <w:tcW w:type="auto" w:w="0"/>
          </w:tcPr>
          <w:p>
            <w:r/>
            <w:r>
              <w:rPr/>
              <w:t>-2</w:t>
            </w:r>
          </w:p>
        </w:tc>
        <w:tc>
          <w:tcPr>
            <w:shd w:val="clear" w:fill="F5F5F5"/>
            <w:tcW w:type="auto" w:w="0"/>
          </w:tcPr>
          <w:p>
            <w:r/>
            <w:r>
              <w:rPr/>
              <w:t>2</w:t>
            </w:r>
          </w:p>
        </w:tc>
        <w:tc>
          <w:tcPr>
            <w:shd w:val="clear" w:fill="F5F5F5"/>
            <w:tcW w:type="auto" w:w="0"/>
          </w:tcPr>
          <w:p>
            <w:r/>
            <w:r>
              <w:rPr/>
              <w:t>[PISTOLET], [TOUCHES SOUTENUES 1]</w:t>
            </w:r>
          </w:p>
        </w:tc>
      </w:tr>
      <w:tr>
        <w:tc>
          <w:tcPr>
            <w:shd w:val="clear" w:fill="FFFFFF"/>
            <w:tcW w:type="auto" w:w="0"/>
          </w:tcPr>
          <w:p>
            <w:r/>
            <w:r>
              <w:rPr>
                <w:b/>
              </w:rPr>
              <w:t>Anneau à arc</w:t>
            </w:r>
          </w:p>
        </w:tc>
        <w:tc>
          <w:tcPr>
            <w:shd w:val="clear" w:fill="FFFFFF"/>
            <w:tcW w:type="auto" w:w="0"/>
          </w:tcPr>
          <w:p>
            <w:r/>
            <w:r>
              <w:rPr/>
              <w:t>18"</w:t>
            </w:r>
          </w:p>
        </w:tc>
        <w:tc>
          <w:tcPr>
            <w:shd w:val="clear" w:fill="FFFFFF"/>
            <w:tcW w:type="auto" w:w="0"/>
          </w:tcPr>
          <w:p>
            <w:r/>
            <w:r>
              <w:rPr/>
              <w:t>2</w:t>
            </w:r>
          </w:p>
        </w:tc>
        <w:tc>
          <w:tcPr>
            <w:shd w:val="clear" w:fill="FFFFFF"/>
            <w:tcW w:type="auto" w:w="0"/>
          </w:tcPr>
          <w:p>
            <w:r/>
            <w:r>
              <w:rPr/>
              <w:t>3+</w:t>
            </w:r>
          </w:p>
        </w:tc>
        <w:tc>
          <w:tcPr>
            <w:shd w:val="clear" w:fill="FFFFFF"/>
            <w:tcW w:type="auto" w:w="0"/>
          </w:tcPr>
          <w:p>
            <w:r/>
            <w:r>
              <w:rPr/>
              <w:t>7</w:t>
            </w:r>
          </w:p>
        </w:tc>
        <w:tc>
          <w:tcPr>
            <w:shd w:val="clear" w:fill="FFFFFF"/>
            <w:tcW w:type="auto" w:w="0"/>
          </w:tcPr>
          <w:p>
            <w:r/>
            <w:r>
              <w:rPr/>
              <w:t>-2</w:t>
            </w:r>
          </w:p>
        </w:tc>
        <w:tc>
          <w:tcPr>
            <w:shd w:val="clear" w:fill="FFFFFF"/>
            <w:tcW w:type="auto" w:w="0"/>
          </w:tcPr>
          <w:p>
            <w:r/>
            <w:r>
              <w:rPr/>
              <w:t>3</w:t>
            </w:r>
          </w:p>
        </w:tc>
        <w:tc>
          <w:tcPr>
            <w:shd w:val="clear" w:fill="FFFFFF"/>
            <w:tcW w:type="auto" w:w="0"/>
          </w:tcPr>
          <w:p>
            <w:r/>
            <w:r>
              <w:rPr/>
              <w:t>[PISTOLET], [ANTI-VÉHICULE 4+]</w:t>
            </w:r>
          </w:p>
        </w:tc>
      </w:tr>
      <w:tr>
        <w:tc>
          <w:tcPr>
            <w:shd w:val="clear" w:fill="F5F5F5"/>
            <w:tcW w:type="auto" w:w="0"/>
          </w:tcPr>
          <w:p>
            <w:r/>
            <w:r>
              <w:rPr>
                <w:b/>
              </w:rPr>
              <w:t>Brassards électro-fusion</w:t>
            </w:r>
          </w:p>
        </w:tc>
        <w:tc>
          <w:tcPr>
            <w:shd w:val="clear" w:fill="F5F5F5"/>
            <w:tcW w:type="auto" w:w="0"/>
          </w:tcPr>
          <w:p>
            <w:r/>
            <w:r>
              <w:rPr/>
              <w:t>18"</w:t>
            </w:r>
          </w:p>
        </w:tc>
        <w:tc>
          <w:tcPr>
            <w:shd w:val="clear" w:fill="F5F5F5"/>
            <w:tcW w:type="auto" w:w="0"/>
          </w:tcPr>
          <w:p>
            <w:r/>
            <w:r>
              <w:rPr/>
              <w:t>8</w:t>
            </w:r>
          </w:p>
        </w:tc>
        <w:tc>
          <w:tcPr>
            <w:shd w:val="clear" w:fill="F5F5F5"/>
            <w:tcW w:type="auto" w:w="0"/>
          </w:tcPr>
          <w:p>
            <w:r/>
            <w:r>
              <w:rPr/>
              <w:t>3+</w:t>
            </w:r>
          </w:p>
        </w:tc>
        <w:tc>
          <w:tcPr>
            <w:shd w:val="clear" w:fill="F5F5F5"/>
            <w:tcW w:type="auto" w:w="0"/>
          </w:tcPr>
          <w:p>
            <w:r/>
            <w:r>
              <w:rPr/>
              <w:t>3</w:t>
            </w:r>
          </w:p>
        </w:tc>
        <w:tc>
          <w:tcPr>
            <w:shd w:val="clear" w:fill="F5F5F5"/>
            <w:tcW w:type="auto" w:w="0"/>
          </w:tcPr>
          <w:p>
            <w:r/>
            <w:r>
              <w:rPr/>
              <w:t>-1</w:t>
            </w:r>
          </w:p>
        </w:tc>
        <w:tc>
          <w:tcPr>
            <w:shd w:val="clear" w:fill="F5F5F5"/>
            <w:tcW w:type="auto" w:w="0"/>
          </w:tcPr>
          <w:p>
            <w:r/>
            <w:r>
              <w:rPr/>
              <w:t>1</w:t>
            </w:r>
          </w:p>
        </w:tc>
        <w:tc>
          <w:tcPr>
            <w:shd w:val="clear" w:fill="F5F5F5"/>
            <w:tcW w:type="auto" w:w="0"/>
          </w:tcPr>
          <w:p>
            <w:r/>
            <w:r>
              <w:rPr/>
              <w:t>[ASSAUT]</w:t>
            </w:r>
          </w:p>
        </w:tc>
      </w:tr>
      <w:tr>
        <w:tc>
          <w:tcPr>
            <w:shd w:val="clear" w:fill="FFFFFF"/>
            <w:tcW w:type="auto" w:w="0"/>
          </w:tcPr>
          <w:p>
            <w:r/>
            <w:r>
              <w:rPr>
                <w:b/>
              </w:rPr>
              <w:t>Canon numérique</w:t>
            </w:r>
          </w:p>
        </w:tc>
        <w:tc>
          <w:tcPr>
            <w:shd w:val="clear" w:fill="FFFFFF"/>
            <w:tcW w:type="auto" w:w="0"/>
          </w:tcPr>
          <w:p>
            <w:r/>
            <w:r>
              <w:rPr/>
              <w:t>24"</w:t>
            </w:r>
          </w:p>
        </w:tc>
        <w:tc>
          <w:tcPr>
            <w:shd w:val="clear" w:fill="FFFFFF"/>
            <w:tcW w:type="auto" w:w="0"/>
          </w:tcPr>
          <w:p>
            <w:r/>
            <w:r>
              <w:rPr/>
              <w:t>2</w:t>
            </w:r>
          </w:p>
        </w:tc>
        <w:tc>
          <w:tcPr>
            <w:shd w:val="clear" w:fill="FFFFFF"/>
            <w:tcW w:type="auto" w:w="0"/>
          </w:tcPr>
          <w:p>
            <w:r/>
            <w:r>
              <w:rPr/>
              <w:t>3+</w:t>
            </w:r>
          </w:p>
        </w:tc>
        <w:tc>
          <w:tcPr>
            <w:shd w:val="clear" w:fill="FFFFFF"/>
            <w:tcW w:type="auto" w:w="0"/>
          </w:tcPr>
          <w:p>
            <w:r/>
            <w:r>
              <w:rPr/>
              <w:t>6</w:t>
            </w:r>
          </w:p>
        </w:tc>
        <w:tc>
          <w:tcPr>
            <w:shd w:val="clear" w:fill="FFFFFF"/>
            <w:tcW w:type="auto" w:w="0"/>
          </w:tcPr>
          <w:p>
            <w:r/>
            <w:r>
              <w:rPr/>
              <w:t>-1</w:t>
            </w:r>
          </w:p>
        </w:tc>
        <w:tc>
          <w:tcPr>
            <w:shd w:val="clear" w:fill="FFFFFF"/>
            <w:tcW w:type="auto" w:w="0"/>
          </w:tcPr>
          <w:p>
            <w:r/>
            <w:r>
              <w:rPr/>
              <w:t>3</w:t>
            </w:r>
          </w:p>
        </w:tc>
        <w:tc>
          <w:tcPr>
            <w:shd w:val="clear" w:fill="FFFFFF"/>
            <w:tcW w:type="auto" w:w="0"/>
          </w:tcPr>
          <w:p>
            <w:r/>
            <w:r>
              <w:rPr/>
              <w:t>[ASSAUT]</w:t>
            </w:r>
          </w:p>
        </w:tc>
      </w:tr>
    </w:tbl>
    <w:p>
      <w:pPr>
        <w:pStyle w:val="Normal"/>
      </w:pPr>
    </w:p>
    <w:p>
      <w:r>
        <w:rPr>
          <w:b/>
          <w:color w:val="7B4F2E"/>
        </w:rPr>
        <w:t>Composants de champ de force</w:t>
      </w:r>
    </w:p>
    <w:p>
      <w:pPr>
        <w:pStyle w:val="Normal"/>
      </w:pPr>
    </w:p>
    <w:tbl>
      <w:tblPr>
        <w:tblW w:type="auto" w:w="0"/>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Layout w:type="autofit"/>
      </w:tblPr>
      <w:tblGrid>
        <w:gridCol w:w="4513"/>
        <w:gridCol w:w="4513"/>
      </w:tblGrid>
      <w:tr>
        <w:tc>
          <w:tcPr>
            <w:shd w:val="clear" w:fill="7B4F2E"/>
            <w:tcW w:type="auto" w:w="0"/>
          </w:tcPr>
          <w:p>
            <w:r>
              <w:rPr>
                <w:b/>
                <w:color w:val="FFFFFF"/>
              </w:rPr>
            </w:r>
            <w:r>
              <w:rPr>
                <w:b/>
                <w:color w:val="FFFFFF"/>
              </w:rPr>
              <w:t>Composant</w:t>
            </w:r>
          </w:p>
        </w:tc>
        <w:tc>
          <w:tcPr>
            <w:shd w:val="clear" w:fill="7B4F2E"/>
            <w:tcW w:type="auto" w:w="0"/>
          </w:tcPr>
          <w:p>
            <w:r>
              <w:rPr>
                <w:b/>
                <w:color w:val="FFFFFF"/>
              </w:rPr>
            </w:r>
            <w:r>
              <w:rPr>
                <w:b/>
                <w:color w:val="FFFFFF"/>
              </w:rPr>
              <w:t>Effet</w:t>
            </w:r>
          </w:p>
        </w:tc>
      </w:tr>
      <w:tr>
        <w:tc>
          <w:tcPr>
            <w:shd w:val="clear" w:fill="F5F5F5"/>
            <w:tcW w:type="auto" w:w="0"/>
          </w:tcPr>
          <w:p>
            <w:r/>
            <w:r>
              <w:rPr>
                <w:b/>
              </w:rPr>
              <w:t>1. Coque du vide</w:t>
            </w:r>
          </w:p>
        </w:tc>
        <w:tc>
          <w:tcPr>
            <w:shd w:val="clear" w:fill="F5F5F5"/>
            <w:tcW w:type="auto" w:w="0"/>
          </w:tcPr>
          <w:p>
            <w:r/>
            <w:r>
              <w:rPr/>
              <w:t>Le porteur obtient Insensible à la douleur 6+.</w:t>
            </w:r>
          </w:p>
        </w:tc>
      </w:tr>
      <w:tr>
        <w:tc>
          <w:tcPr>
            <w:shd w:val="clear" w:fill="FFFFFF"/>
            <w:tcW w:type="auto" w:w="0"/>
          </w:tcPr>
          <w:p>
            <w:r/>
            <w:r>
              <w:rPr>
                <w:b/>
              </w:rPr>
              <w:t>2. Implants à arc</w:t>
            </w:r>
          </w:p>
        </w:tc>
        <w:tc>
          <w:tcPr>
            <w:shd w:val="clear" w:fill="FFFFFF"/>
            <w:tcW w:type="auto" w:w="0"/>
          </w:tcPr>
          <w:p>
            <w:r/>
            <w:r>
              <w:rPr/>
              <w:t>Au début de la phase de Combat, choisissez une unité ennemie à Portée d'Engagement du porteur et lancez 1D6 : sur 2-5, elle subit 1 blessure mortelle ; sur 6, elle subit D3 blessures mortelles.</w:t>
            </w:r>
          </w:p>
        </w:tc>
      </w:tr>
      <w:tr>
        <w:tc>
          <w:tcPr>
            <w:shd w:val="clear" w:fill="F5F5F5"/>
            <w:tcW w:type="auto" w:w="0"/>
          </w:tcPr>
          <w:p>
            <w:r/>
            <w:r>
              <w:rPr>
                <w:b/>
              </w:rPr>
              <w:t>3. Puits temporel</w:t>
            </w:r>
          </w:p>
        </w:tc>
        <w:tc>
          <w:tcPr>
            <w:shd w:val="clear" w:fill="F5F5F5"/>
            <w:tcW w:type="auto" w:w="0"/>
          </w:tcPr>
          <w:p>
            <w:r/>
            <w:r>
              <w:rPr/>
              <w:t>Au début de la phase de Combat, choisissez un modèle ennemi à Portée d'Engagement du porteur. Lancez 1D6 et ajoutez la caractéristique de Commandement du porteur ; votre adversaire lance 1D6 et ajoute la caractéristique de Commandement de ce modèle ennemi. Si votre total est supérieur à celui de votre adversaire, jusqu'à la fin de la phase, l'unité de ce modèle ennemi ne peut pas combattre.</w:t>
            </w:r>
          </w:p>
        </w:tc>
      </w:tr>
      <w:tr>
        <w:tc>
          <w:tcPr>
            <w:shd w:val="clear" w:fill="FFFFFF"/>
            <w:tcW w:type="auto" w:w="0"/>
          </w:tcPr>
          <w:p>
            <w:r/>
            <w:r>
              <w:rPr>
                <w:b/>
              </w:rPr>
              <w:t>4. Éradicateur à conversion</w:t>
            </w:r>
          </w:p>
        </w:tc>
        <w:tc>
          <w:tcPr>
            <w:shd w:val="clear" w:fill="FFFFFF"/>
            <w:tcW w:type="auto" w:w="0"/>
          </w:tcPr>
          <w:p>
            <w:r/>
            <w:r>
              <w:rPr/>
              <w:t>Lorsque le porteur est détruit, lancez 1D6 : sur 2-5, l'unité ennemie la plus proche à 6" ou moins subit D3 blessures mortelles ; sur 6, elle subit 2D3 blessures mortelles.</w:t>
            </w:r>
          </w:p>
        </w:tc>
      </w:tr>
      <w:tr>
        <w:tc>
          <w:tcPr>
            <w:shd w:val="clear" w:fill="F5F5F5"/>
            <w:tcW w:type="auto" w:w="0"/>
          </w:tcPr>
          <w:p>
            <w:r/>
            <w:r>
              <w:rPr>
                <w:b/>
              </w:rPr>
              <w:t>5. Alimentations énergétiques inversées</w:t>
            </w:r>
          </w:p>
        </w:tc>
        <w:tc>
          <w:tcPr>
            <w:shd w:val="clear" w:fill="F5F5F5"/>
            <w:tcW w:type="auto" w:w="0"/>
          </w:tcPr>
          <w:p>
            <w:r/>
            <w:r>
              <w:rPr/>
              <w:t>Chaque fois que le porteur effectue une attaque de mêlée, un jet de blessure non modifié de 6 inflige 1 blessure mortelle à la cible en plus des dégâts normaux.</w:t>
            </w:r>
          </w:p>
        </w:tc>
      </w:tr>
      <w:tr>
        <w:tc>
          <w:tcPr>
            <w:shd w:val="clear" w:fill="FFFFFF"/>
            <w:tcW w:type="auto" w:w="0"/>
          </w:tcPr>
          <w:p>
            <w:r/>
            <w:r>
              <w:rPr>
                <w:b/>
              </w:rPr>
              <w:t>6. Technoderme</w:t>
            </w:r>
          </w:p>
        </w:tc>
        <w:tc>
          <w:tcPr>
            <w:shd w:val="clear" w:fill="FFFFFF"/>
            <w:tcW w:type="auto" w:w="0"/>
          </w:tcPr>
          <w:p>
            <w:r/>
            <w:r>
              <w:rPr/>
              <w:t>Ajoutez 1 à la caractéristique d'Endurance du porteur.</w:t>
            </w:r>
          </w:p>
        </w:tc>
      </w:tr>
    </w:tbl>
    <w:p>
      <w:pPr>
        <w:pStyle w:val="Normal"/>
      </w:pPr>
    </w:p>
    <w:p>
      <w:r>
        <w:rPr>
          <w:b/>
          <w:color w:val="7B4F2E"/>
        </w:rPr>
        <w:t>Éléments de techno-arcane</w:t>
      </w:r>
    </w:p>
    <w:p>
      <w:pPr>
        <w:pStyle w:val="Normal"/>
      </w:pPr>
    </w:p>
    <w:tbl>
      <w:tblPr>
        <w:tblW w:type="auto" w:w="0"/>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Layout w:type="autofit"/>
      </w:tblPr>
      <w:tblGrid>
        <w:gridCol w:w="4513"/>
        <w:gridCol w:w="4513"/>
      </w:tblGrid>
      <w:tr>
        <w:tc>
          <w:tcPr>
            <w:shd w:val="clear" w:fill="7B4F2E"/>
            <w:tcW w:type="auto" w:w="0"/>
          </w:tcPr>
          <w:p>
            <w:r>
              <w:rPr>
                <w:b/>
                <w:color w:val="FFFFFF"/>
              </w:rPr>
            </w:r>
            <w:r>
              <w:rPr>
                <w:b/>
                <w:color w:val="FFFFFF"/>
              </w:rPr>
              <w:t>Élément</w:t>
            </w:r>
          </w:p>
        </w:tc>
        <w:tc>
          <w:tcPr>
            <w:shd w:val="clear" w:fill="7B4F2E"/>
            <w:tcW w:type="auto" w:w="0"/>
          </w:tcPr>
          <w:p>
            <w:r>
              <w:rPr>
                <w:b/>
                <w:color w:val="FFFFFF"/>
              </w:rPr>
            </w:r>
            <w:r>
              <w:rPr>
                <w:b/>
                <w:color w:val="FFFFFF"/>
              </w:rPr>
              <w:t>Effet</w:t>
            </w:r>
          </w:p>
        </w:tc>
      </w:tr>
      <w:tr>
        <w:tc>
          <w:tcPr>
            <w:shd w:val="clear" w:fill="F5F5F5"/>
            <w:tcW w:type="auto" w:w="0"/>
          </w:tcPr>
          <w:p>
            <w:r/>
            <w:r>
              <w:rPr>
                <w:b/>
              </w:rPr>
              <w:t>1. Obscuroptikon</w:t>
            </w:r>
          </w:p>
        </w:tc>
        <w:tc>
          <w:tcPr>
            <w:shd w:val="clear" w:fill="F5F5F5"/>
            <w:tcW w:type="auto" w:w="0"/>
          </w:tcPr>
          <w:p>
            <w:r/>
            <w:r>
              <w:rPr/>
              <w:t>Lorsque le Cantique « Psaume du Linceul » devient actif pour votre armée, vous pouvez choisir d'utiliser cette techno-arcane. Si vous le faites, cet élément de techno-arcane reste actif jusqu'à la fin du tour de bataille.</w:t>
            </w:r>
          </w:p>
        </w:tc>
      </w:tr>
      <w:tr>
        <w:tc>
          <w:tcPr>
            <w:shd w:val="clear" w:fill="FFFFFF"/>
            <w:tcW w:type="auto" w:w="0"/>
          </w:tcPr>
          <w:p>
            <w:r/>
            <w:r>
              <w:rPr>
                <w:b/>
              </w:rPr>
              <w:t>2. Exo-gant</w:t>
            </w:r>
          </w:p>
        </w:tc>
        <w:tc>
          <w:tcPr>
            <w:shd w:val="clear" w:fill="FFFFFF"/>
            <w:tcW w:type="auto" w:w="0"/>
          </w:tcPr>
          <w:p>
            <w:r/>
            <w:r>
              <w:rPr/>
              <w:t>Lorsque le Cantique « Chant du Poing sans remords » devient actif pour votre armée, vous pouvez choisir d'utiliser cette techno-arcane. Si vous le faites, cet élément de techno-arcane reste actif jusqu'à la fin du tour de bataille.</w:t>
            </w:r>
          </w:p>
        </w:tc>
      </w:tr>
      <w:tr>
        <w:tc>
          <w:tcPr>
            <w:shd w:val="clear" w:fill="F5F5F5"/>
            <w:tcW w:type="auto" w:w="0"/>
          </w:tcPr>
          <w:p>
            <w:r/>
            <w:r>
              <w:rPr>
                <w:b/>
              </w:rPr>
              <w:t>3. Orrery ferrosanctique</w:t>
            </w:r>
          </w:p>
        </w:tc>
        <w:tc>
          <w:tcPr>
            <w:shd w:val="clear" w:fill="F5F5F5"/>
            <w:tcW w:type="auto" w:w="0"/>
          </w:tcPr>
          <w:p>
            <w:r/>
            <w:r>
              <w:rPr/>
              <w:t>Lorsque le Cantique « Incantation de l'Âme de Fer » devient actif pour votre armée, vous pouvez choisir d'utiliser cette techno-arcane. Si vous le faites, cet élément de techno-arcane reste actif jusqu'à la fin du tour de bataille.</w:t>
            </w:r>
          </w:p>
        </w:tc>
      </w:tr>
      <w:tr>
        <w:tc>
          <w:tcPr>
            <w:shd w:val="clear" w:fill="FFFFFF"/>
            <w:tcW w:type="auto" w:w="0"/>
          </w:tcPr>
          <w:p>
            <w:r/>
            <w:r>
              <w:rPr>
                <w:b/>
              </w:rPr>
              <w:t>4. Hagioscope</w:t>
            </w:r>
          </w:p>
        </w:tc>
        <w:tc>
          <w:tcPr>
            <w:shd w:val="clear" w:fill="FFFFFF"/>
            <w:tcW w:type="auto" w:w="0"/>
          </w:tcPr>
          <w:p>
            <w:r/>
            <w:r>
              <w:rPr/>
              <w:t>Lorsque le Cantique « Bénédiction de l'Omnimessie » devient actif pour votre armée, vous pouvez choisir d'utiliser cette techno-arcane. Si vous le faites, cet élément de techno-arcane reste actif jusqu'à la fin du tour de bataille.</w:t>
            </w:r>
          </w:p>
        </w:tc>
      </w:tr>
      <w:tr>
        <w:tc>
          <w:tcPr>
            <w:shd w:val="clear" w:fill="F5F5F5"/>
            <w:tcW w:type="auto" w:w="0"/>
          </w:tcPr>
          <w:p>
            <w:r/>
            <w:r>
              <w:rPr>
                <w:b/>
              </w:rPr>
              <w:t>5. Pacte tri-dimensionnel</w:t>
            </w:r>
          </w:p>
        </w:tc>
        <w:tc>
          <w:tcPr>
            <w:shd w:val="clear" w:fill="F5F5F5"/>
            <w:tcW w:type="auto" w:w="0"/>
          </w:tcPr>
          <w:p>
            <w:r/>
            <w:r>
              <w:rPr/>
              <w:t>Lorsque le Cantique « Invocation de la Machine Vengeresse » devient actif pour votre armée, vous pouvez choisir d'utiliser cette techno-arcane. Si vous le faites, cet élément de techno-arcane reste actif jusqu'à la fin du tour de bataille.</w:t>
            </w:r>
          </w:p>
        </w:tc>
      </w:tr>
      <w:tr>
        <w:tc>
          <w:tcPr>
            <w:shd w:val="clear" w:fill="FFFFFF"/>
            <w:tcW w:type="auto" w:w="0"/>
          </w:tcPr>
          <w:p>
            <w:r/>
            <w:r>
              <w:rPr>
                <w:b/>
              </w:rPr>
              <w:t>6. Hypercircuit</w:t>
            </w:r>
          </w:p>
        </w:tc>
        <w:tc>
          <w:tcPr>
            <w:shd w:val="clear" w:fill="FFFFFF"/>
            <w:tcW w:type="auto" w:w="0"/>
          </w:tcPr>
          <w:p>
            <w:r/>
            <w:r>
              <w:rPr/>
              <w:t>Lorsque le Cantique « Litanie de l'Électromancien » devient actif pour votre armée, vous pouvez choisir d'utiliser cette techno-arcane. Si vous le faites, cet élément de techno-arcane reste actif jusqu'à la fin du tour de bataille.</w:t>
            </w:r>
          </w:p>
        </w:tc>
      </w:tr>
    </w:tbl>
    <w:p>
      <w:pPr>
        <w:pStyle w:val="Normal"/>
      </w:pPr>
    </w:p>
    <w:sectPr>
      <w:type w:val="nextPage"/>
      <w:pgSz w:w="11906" w:h="16838"/>
      <w:pgMar w:left="1440" w:right="1440" w:gutter="0" w:header="0" w:top="1440" w:footer="0" w:bottom="1440"/>
      <w:pgNumType w:fmt="decimal"/>
      <w:formProt w:val="false"/>
      <w:textDirection w:val="lrTb"/>
      <w:docGrid w:type="default" w:linePitch="24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Georgia">
    <w:charset w:val="01" w:characterSet="utf-8"/>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432"/>
        </w:tabs>
        <w:ind w:start="432" w:hanging="432"/>
      </w:pPr>
    </w:lvl>
    <w:lvl w:ilvl="1">
      <w:start w:val="1"/>
      <w:numFmt w:val="none"/>
      <w:suff w:val="nothing"/>
      <w:lvlText w:val="%2"/>
      <w:lvlJc w:val="start"/>
      <w:pPr>
        <w:tabs>
          <w:tab w:val="num" w:pos="576"/>
        </w:tabs>
        <w:ind w:start="576" w:hanging="576"/>
      </w:pPr>
    </w:lvl>
    <w:lvl w:ilvl="2">
      <w:start w:val="1"/>
      <w:numFmt w:val="none"/>
      <w:suff w:val="nothing"/>
      <w:lvlText w:val="%3"/>
      <w:lvlJc w:val="start"/>
      <w:pPr>
        <w:tabs>
          <w:tab w:val="num" w:pos="720"/>
        </w:tabs>
        <w:ind w:start="720" w:hanging="720"/>
      </w:pPr>
    </w:lvl>
    <w:lvl w:ilvl="3">
      <w:start w:val="1"/>
      <w:numFmt w:val="none"/>
      <w:suff w:val="nothing"/>
      <w:lvlText w:val="%4"/>
      <w:lvlJc w:val="start"/>
      <w:pPr>
        <w:tabs>
          <w:tab w:val="num" w:pos="864"/>
        </w:tabs>
        <w:ind w:start="864" w:hanging="864"/>
      </w:pPr>
    </w:lvl>
    <w:lvl w:ilvl="4">
      <w:start w:val="1"/>
      <w:numFmt w:val="none"/>
      <w:suff w:val="nothing"/>
      <w:lvlText w:val="%5"/>
      <w:lvlJc w:val="start"/>
      <w:pPr>
        <w:tabs>
          <w:tab w:val="num" w:pos="1008"/>
        </w:tabs>
        <w:ind w:start="1008" w:hanging="1008"/>
      </w:pPr>
    </w:lvl>
    <w:lvl w:ilvl="5">
      <w:start w:val="1"/>
      <w:numFmt w:val="none"/>
      <w:suff w:val="nothing"/>
      <w:lvlText w:val="%6"/>
      <w:lvlJc w:val="start"/>
      <w:pPr>
        <w:tabs>
          <w:tab w:val="num" w:pos="1152"/>
        </w:tabs>
        <w:ind w:start="1152" w:hanging="1152"/>
      </w:pPr>
    </w:lvl>
    <w:lvl w:ilvl="6">
      <w:start w:val="1"/>
      <w:numFmt w:val="none"/>
      <w:suff w:val="nothing"/>
      <w:lvlText w:val="%7"/>
      <w:lvlJc w:val="start"/>
      <w:pPr>
        <w:tabs>
          <w:tab w:val="num" w:pos="1296"/>
        </w:tabs>
        <w:ind w:start="1296" w:hanging="1296"/>
      </w:pPr>
    </w:lvl>
    <w:lvl w:ilvl="7">
      <w:start w:val="1"/>
      <w:numFmt w:val="none"/>
      <w:suff w:val="nothing"/>
      <w:lvlText w:val="%8"/>
      <w:lvlJc w:val="start"/>
      <w:pPr>
        <w:tabs>
          <w:tab w:val="num" w:pos="1440"/>
        </w:tabs>
        <w:ind w:start="1440" w:hanging="1440"/>
      </w:pPr>
    </w:lvl>
    <w:lvl w:ilvl="8">
      <w:start w:val="1"/>
      <w:numFmt w:val="none"/>
      <w:suff w:val="nothing"/>
      <w:lvlText w:val="%9"/>
      <w:lvlJc w:val="start"/>
      <w:pPr>
        <w:tabs>
          <w:tab w:val="num" w:pos="1584"/>
        </w:tabs>
        <w:ind w:start="1584" w:hanging="1584"/>
      </w:pPr>
    </w:lvl>
  </w:abstractNum>
  <w:abstractNum w:abstractNumId="2">
    <w:lvl w:ilvl="0">
      <w:start w:val="1"/>
      <w:numFmt w:val="bullet"/>
      <w:lvlText w:val=""/>
      <w:lvlJc w:val="start"/>
      <w:pPr>
        <w:tabs>
          <w:tab w:val="num" w:pos="0"/>
        </w:tabs>
        <w:ind w:start="540" w:hanging="260"/>
      </w:pPr>
      <w:rPr>
        <w:rFonts w:ascii="Symbol" w:hAnsi="Symbol" w:cs="Symbol" w:hint="default"/>
      </w:rPr>
    </w:lvl>
    <w:lvl w:ilvl="1">
      <w:start w:val="1"/>
      <w:numFmt w:val="bullet"/>
      <w:lvlText w:val="◦"/>
      <w:lvlJc w:val="start"/>
      <w:pPr>
        <w:tabs>
          <w:tab w:val="num" w:pos="0"/>
        </w:tabs>
        <w:ind w:start="900" w:hanging="26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Symbol" w:hAnsi="Symbol" w:cs="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Symbol" w:hAnsi="Symbol" w:cs="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num w:numId="1">
    <w:abstractNumId w:val="1"/>
  </w:num>
  <w:num w:numId="2">
    <w:abstractNumId w:val="2"/>
  </w:num>
</w:numbering>
</file>

<file path=word/settings.xml><?xml version="1.0" encoding="utf-8"?>
<w:settings xmlns:w="http://schemas.openxmlformats.org/wordprocessingml/2006/main">
  <w:zoom w:percent="110"/>
  <w:defaultTabStop w:val="720"/>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cs="Arial"/>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after="160" w:line="264" w:lineRule="auto"/>
    </w:pPr>
    <w:rPr>
      <w:rFonts w:ascii="Arial" w:hAnsi="Arial" w:eastAsia="Arial" w:cs="Arial"/>
      <w:color w:val="auto"/>
      <w:sz w:val="22"/>
      <w:szCs w:val="22"/>
      <w:lang w:val="fr-FR" w:eastAsia="zh-CN" w:bidi="hi-IN"/>
    </w:rPr>
  </w:style>
  <w:style w:type="paragraph" w:styleId="Heading1">
    <w:name w:val="heading 1"/>
    <w:basedOn w:val="normal1"/>
    <w:next w:val="BodyText"/>
    <w:qFormat/>
    <w:pPr>
      <w:keepNext w:val="false"/>
      <w:keepLines w:val="false"/>
      <w:widowControl/>
      <w:numPr>
        <w:ilvl w:val="0"/>
        <w:numId w:val="0"/>
      </w:numPr>
      <w:pBdr/>
      <w:shd w:fill="FFFFFF" w:val="clear"/>
      <w:spacing w:lineRule="auto" w:line="240" w:before="560" w:after="280"/>
      <w:ind w:hanging="0" w:start="0" w:end="0"/>
      <w:outlineLvl w:val="0"/>
    </w:pPr>
    <w:rPr>
      <w:rFonts w:ascii="Arial" w:hAnsi="Arial" w:eastAsia="Arial" w:cs="Arial"/>
      <w:b/>
      <w:bCs/>
      <w:i w:val="false"/>
      <w:iCs w:val="false"/>
      <w:caps w:val="false"/>
      <w:smallCaps w:val="false"/>
      <w:strike w:val="false"/>
      <w:dstrike w:val="false"/>
      <w:color w:val="7B4F2E"/>
      <w:position w:val="0"/>
      <w:sz w:val="40"/>
      <w:szCs w:val="36"/>
      <w:u w:val="none"/>
      <w:vertAlign w:val="baseline"/>
    </w:rPr>
  </w:style>
  <w:style w:type="paragraph" w:styleId="Heading2">
    <w:name w:val="heading 2"/>
    <w:basedOn w:val="normal1"/>
    <w:next w:val="BodyText"/>
    <w:qFormat/>
    <w:pPr>
      <w:keepNext w:val="false"/>
      <w:keepLines w:val="false"/>
      <w:widowControl/>
      <w:numPr>
        <w:ilvl w:val="0"/>
        <w:numId w:val="0"/>
      </w:numPr>
      <w:pBdr/>
      <w:shd w:fill="FFFFFF" w:val="clear"/>
      <w:spacing w:lineRule="auto" w:line="240" w:before="440" w:after="200"/>
      <w:ind w:hanging="0" w:start="0" w:end="0"/>
      <w:outlineLvl w:val="1"/>
    </w:pPr>
    <w:rPr>
      <w:rFonts w:ascii="Arial" w:hAnsi="Arial" w:eastAsia="Arial" w:cs="Arial"/>
      <w:b/>
      <w:bCs/>
      <w:i w:val="false"/>
      <w:iCs w:val="false"/>
      <w:caps w:val="false"/>
      <w:smallCaps w:val="false"/>
      <w:strike w:val="false"/>
      <w:dstrike w:val="false"/>
      <w:color w:val="7B4F2E"/>
      <w:position w:val="0"/>
      <w:sz w:val="30"/>
      <w:szCs w:val="28"/>
      <w:u w:val="none"/>
      <w:vertAlign w:val="baseline"/>
    </w:rPr>
  </w:style>
  <w:style w:type="paragraph" w:styleId="Heading3">
    <w:name w:val="heading 3"/>
    <w:basedOn w:val="normal1"/>
    <w:next w:val="BodyText"/>
    <w:qFormat/>
    <w:pPr>
      <w:keepNext w:val="false"/>
      <w:keepLines w:val="false"/>
      <w:widowControl/>
      <w:numPr>
        <w:ilvl w:val="0"/>
        <w:numId w:val="0"/>
      </w:numPr>
      <w:pBdr/>
      <w:shd w:fill="FFFFFF" w:val="clear"/>
      <w:spacing w:lineRule="auto" w:line="240" w:before="320" w:after="160"/>
      <w:ind w:hanging="0" w:start="0" w:end="0"/>
      <w:outlineLvl w:val="2"/>
    </w:pPr>
    <w:rPr>
      <w:rFonts w:ascii="Arial" w:hAnsi="Arial" w:eastAsia="Arial" w:cs="Arial"/>
      <w:b w:val="false"/>
      <w:bCs w:val="false"/>
      <w:i w:val="false"/>
      <w:iCs w:val="false"/>
      <w:caps w:val="false"/>
      <w:smallCaps w:val="false"/>
      <w:strike w:val="false"/>
      <w:dstrike w:val="false"/>
      <w:color w:val="1F4D78"/>
      <w:position w:val="0"/>
      <w:sz w:val="26"/>
      <w:szCs w:val="24"/>
      <w:u w:val="none"/>
      <w:vertAlign w:val="baseline"/>
    </w:rPr>
  </w:style>
  <w:style w:type="paragraph" w:styleId="Heading4">
    <w:name w:val="heading 4"/>
    <w:basedOn w:val="normal1"/>
    <w:next w:val="BodyText"/>
    <w:qFormat/>
    <w:pPr>
      <w:keepNext w:val="false"/>
      <w:keepLines w:val="false"/>
      <w:widowControl/>
      <w:numPr>
        <w:ilvl w:val="0"/>
        <w:numId w:val="0"/>
      </w:numPr>
      <w:pBdr/>
      <w:shd w:fill="FFFFFF" w:val="clear"/>
      <w:spacing w:lineRule="auto" w:line="240" w:before="160" w:after="40"/>
      <w:ind w:hanging="0" w:start="0" w:end="0"/>
      <w:outlineLvl w:val="3"/>
    </w:pPr>
    <w:rPr>
      <w:rFonts w:ascii="Arial" w:hAnsi="Arial" w:eastAsia="Arial" w:cs="Arial"/>
      <w:b/>
      <w:bCs w:val="false"/>
      <w:i/>
      <w:iCs/>
      <w:caps w:val="false"/>
      <w:smallCaps w:val="false"/>
      <w:strike w:val="false"/>
      <w:dstrike w:val="false"/>
      <w:color w:val="7B4F2E"/>
      <w:position w:val="0"/>
      <w:sz w:val="24"/>
      <w:szCs w:val="22"/>
      <w:u w:val="none"/>
      <w:vertAlign w:val="baseline"/>
    </w:rPr>
  </w:style>
  <w:style w:type="paragraph" w:styleId="Heading5">
    <w:name w:val="heading 5"/>
    <w:basedOn w:val="normal1"/>
    <w:next w:val="BodyText"/>
    <w:qFormat/>
    <w:pPr>
      <w:keepNext w:val="false"/>
      <w:keepLines w:val="false"/>
      <w:widowControl/>
      <w:numPr>
        <w:ilvl w:val="0"/>
        <w:numId w:val="0"/>
      </w:numPr>
      <w:pBdr/>
      <w:shd w:fill="FFFFFF" w:val="clear"/>
      <w:spacing w:lineRule="auto" w:line="240" w:before="0" w:after="0"/>
      <w:ind w:hanging="0" w:start="0" w:end="0"/>
      <w:outlineLvl w:val="4"/>
    </w:pPr>
    <w:rPr>
      <w:rFonts w:ascii="Arial" w:hAnsi="Arial" w:eastAsia="Arial" w:cs="Arial"/>
      <w:b w:val="false"/>
      <w:bCs w:val="false"/>
      <w:i w:val="false"/>
      <w:iCs w:val="false"/>
      <w:caps w:val="false"/>
      <w:smallCaps w:val="false"/>
      <w:strike w:val="false"/>
      <w:dstrike w:val="false"/>
      <w:color w:val="2E74B5"/>
      <w:position w:val="0"/>
      <w:sz w:val="22"/>
      <w:szCs w:val="22"/>
      <w:u w:val="none"/>
      <w:vertAlign w:val="baseline"/>
    </w:rPr>
  </w:style>
  <w:style w:type="paragraph" w:styleId="Heading6">
    <w:name w:val="heading 6"/>
    <w:basedOn w:val="normal1"/>
    <w:next w:val="BodyText"/>
    <w:qFormat/>
    <w:pPr>
      <w:keepNext w:val="false"/>
      <w:keepLines w:val="false"/>
      <w:widowControl/>
      <w:numPr>
        <w:ilvl w:val="0"/>
        <w:numId w:val="0"/>
      </w:numPr>
      <w:pBdr/>
      <w:shd w:fill="FFFFFF" w:val="clear"/>
      <w:spacing w:lineRule="auto" w:line="240" w:before="0" w:after="0"/>
      <w:ind w:hanging="0" w:start="0" w:end="0"/>
      <w:outlineLvl w:val="5"/>
    </w:pPr>
    <w:rPr>
      <w:rFonts w:ascii="Arial" w:hAnsi="Arial" w:eastAsia="Arial" w:cs="Arial"/>
      <w:b w:val="false"/>
      <w:bCs w:val="false"/>
      <w:i w:val="false"/>
      <w:iCs w:val="false"/>
      <w:caps w:val="false"/>
      <w:smallCaps w:val="false"/>
      <w:strike w:val="false"/>
      <w:dstrike w:val="false"/>
      <w:color w:val="1F4D78"/>
      <w:position w:val="0"/>
      <w:sz w:val="22"/>
      <w:szCs w:val="22"/>
      <w:u w:val="none"/>
      <w:vertAlign w:val="baseline"/>
    </w:rPr>
  </w:style>
  <w:style w:type="paragraph" w:styleId="Heading">
    <w:name w:val="Heading"/>
    <w:basedOn w:val="Normal"/>
    <w:next w:val="BodyText"/>
    <w:qFormat/>
    <w:pPr>
      <w:keepNext w:val="true"/>
      <w:spacing w:before="240" w:after="120"/>
    </w:pPr>
    <w:rPr>
      <w:rFonts w:ascii="Arial" w:hAnsi="Arial" w:eastAsia="Microsoft YaHei" w:cs="Lucida Sans"/>
      <w:sz w:val="28"/>
      <w:szCs w:val="28"/>
    </w:rPr>
  </w:style>
  <w:style w:type="paragraph" w:styleId="BodyText">
    <w:name w:val="Body Text"/>
    <w:basedOn w:val="Normal"/>
    <w:pPr>
      <w:spacing w:before="0" w:after="12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name w:val="normal1"/>
    <w:qFormat/>
    <w:pPr>
      <w:widowControl/>
      <w:numPr>
        <w:ilvl w:val="0"/>
        <w:numId w:val="0"/>
      </w:numPr>
      <w:kinsoku w:val="true"/>
      <w:overflowPunct w:val="true"/>
      <w:autoSpaceDE w:val="true"/>
      <w:bidi w:val="0"/>
    </w:pPr>
    <w:rPr>
      <w:rFonts w:ascii="Arial" w:hAnsi="Arial" w:eastAsia="Arial" w:cs="Arial"/>
      <w:color w:val="auto"/>
      <w:sz w:val="22"/>
      <w:szCs w:val="22"/>
      <w:lang w:val="fr-FR" w:eastAsia="zh-CN" w:bidi="hi-IN"/>
    </w:rPr>
  </w:style>
  <w:style w:type="paragraph" w:styleId="Title">
    <w:name w:val="Title"/>
    <w:basedOn w:val="normal1"/>
    <w:next w:val="Subtitle"/>
    <w:qFormat/>
    <w:pPr>
      <w:keepNext w:val="false"/>
      <w:keepLines w:val="false"/>
      <w:widowControl/>
      <w:numPr>
        <w:ilvl w:val="0"/>
        <w:numId w:val="0"/>
      </w:numPr>
      <w:pBdr/>
      <w:shd w:fill="FFFFFF" w:val="clear"/>
      <w:spacing w:lineRule="auto" w:line="240" w:before="0" w:after="0"/>
      <w:ind w:hanging="0" w:start="0" w:end="0"/>
    </w:pPr>
    <w:rPr>
      <w:rFonts w:ascii="Arial" w:hAnsi="Arial" w:eastAsia="Arial" w:cs="Arial"/>
      <w:b w:val="false"/>
      <w:bCs w:val="false"/>
      <w:i w:val="false"/>
      <w:iCs w:val="false"/>
      <w:caps w:val="false"/>
      <w:smallCaps w:val="false"/>
      <w:strike w:val="false"/>
      <w:dstrike w:val="false"/>
      <w:color w:val="7B4F2E"/>
      <w:position w:val="0"/>
      <w:sz w:val="52"/>
      <w:szCs w:val="56"/>
      <w:u w:val="none"/>
      <w:vertAlign w:val="baseline"/>
    </w:rPr>
  </w:style>
  <w:style w:type="paragraph" w:styleId="Subtitle">
    <w:name w:val="Subtitle"/>
    <w:basedOn w:val="normal1"/>
    <w:next w:val="BodyText"/>
    <w:qFormat/>
    <w:pPr>
      <w:keepNext w:val="true"/>
      <w:keepLines/>
      <w:numPr>
        <w:ilvl w:val="0"/>
        <w:numId w:val="0"/>
      </w:numPr>
      <w:spacing w:lineRule="auto" w:line="240" w:before="360" w:after="80"/>
    </w:pPr>
    <w:rPr>
      <w:rFonts w:ascii="Arial" w:hAnsi="Arial" w:eastAsia="Georgia" w:cs="Georgia"/>
      <w:i/>
      <w:iCs/>
      <w:color w:val="595959"/>
      <w:sz w:val="30"/>
      <w:szCs w:val="48"/>
    </w:rPr>
  </w:style>
  <w:style w:type="paragraph" w:styleId="TableContents">
    <w:name w:val="Table Contents"/>
    <w:basedOn w:val="Normal"/>
    <w:qFormat/>
    <w:pPr>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TotalTime>
  <Application>LibreOffice/26.2.4.2$Linux_X86_64 LibreOffice_project/620$Build-2</Application>
  <AppVersion>15.0000</AppVersion>
  <Pages>13</Pages>
  <Words>4580</Words>
  <CharactersWithSpaces>28092</CharactersWithSpaces>
  <Paragraphs>456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Mwa Oui</cp:lastModifiedBy>
  <dcterms:modified xsi:type="dcterms:W3CDTF">2026-07-20T16:38:10Z</dcterms:modified>
  <cp:revision>2</cp:revision>
  <dc:subject/>
  <dc:title/>
</cp:coreProperties>
</file>