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VAYO Solutions</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b w:val="1"/>
          <w:bCs w:val="1"/>
          <w:i w:val="1"/>
          <w:iCs w:val="1"/>
          <w:sz w:val="36"/>
          <w:szCs w:val="36"/>
        </w:rPr>
      </w:pPr>
      <w:r w:rsidDel="00000000" w:rsidR="00000000" w:rsidRPr="00000000">
        <w:rPr>
          <w:rFonts w:ascii="Calibri" w:cs="Calibri" w:eastAsia="Calibri" w:hAnsi="Calibri"/>
          <w:b w:val="1"/>
          <w:bCs w:val="1"/>
          <w:i w:val="1"/>
          <w:iCs w:val="1"/>
          <w:sz w:val="36"/>
          <w:szCs w:val="36"/>
          <w:rtl w:val="0"/>
        </w:rPr>
        <w:t xml:space="preserve">[</w:t>
      </w:r>
      <w:r w:rsidDel="00000000" w:rsidR="00000000" w:rsidRPr="00000000">
        <w:rPr>
          <w:b w:val="1"/>
          <w:bCs w:val="1"/>
          <w:i w:val="1"/>
          <w:iCs w:val="1"/>
          <w:sz w:val="36"/>
          <w:szCs w:val="36"/>
          <w:rtl w:val="0"/>
        </w:rPr>
        <w:t xml:space="preserve">SaaS</w:t>
      </w:r>
      <w:r w:rsidDel="00000000" w:rsidR="00000000" w:rsidRPr="00000000">
        <w:rPr>
          <w:rFonts w:ascii="Calibri" w:cs="Calibri" w:eastAsia="Calibri" w:hAnsi="Calibri"/>
          <w:b w:val="1"/>
          <w:bCs w:val="1"/>
          <w:i w:val="1"/>
          <w:iCs w:val="1"/>
          <w:sz w:val="36"/>
          <w:szCs w:val="36"/>
          <w:rtl w:val="0"/>
        </w:rPr>
        <w:t xml:space="preserv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sz w:val="36"/>
          <w:szCs w:val="36"/>
        </w:rPr>
      </w:pPr>
      <w:r w:rsidDel="00000000" w:rsidR="00000000" w:rsidRPr="00000000">
        <w:rPr>
          <w:b w:val="1"/>
          <w:bCs w:val="1"/>
          <w:i w:val="1"/>
          <w:iCs w:val="1"/>
          <w:sz w:val="36"/>
          <w:szCs w:val="36"/>
          <w:rtl w:val="0"/>
        </w:rPr>
        <w:t xml:space="preserve">Fecha:[13/03/2026]</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t0arlffxxit8"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111417886"/>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7yc67f7mk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p7dtdav01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w:t>
            </w:r>
          </w:hyperlink>
          <w:hyperlink w:anchor="_heading=h.6p7dtdav01fs">
            <w:r w:rsidDel="00000000" w:rsidR="00000000" w:rsidRPr="00000000">
              <w:rPr>
                <w:rtl w:val="0"/>
              </w:rPr>
              <w:t xml:space="preserve">VAYO Solutions</w:t>
            </w:r>
          </w:hyperlink>
          <w:hyperlink w:anchor="_heading=h.6p7dtdav01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1udov9gcq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8ab5lojxz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w7yc67f7mknf" w:id="1"/>
      <w:bookmarkEnd w:id="1"/>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1"/>
        <w:gridCol w:w="1808"/>
        <w:gridCol w:w="3044"/>
        <w:gridCol w:w="2185"/>
        <w:tblGridChange w:id="0">
          <w:tblGrid>
            <w:gridCol w:w="1791"/>
            <w:gridCol w:w="1808"/>
            <w:gridCol w:w="3044"/>
            <w:gridCol w:w="2185"/>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1.0</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19/03/2026</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Se crean los primeros registros de épicas</w:t>
            </w:r>
          </w:p>
        </w:tc>
        <w:tc>
          <w:tcPr/>
          <w:p w:rsidR="00000000" w:rsidDel="00000000" w:rsidP="00000000" w:rsidRDefault="00000000" w:rsidRPr="00000000" w14:paraId="0000003A">
            <w:pPr>
              <w:tabs>
                <w:tab w:val="left" w:leader="none" w:pos="1276"/>
              </w:tabs>
              <w:jc w:val="center"/>
              <w:rPr>
                <w:color w:val="000000"/>
                <w:sz w:val="24"/>
                <w:szCs w:val="24"/>
              </w:rPr>
            </w:pPr>
            <w:r w:rsidDel="00000000" w:rsidR="00000000" w:rsidRPr="00000000">
              <w:rPr>
                <w:sz w:val="24"/>
                <w:szCs w:val="24"/>
                <w:rtl w:val="0"/>
              </w:rPr>
              <w:t xml:space="preserve">Equipo Desarrollo</w:t>
            </w:r>
            <w:r w:rsidDel="00000000" w:rsidR="00000000" w:rsidRPr="00000000">
              <w:rPr>
                <w:rtl w:val="0"/>
              </w:rPr>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umkdyt1bncvq" w:id="2"/>
      <w:bookmarkEnd w:id="2"/>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TPY 1101-004V</w:t>
            </w:r>
            <w:r w:rsidDel="00000000" w:rsidR="00000000" w:rsidRPr="00000000">
              <w:rPr>
                <w:rtl w:val="0"/>
              </w:rPr>
            </w:r>
          </w:p>
        </w:tc>
      </w:tr>
      <w:tr>
        <w:trPr>
          <w:cantSplit w:val="0"/>
          <w:tblHeader w:val="0"/>
        </w:trPr>
        <w:tc>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V</w:t>
            </w:r>
            <w:r w:rsidDel="00000000" w:rsidR="00000000" w:rsidRPr="00000000">
              <w:rPr>
                <w:rtl w:val="0"/>
              </w:rPr>
              <w:t xml:space="preserve">AYO</w:t>
            </w:r>
            <w:r w:rsidDel="00000000" w:rsidR="00000000" w:rsidRPr="00000000">
              <w:rPr>
                <w:color w:val="000000"/>
                <w:rtl w:val="0"/>
              </w:rPr>
              <w:t xml:space="preserve"> Solutions</w:t>
            </w:r>
          </w:p>
        </w:tc>
      </w:tr>
      <w:tr>
        <w:trPr>
          <w:cantSplit w:val="0"/>
          <w:tblHeader w:val="0"/>
        </w:trPr>
        <w:tc>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p w:rsidR="00000000" w:rsidDel="00000000" w:rsidP="00000000" w:rsidRDefault="00000000" w:rsidRPr="00000000" w14:paraId="0000004C">
            <w:pPr>
              <w:spacing w:after="0" w:line="240" w:lineRule="auto"/>
              <w:rPr>
                <w:color w:val="000000"/>
              </w:rPr>
            </w:pPr>
            <w:r w:rsidDel="00000000" w:rsidR="00000000" w:rsidRPr="00000000">
              <w:rPr>
                <w:sz w:val="24"/>
                <w:szCs w:val="24"/>
                <w:rtl w:val="0"/>
              </w:rPr>
              <w:t xml:space="preserve">0</w:t>
            </w:r>
            <w:r w:rsidDel="00000000" w:rsidR="00000000" w:rsidRPr="00000000">
              <w:rPr>
                <w:color w:val="000000"/>
                <w:sz w:val="24"/>
                <w:szCs w:val="24"/>
                <w:rtl w:val="0"/>
              </w:rPr>
              <w:t xml:space="preserve">9/03/2026</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21/07/2026</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VAYO Corp.</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Jorge Gómez</w:t>
            </w:r>
          </w:p>
        </w:tc>
      </w:tr>
    </w:tbl>
    <w:p w:rsidR="00000000" w:rsidDel="00000000" w:rsidP="00000000" w:rsidRDefault="00000000" w:rsidRPr="00000000" w14:paraId="00000053">
      <w:pPr>
        <w:spacing w:after="0" w:line="240" w:lineRule="auto"/>
        <w:rPr>
          <w:color w:val="000000"/>
          <w:sz w:val="24"/>
          <w:szCs w:val="24"/>
        </w:rPr>
      </w:pPr>
      <w:bookmarkStart w:colFirst="0" w:colLast="0" w:name="_heading=h.16n04tgcoe4" w:id="3"/>
      <w:bookmarkEnd w:id="3"/>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1"/>
        <w:gridCol w:w="3411"/>
        <w:gridCol w:w="3218"/>
        <w:tblGridChange w:id="0">
          <w:tblGrid>
            <w:gridCol w:w="2091"/>
            <w:gridCol w:w="3411"/>
            <w:gridCol w:w="3218"/>
          </w:tblGrid>
        </w:tblGridChange>
      </w:tblGrid>
      <w:tr>
        <w:trPr>
          <w:cantSplit w:val="1"/>
          <w:tblHeader w:val="1"/>
        </w:trPr>
        <w:tc>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color w:val="000000"/>
                <w:rtl w:val="0"/>
              </w:rPr>
              <w:t xml:space="preserve">19015510-2</w:t>
            </w:r>
          </w:p>
        </w:tc>
        <w:tc>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color w:val="000000"/>
                <w:rtl w:val="0"/>
              </w:rPr>
              <w:t xml:space="preserve">Jorge Escobar</w:t>
            </w:r>
          </w:p>
        </w:tc>
        <w:tc>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color w:val="000000"/>
                <w:rtl w:val="0"/>
              </w:rPr>
              <w:t xml:space="preserve">Jo.escobard@duocuc.cl</w:t>
            </w:r>
          </w:p>
        </w:tc>
      </w:tr>
      <w:tr>
        <w:trPr>
          <w:cantSplit w:val="0"/>
          <w:tblHeader w:val="0"/>
        </w:trPr>
        <w:tc>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20358956-5</w:t>
            </w:r>
            <w:r w:rsidDel="00000000" w:rsidR="00000000" w:rsidRPr="00000000">
              <w:rPr>
                <w:rtl w:val="0"/>
              </w:rPr>
            </w:r>
          </w:p>
        </w:tc>
        <w:tc>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Paula Toledo</w:t>
            </w:r>
            <w:r w:rsidDel="00000000" w:rsidR="00000000" w:rsidRPr="00000000">
              <w:rPr>
                <w:rtl w:val="0"/>
              </w:rPr>
            </w:r>
          </w:p>
        </w:tc>
        <w:tc>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Pau.Toledo@duocuc.cl</w:t>
            </w:r>
            <w:r w:rsidDel="00000000" w:rsidR="00000000" w:rsidRPr="00000000">
              <w:rPr>
                <w:rtl w:val="0"/>
              </w:rPr>
            </w:r>
          </w:p>
        </w:tc>
      </w:tr>
      <w:tr>
        <w:trPr>
          <w:cantSplit w:val="0"/>
          <w:tblHeader w:val="0"/>
        </w:trPr>
        <w:tc>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20174241-2</w:t>
            </w:r>
            <w:r w:rsidDel="00000000" w:rsidR="00000000" w:rsidRPr="00000000">
              <w:rPr>
                <w:rtl w:val="0"/>
              </w:rPr>
            </w:r>
          </w:p>
        </w:tc>
        <w:tc>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Yoaldry Rodríguez</w:t>
            </w:r>
            <w:r w:rsidDel="00000000" w:rsidR="00000000" w:rsidRPr="00000000">
              <w:rPr>
                <w:rtl w:val="0"/>
              </w:rPr>
            </w:r>
          </w:p>
        </w:tc>
        <w:tc>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rtl w:val="0"/>
              </w:rPr>
              <w:t xml:space="preserve">yoaldryrodriguez@gmail.com</w:t>
            </w:r>
            <w:r w:rsidDel="00000000" w:rsidR="00000000" w:rsidRPr="00000000">
              <w:rPr>
                <w:rtl w:val="0"/>
              </w:rPr>
            </w:r>
          </w:p>
        </w:tc>
      </w:tr>
      <w:tr>
        <w:trPr>
          <w:cantSplit w:val="0"/>
          <w:tblHeader w:val="0"/>
        </w:trPr>
        <w:tc>
          <w:tcPr/>
          <w:p w:rsidR="00000000" w:rsidDel="00000000" w:rsidP="00000000" w:rsidRDefault="00000000" w:rsidRPr="00000000" w14:paraId="00000061">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2">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3">
            <w:pPr>
              <w:spacing w:after="0" w:line="240" w:lineRule="auto"/>
              <w:jc w:val="center"/>
              <w:rPr>
                <w:b w:val="1"/>
                <w:bCs w:val="1"/>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5">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066">
            <w:pPr>
              <w:spacing w:after="0" w:line="240" w:lineRule="auto"/>
              <w:jc w:val="center"/>
              <w:rPr>
                <w:b w:val="1"/>
                <w:bCs w:val="1"/>
                <w:color w:val="000000"/>
              </w:rPr>
            </w:pPr>
            <w:r w:rsidDel="00000000" w:rsidR="00000000" w:rsidRPr="00000000">
              <w:rPr>
                <w:rtl w:val="0"/>
              </w:rPr>
            </w:r>
          </w:p>
        </w:tc>
      </w:tr>
    </w:tbl>
    <w:p w:rsidR="00000000" w:rsidDel="00000000" w:rsidP="00000000" w:rsidRDefault="00000000" w:rsidRPr="00000000" w14:paraId="00000067">
      <w:pPr>
        <w:pStyle w:val="Heading1"/>
        <w:rPr/>
      </w:pPr>
      <w:r w:rsidDel="00000000" w:rsidR="00000000" w:rsidRPr="00000000">
        <w:rPr>
          <w:rtl w:val="0"/>
        </w:rPr>
      </w:r>
    </w:p>
    <w:p w:rsidR="00000000" w:rsidDel="00000000" w:rsidP="00000000" w:rsidRDefault="00000000" w:rsidRPr="00000000" w14:paraId="00000068">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r>
    </w:p>
    <w:p w:rsidR="00000000" w:rsidDel="00000000" w:rsidP="00000000" w:rsidRDefault="00000000" w:rsidRPr="00000000" w14:paraId="0000006A">
      <w:pPr>
        <w:pStyle w:val="Heading1"/>
        <w:rPr/>
      </w:pPr>
      <w:bookmarkStart w:colFirst="0" w:colLast="0" w:name="_heading=h.6p7dtdav01fs" w:id="4"/>
      <w:bookmarkEnd w:id="4"/>
      <w:r w:rsidDel="00000000" w:rsidR="00000000" w:rsidRPr="00000000">
        <w:rPr>
          <w:rtl w:val="0"/>
        </w:rPr>
        <w:t xml:space="preserve">Épicas para el proyecto “ VAYO Solutions” </w:t>
      </w:r>
    </w:p>
    <w:p w:rsidR="00000000" w:rsidDel="00000000" w:rsidP="00000000" w:rsidRDefault="00000000" w:rsidRPr="00000000" w14:paraId="0000006B">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D">
            <w:pPr>
              <w:rPr>
                <w:b w:val="1"/>
                <w:bCs w:val="1"/>
              </w:rPr>
            </w:pPr>
            <w:r w:rsidDel="00000000" w:rsidR="00000000" w:rsidRPr="00000000">
              <w:rPr>
                <w:b w:val="1"/>
                <w:bCs w:val="1"/>
                <w:rtl w:val="0"/>
              </w:rPr>
              <w:t xml:space="preserve">Épica</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001</w:t>
            </w:r>
          </w:p>
        </w:tc>
        <w:tc>
          <w:tcPr/>
          <w:p w:rsidR="00000000" w:rsidDel="00000000" w:rsidP="00000000" w:rsidRDefault="00000000" w:rsidRPr="00000000" w14:paraId="0000006F">
            <w:pPr>
              <w:rPr/>
            </w:pPr>
            <w:r w:rsidDel="00000000" w:rsidR="00000000" w:rsidRPr="00000000">
              <w:rPr>
                <w:rtl w:val="0"/>
              </w:rPr>
              <w:t xml:space="preserve">Sistema para gestionar clientes (crear, ver, administrar)</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002</w:t>
            </w:r>
          </w:p>
        </w:tc>
        <w:tc>
          <w:tcPr/>
          <w:p w:rsidR="00000000" w:rsidDel="00000000" w:rsidP="00000000" w:rsidRDefault="00000000" w:rsidRPr="00000000" w14:paraId="00000071">
            <w:pPr>
              <w:rPr/>
            </w:pPr>
            <w:r w:rsidDel="00000000" w:rsidR="00000000" w:rsidRPr="00000000">
              <w:rPr>
                <w:rtl w:val="0"/>
              </w:rPr>
              <w:t xml:space="preserve">Sistema para gestionar catálogo de productos</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003</w:t>
            </w:r>
          </w:p>
        </w:tc>
        <w:tc>
          <w:tcPr/>
          <w:p w:rsidR="00000000" w:rsidDel="00000000" w:rsidP="00000000" w:rsidRDefault="00000000" w:rsidRPr="00000000" w14:paraId="00000073">
            <w:pPr>
              <w:rPr/>
            </w:pPr>
            <w:r w:rsidDel="00000000" w:rsidR="00000000" w:rsidRPr="00000000">
              <w:rPr>
                <w:rtl w:val="0"/>
              </w:rPr>
              <w:t xml:space="preserve">Sistema de cotizaciones (creación y descarga)</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004</w:t>
            </w:r>
          </w:p>
        </w:tc>
        <w:tc>
          <w:tcPr/>
          <w:p w:rsidR="00000000" w:rsidDel="00000000" w:rsidP="00000000" w:rsidRDefault="00000000" w:rsidRPr="00000000" w14:paraId="00000075">
            <w:pPr>
              <w:rPr/>
            </w:pPr>
            <w:r w:rsidDel="00000000" w:rsidR="00000000" w:rsidRPr="00000000">
              <w:rPr>
                <w:rtl w:val="0"/>
              </w:rPr>
              <w:t xml:space="preserve">Sistema de gestión de ventas (registro y control de ventas)</w:t>
            </w:r>
          </w:p>
        </w:tc>
      </w:tr>
    </w:tbl>
    <w:p w:rsidR="00000000" w:rsidDel="00000000" w:rsidP="00000000" w:rsidRDefault="00000000" w:rsidRPr="00000000" w14:paraId="00000076">
      <w:pPr>
        <w:rPr/>
      </w:pPr>
      <w:r w:rsidDel="00000000" w:rsidR="00000000" w:rsidRPr="00000000">
        <w:rPr>
          <w:rtl w:val="0"/>
        </w:rPr>
      </w:r>
    </w:p>
    <w:tbl>
      <w:tblPr>
        <w:tblStyle w:val="Table5"/>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p w:rsidR="00000000" w:rsidDel="00000000" w:rsidP="00000000" w:rsidRDefault="00000000" w:rsidRPr="00000000" w14:paraId="00000077">
            <w:pPr>
              <w:rPr/>
            </w:pPr>
            <w:r w:rsidDel="00000000" w:rsidR="00000000" w:rsidRPr="00000000">
              <w:rPr>
                <w:rtl w:val="0"/>
              </w:rPr>
              <w:t xml:space="preserve">005</w:t>
            </w:r>
          </w:p>
        </w:tc>
        <w:tc>
          <w:tcPr/>
          <w:p w:rsidR="00000000" w:rsidDel="00000000" w:rsidP="00000000" w:rsidRDefault="00000000" w:rsidRPr="00000000" w14:paraId="00000078">
            <w:pPr>
              <w:rPr/>
            </w:pPr>
            <w:r w:rsidDel="00000000" w:rsidR="00000000" w:rsidRPr="00000000">
              <w:rPr>
                <w:rtl w:val="0"/>
              </w:rPr>
              <w:t xml:space="preserve">Sistema de reportes e informes (ver reportes de ventas, productos y clientes)</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006</w:t>
            </w:r>
          </w:p>
        </w:tc>
        <w:tc>
          <w:tcPr/>
          <w:p w:rsidR="00000000" w:rsidDel="00000000" w:rsidP="00000000" w:rsidRDefault="00000000" w:rsidRPr="00000000" w14:paraId="0000007A">
            <w:pPr>
              <w:rPr/>
            </w:pPr>
            <w:r w:rsidDel="00000000" w:rsidR="00000000" w:rsidRPr="00000000">
              <w:rPr>
                <w:rtl w:val="0"/>
              </w:rPr>
              <w:t xml:space="preserve">Dashboard de administración (panel con información general y del negocio)</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007</w:t>
            </w:r>
          </w:p>
        </w:tc>
        <w:tc>
          <w:tcPr/>
          <w:p w:rsidR="00000000" w:rsidDel="00000000" w:rsidP="00000000" w:rsidRDefault="00000000" w:rsidRPr="00000000" w14:paraId="0000007C">
            <w:pPr>
              <w:rPr/>
            </w:pPr>
            <w:r w:rsidDel="00000000" w:rsidR="00000000" w:rsidRPr="00000000">
              <w:rPr>
                <w:rtl w:val="0"/>
              </w:rPr>
              <w:t xml:space="preserve">Sistema de usuarios (login y registro)</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008</w:t>
            </w:r>
          </w:p>
        </w:tc>
        <w:tc>
          <w:tcPr/>
          <w:p w:rsidR="00000000" w:rsidDel="00000000" w:rsidP="00000000" w:rsidRDefault="00000000" w:rsidRPr="00000000" w14:paraId="0000007E">
            <w:pPr>
              <w:rPr/>
            </w:pPr>
            <w:r w:rsidDel="00000000" w:rsidR="00000000" w:rsidRPr="00000000">
              <w:rPr>
                <w:rtl w:val="0"/>
              </w:rPr>
              <w:t xml:space="preserve">Plataforma web (landing page + administrador) </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009</w:t>
            </w:r>
          </w:p>
        </w:tc>
        <w:tc>
          <w:tcPr/>
          <w:p w:rsidR="00000000" w:rsidDel="00000000" w:rsidP="00000000" w:rsidRDefault="00000000" w:rsidRPr="00000000" w14:paraId="00000080">
            <w:pPr>
              <w:rPr/>
            </w:pPr>
            <w:r w:rsidDel="00000000" w:rsidR="00000000" w:rsidRPr="00000000">
              <w:rPr>
                <w:rtl w:val="0"/>
              </w:rPr>
              <w:t xml:space="preserve">Aplicación móvil (Registro de usuarios, cotizar, comprar)</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rPr/>
      </w:pPr>
      <w:bookmarkStart w:colFirst="0" w:colLast="0" w:name="_heading=h.t1udov9gcqqr" w:id="5"/>
      <w:bookmarkEnd w:id="5"/>
      <w:r w:rsidDel="00000000" w:rsidR="00000000" w:rsidRPr="00000000">
        <w:rPr>
          <w:rtl w:val="0"/>
        </w:rPr>
        <w:t xml:space="preserve">Priorización de Épicas </w:t>
      </w:r>
    </w:p>
    <w:p w:rsidR="00000000" w:rsidDel="00000000" w:rsidP="00000000" w:rsidRDefault="00000000" w:rsidRPr="00000000" w14:paraId="00000084">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5">
            <w:pPr>
              <w:rPr/>
            </w:pPr>
            <w:r w:rsidDel="00000000" w:rsidR="00000000" w:rsidRPr="00000000">
              <w:rPr>
                <w:rtl w:val="0"/>
              </w:rPr>
              <w:t xml:space="preserve">Para este proyecto utilizaremos la técnica Moscow para priorizar las épicas del proyecto según su nivel de importancia, esto nos permitirá identificar las funcionalidades más relevantes para el funcionamiento inicial del sistema, separándolas de aquellas que se pueden desarrollar en momentos posteriores sin que ocurran problemas.</w:t>
              <w:br w:type="textWrapping"/>
              <w:br w:type="textWrapping"/>
              <w:t xml:space="preserve"> Podemos tomar dos enfoques de priorización, uno sería el enfoque técnico en donde priorizaremos primero la lógica antes que la interfaz de usuario (backend, luego lógica, luego frontend) en donde el desarrollo sería mediante la creación y uso de apis además de herramientas de prueba como postman, y al terminar todo darle vida mediante la creación de la página web y la aplicación móvil, en este enfoque el cliente tendría un producto en partes más tardías del desarrollo .</w:t>
              <w:br w:type="textWrapping"/>
              <w:br w:type="textWrapping"/>
              <w:t xml:space="preserve"> El otro enfoque está más relacionado con el producto y el cliente, se desarrolla lo mismo pero priorizando de otra manera el desarrollo, en este enfoque primero se crean las interfaces web  y/o móvil para que el cliente las pueda ver y dar su opinión desde un principio, con ideas como:</w:t>
              <w:br w:type="textWrapping"/>
              <w:t xml:space="preserve">- Que necesita el usuario.</w:t>
              <w:br w:type="textWrapping"/>
              <w:t xml:space="preserve">- Que permite usar el sistema.</w:t>
              <w:br w:type="textWrapping"/>
              <w:t xml:space="preserve">- Qué valor real le está entregando en el momento.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En base a lo ya explicado, se tomó la decisión de elegir el enfoque más enfocado al cliente y al producto, esto creará más dinamismo y flexibilidad al momento de desarrollar el sistema, entendiendo la necesidad de contar con una plataforma funcional que permita la interacción con el usuario, obteniendo un feedback continuo por parte del cliente, ya que será un producto que él pueda manejar a menor o mayor escala pero desde un inicio, sin tener conocimiento previos de informática.</w:t>
            </w:r>
          </w:p>
          <w:p w:rsidR="00000000" w:rsidDel="00000000" w:rsidP="00000000" w:rsidRDefault="00000000" w:rsidRPr="00000000" w14:paraId="00000089">
            <w:pPr>
              <w:rPr/>
            </w:pPr>
            <w:r w:rsidDel="00000000" w:rsidR="00000000" w:rsidRPr="00000000">
              <w:rPr>
                <w:rtl w:val="0"/>
              </w:rPr>
            </w:r>
          </w:p>
        </w:tc>
      </w:tr>
      <w:tr>
        <w:trPr>
          <w:cantSplit w:val="0"/>
          <w:tblHeader w:val="0"/>
        </w:trPr>
        <w:tc>
          <w:tcPr/>
          <w:p w:rsidR="00000000" w:rsidDel="00000000" w:rsidP="00000000" w:rsidRDefault="00000000" w:rsidRPr="00000000" w14:paraId="0000008A">
            <w:pPr>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Must Have</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D">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E">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8F">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008</w:t>
            </w:r>
          </w:p>
        </w:tc>
        <w:tc>
          <w:tcPr/>
          <w:p w:rsidR="00000000" w:rsidDel="00000000" w:rsidP="00000000" w:rsidRDefault="00000000" w:rsidRPr="00000000" w14:paraId="00000091">
            <w:pPr>
              <w:rPr/>
            </w:pPr>
            <w:r w:rsidDel="00000000" w:rsidR="00000000" w:rsidRPr="00000000">
              <w:rPr>
                <w:rtl w:val="0"/>
              </w:rPr>
              <w:t xml:space="preserve">Plataforma web (landing page + administrador)</w:t>
            </w:r>
          </w:p>
        </w:tc>
        <w:tc>
          <w:tcPr/>
          <w:p w:rsidR="00000000" w:rsidDel="00000000" w:rsidP="00000000" w:rsidRDefault="00000000" w:rsidRPr="00000000" w14:paraId="00000092">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007</w:t>
            </w:r>
          </w:p>
        </w:tc>
        <w:tc>
          <w:tcPr/>
          <w:p w:rsidR="00000000" w:rsidDel="00000000" w:rsidP="00000000" w:rsidRDefault="00000000" w:rsidRPr="00000000" w14:paraId="00000094">
            <w:pPr>
              <w:rPr/>
            </w:pPr>
            <w:r w:rsidDel="00000000" w:rsidR="00000000" w:rsidRPr="00000000">
              <w:rPr>
                <w:rtl w:val="0"/>
              </w:rPr>
              <w:t xml:space="preserve">Sistema de usuarios (login y registro)</w:t>
            </w:r>
          </w:p>
        </w:tc>
        <w:tc>
          <w:tcPr/>
          <w:p w:rsidR="00000000" w:rsidDel="00000000" w:rsidP="00000000" w:rsidRDefault="00000000" w:rsidRPr="00000000" w14:paraId="00000095">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001</w:t>
            </w:r>
          </w:p>
        </w:tc>
        <w:tc>
          <w:tcPr/>
          <w:p w:rsidR="00000000" w:rsidDel="00000000" w:rsidP="00000000" w:rsidRDefault="00000000" w:rsidRPr="00000000" w14:paraId="00000097">
            <w:pPr>
              <w:rPr/>
            </w:pPr>
            <w:r w:rsidDel="00000000" w:rsidR="00000000" w:rsidRPr="00000000">
              <w:rPr>
                <w:rtl w:val="0"/>
              </w:rPr>
              <w:t xml:space="preserve">Sistema para gestionar clientes</w:t>
            </w:r>
          </w:p>
        </w:tc>
        <w:tc>
          <w:tcPr/>
          <w:p w:rsidR="00000000" w:rsidDel="00000000" w:rsidP="00000000" w:rsidRDefault="00000000" w:rsidRPr="00000000" w14:paraId="00000098">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002</w:t>
            </w:r>
          </w:p>
        </w:tc>
        <w:tc>
          <w:tcPr/>
          <w:p w:rsidR="00000000" w:rsidDel="00000000" w:rsidP="00000000" w:rsidRDefault="00000000" w:rsidRPr="00000000" w14:paraId="0000009A">
            <w:pPr>
              <w:rPr/>
            </w:pPr>
            <w:r w:rsidDel="00000000" w:rsidR="00000000" w:rsidRPr="00000000">
              <w:rPr>
                <w:rtl w:val="0"/>
              </w:rPr>
              <w:t xml:space="preserve">Sistema para gestionar catálogo de productos</w:t>
            </w:r>
          </w:p>
        </w:tc>
        <w:tc>
          <w:tcPr/>
          <w:p w:rsidR="00000000" w:rsidDel="00000000" w:rsidP="00000000" w:rsidRDefault="00000000" w:rsidRPr="00000000" w14:paraId="0000009B">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009</w:t>
            </w:r>
          </w:p>
        </w:tc>
        <w:tc>
          <w:tcPr/>
          <w:p w:rsidR="00000000" w:rsidDel="00000000" w:rsidP="00000000" w:rsidRDefault="00000000" w:rsidRPr="00000000" w14:paraId="0000009D">
            <w:pPr>
              <w:rPr/>
            </w:pPr>
            <w:r w:rsidDel="00000000" w:rsidR="00000000" w:rsidRPr="00000000">
              <w:rPr>
                <w:rtl w:val="0"/>
              </w:rPr>
              <w:t xml:space="preserve">Aplicación móvil</w:t>
            </w:r>
          </w:p>
        </w:tc>
        <w:tc>
          <w:tcPr/>
          <w:p w:rsidR="00000000" w:rsidDel="00000000" w:rsidP="00000000" w:rsidRDefault="00000000" w:rsidRPr="00000000" w14:paraId="0000009E">
            <w:pPr>
              <w:rPr/>
            </w:pPr>
            <w:r w:rsidDel="00000000" w:rsidR="00000000" w:rsidRPr="00000000">
              <w:rPr>
                <w:rtl w:val="0"/>
              </w:rPr>
              <w:t xml:space="preserve">Must Have</w:t>
            </w:r>
          </w:p>
        </w:tc>
      </w:tr>
    </w:tbl>
    <w:p w:rsidR="00000000" w:rsidDel="00000000" w:rsidP="00000000" w:rsidRDefault="00000000" w:rsidRPr="00000000" w14:paraId="0000009F">
      <w:pPr>
        <w:rPr>
          <w:b w:val="1"/>
          <w:bCs w:val="1"/>
          <w:sz w:val="26"/>
          <w:szCs w:val="26"/>
        </w:rPr>
      </w:pPr>
      <w:r w:rsidDel="00000000" w:rsidR="00000000" w:rsidRPr="00000000">
        <w:rPr>
          <w:rtl w:val="0"/>
        </w:rPr>
      </w:r>
    </w:p>
    <w:sdt>
      <w:sdtPr>
        <w:lock w:val="contentLocked"/>
        <w:id w:val="1366103002"/>
        <w:tag w:val="goog_rdk_0"/>
      </w:sdtPr>
      <w:sdtContent>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p w:rsidR="00000000" w:rsidDel="00000000" w:rsidP="00000000" w:rsidRDefault="00000000" w:rsidRPr="00000000" w14:paraId="000000A0">
                <w:pPr>
                  <w:rPr/>
                </w:pPr>
                <w:r w:rsidDel="00000000" w:rsidR="00000000" w:rsidRPr="00000000">
                  <w:rPr>
                    <w:rtl w:val="0"/>
                  </w:rPr>
                  <w:t xml:space="preserve">004</w:t>
                </w:r>
              </w:p>
            </w:tc>
            <w:tc>
              <w:tcPr/>
              <w:p w:rsidR="00000000" w:rsidDel="00000000" w:rsidP="00000000" w:rsidRDefault="00000000" w:rsidRPr="00000000" w14:paraId="000000A1">
                <w:pPr>
                  <w:rPr/>
                </w:pPr>
                <w:r w:rsidDel="00000000" w:rsidR="00000000" w:rsidRPr="00000000">
                  <w:rPr>
                    <w:rtl w:val="0"/>
                  </w:rPr>
                  <w:t xml:space="preserve">Sistema de gestión de ventas</w:t>
                </w:r>
              </w:p>
            </w:tc>
            <w:tc>
              <w:tcPr/>
              <w:p w:rsidR="00000000" w:rsidDel="00000000" w:rsidP="00000000" w:rsidRDefault="00000000" w:rsidRPr="00000000" w14:paraId="000000A2">
                <w:pPr>
                  <w:rPr/>
                </w:pPr>
                <w:r w:rsidDel="00000000" w:rsidR="00000000" w:rsidRPr="00000000">
                  <w:rPr>
                    <w:rtl w:val="0"/>
                  </w:rPr>
                  <w:t xml:space="preserve">Must Have</w:t>
                </w:r>
              </w:p>
            </w:tc>
          </w:tr>
        </w:tbl>
      </w:sdtContent>
    </w:sdt>
    <w:p w:rsidR="00000000" w:rsidDel="00000000" w:rsidP="00000000" w:rsidRDefault="00000000" w:rsidRPr="00000000" w14:paraId="000000A3">
      <w:pPr>
        <w:rPr/>
      </w:pPr>
      <w:r w:rsidDel="00000000" w:rsidR="00000000" w:rsidRPr="00000000">
        <w:rPr>
          <w:rtl w:val="0"/>
        </w:rPr>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p w:rsidR="00000000" w:rsidDel="00000000" w:rsidP="00000000" w:rsidRDefault="00000000" w:rsidRPr="00000000" w14:paraId="000000A4">
            <w:pPr>
              <w:rPr/>
            </w:pPr>
            <w:r w:rsidDel="00000000" w:rsidR="00000000" w:rsidRPr="00000000">
              <w:rPr>
                <w:rtl w:val="0"/>
              </w:rPr>
              <w:t xml:space="preserve">003</w:t>
            </w:r>
          </w:p>
        </w:tc>
        <w:tc>
          <w:tcPr/>
          <w:p w:rsidR="00000000" w:rsidDel="00000000" w:rsidP="00000000" w:rsidRDefault="00000000" w:rsidRPr="00000000" w14:paraId="000000A5">
            <w:pPr>
              <w:rPr/>
            </w:pPr>
            <w:r w:rsidDel="00000000" w:rsidR="00000000" w:rsidRPr="00000000">
              <w:rPr>
                <w:rtl w:val="0"/>
              </w:rPr>
              <w:t xml:space="preserve">Sistema de cotizaciones</w:t>
            </w:r>
          </w:p>
        </w:tc>
        <w:tc>
          <w:tcPr/>
          <w:p w:rsidR="00000000" w:rsidDel="00000000" w:rsidP="00000000" w:rsidRDefault="00000000" w:rsidRPr="00000000" w14:paraId="000000A6">
            <w:pPr>
              <w:rPr/>
            </w:pPr>
            <w:r w:rsidDel="00000000" w:rsidR="00000000" w:rsidRPr="00000000">
              <w:rPr>
                <w:rtl w:val="0"/>
              </w:rPr>
              <w:t xml:space="preserve">Must Have</w:t>
            </w:r>
          </w:p>
        </w:tc>
      </w:tr>
      <w:tr>
        <w:trPr>
          <w:cantSplit w:val="0"/>
          <w:tblHeader w:val="0"/>
        </w:trPr>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c>
          <w:tcPr/>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sz w:val="26"/>
          <w:szCs w:val="26"/>
        </w:rPr>
      </w:pPr>
      <w:r w:rsidDel="00000000" w:rsidR="00000000" w:rsidRPr="00000000">
        <w:rPr>
          <w:b w:val="1"/>
          <w:bCs w:val="1"/>
          <w:sz w:val="26"/>
          <w:szCs w:val="26"/>
          <w:rtl w:val="0"/>
        </w:rPr>
        <w:t xml:space="preserve">Should have</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AC">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AD">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AE">
            <w:pPr>
              <w:rPr>
                <w:b w:val="1"/>
                <w:bCs w:val="1"/>
              </w:rPr>
            </w:pPr>
            <w:r w:rsidDel="00000000" w:rsidR="00000000" w:rsidRPr="00000000">
              <w:rPr>
                <w:b w:val="1"/>
                <w:bCs w:val="1"/>
                <w:rtl w:val="0"/>
              </w:rPr>
              <w:t xml:space="preserve">Priorización</w:t>
            </w:r>
          </w:p>
        </w:tc>
      </w:tr>
      <w:tr>
        <w:trPr>
          <w:cantSplit w:val="0"/>
          <w:trHeight w:val="327" w:hRule="atLeast"/>
          <w:tblHeader w:val="0"/>
        </w:trPr>
        <w:tc>
          <w:tcPr/>
          <w:p w:rsidR="00000000" w:rsidDel="00000000" w:rsidP="00000000" w:rsidRDefault="00000000" w:rsidRPr="00000000" w14:paraId="000000AF">
            <w:pPr>
              <w:rPr/>
            </w:pPr>
            <w:r w:rsidDel="00000000" w:rsidR="00000000" w:rsidRPr="00000000">
              <w:rPr>
                <w:rtl w:val="0"/>
              </w:rPr>
              <w:t xml:space="preserve">005</w:t>
            </w:r>
          </w:p>
        </w:tc>
        <w:tc>
          <w:tcPr/>
          <w:p w:rsidR="00000000" w:rsidDel="00000000" w:rsidP="00000000" w:rsidRDefault="00000000" w:rsidRPr="00000000" w14:paraId="000000B0">
            <w:pPr>
              <w:rPr/>
            </w:pPr>
            <w:r w:rsidDel="00000000" w:rsidR="00000000" w:rsidRPr="00000000">
              <w:rPr>
                <w:rtl w:val="0"/>
              </w:rPr>
              <w:t xml:space="preserve">Sistema de reportes e informes</w:t>
            </w:r>
          </w:p>
        </w:tc>
        <w:tc>
          <w:tcPr/>
          <w:p w:rsidR="00000000" w:rsidDel="00000000" w:rsidP="00000000" w:rsidRDefault="00000000" w:rsidRPr="00000000" w14:paraId="000000B1">
            <w:pPr>
              <w:rPr/>
            </w:pPr>
            <w:r w:rsidDel="00000000" w:rsidR="00000000" w:rsidRPr="00000000">
              <w:rPr>
                <w:rtl w:val="0"/>
              </w:rPr>
              <w:t xml:space="preserve">Should have</w:t>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b w:val="1"/>
          <w:bCs w:val="1"/>
          <w:sz w:val="26"/>
          <w:szCs w:val="26"/>
        </w:rPr>
      </w:pPr>
      <w:r w:rsidDel="00000000" w:rsidR="00000000" w:rsidRPr="00000000">
        <w:rPr>
          <w:b w:val="1"/>
          <w:bCs w:val="1"/>
          <w:sz w:val="26"/>
          <w:szCs w:val="26"/>
          <w:rtl w:val="0"/>
        </w:rPr>
        <w:t xml:space="preserve">Could have</w:t>
      </w:r>
    </w:p>
    <w:tbl>
      <w:tblPr>
        <w:tblStyle w:val="Table1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B4">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B5">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B6">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006</w:t>
            </w:r>
          </w:p>
        </w:tc>
        <w:tc>
          <w:tcPr/>
          <w:p w:rsidR="00000000" w:rsidDel="00000000" w:rsidP="00000000" w:rsidRDefault="00000000" w:rsidRPr="00000000" w14:paraId="000000B8">
            <w:pPr>
              <w:rPr/>
            </w:pPr>
            <w:r w:rsidDel="00000000" w:rsidR="00000000" w:rsidRPr="00000000">
              <w:rPr>
                <w:rtl w:val="0"/>
              </w:rPr>
              <w:t xml:space="preserve">Dashboard de administración</w:t>
            </w:r>
          </w:p>
        </w:tc>
        <w:tc>
          <w:tcPr/>
          <w:p w:rsidR="00000000" w:rsidDel="00000000" w:rsidP="00000000" w:rsidRDefault="00000000" w:rsidRPr="00000000" w14:paraId="000000B9">
            <w:pPr>
              <w:rPr/>
            </w:pPr>
            <w:r w:rsidDel="00000000" w:rsidR="00000000" w:rsidRPr="00000000">
              <w:rPr>
                <w:rtl w:val="0"/>
              </w:rPr>
              <w:t xml:space="preserve">Could Have</w:t>
            </w:r>
          </w:p>
        </w:tc>
      </w:tr>
      <w:tr>
        <w:trPr>
          <w:cantSplit w:val="0"/>
          <w:trHeight w:val="28.554687499999982" w:hRule="atLeast"/>
          <w:tblHeader w:val="0"/>
        </w:trPr>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sz w:val="26"/>
          <w:szCs w:val="26"/>
        </w:rPr>
      </w:pPr>
      <w:r w:rsidDel="00000000" w:rsidR="00000000" w:rsidRPr="00000000">
        <w:rPr>
          <w:b w:val="1"/>
          <w:bCs w:val="1"/>
          <w:sz w:val="26"/>
          <w:szCs w:val="26"/>
          <w:rtl w:val="0"/>
        </w:rPr>
        <w:t xml:space="preserve">Won’t have</w:t>
      </w:r>
    </w:p>
    <w:tbl>
      <w:tblPr>
        <w:tblStyle w:val="Table1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BF">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C0">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C1">
            <w:pPr>
              <w:rPr>
                <w:b w:val="1"/>
                <w:bCs w:val="1"/>
              </w:rPr>
            </w:pPr>
            <w:r w:rsidDel="00000000" w:rsidR="00000000" w:rsidRPr="00000000">
              <w:rPr>
                <w:b w:val="1"/>
                <w:bCs w:val="1"/>
                <w:rtl w:val="0"/>
              </w:rPr>
              <w:t xml:space="preserve">Priorización</w:t>
            </w:r>
          </w:p>
        </w:tc>
      </w:tr>
      <w:tr>
        <w:trPr>
          <w:cantSplit w:val="0"/>
          <w:tblHeader w:val="0"/>
        </w:trPr>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r>
    </w:tbl>
    <w:p w:rsidR="00000000" w:rsidDel="00000000" w:rsidP="00000000" w:rsidRDefault="00000000" w:rsidRPr="00000000" w14:paraId="000000C5">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w:t>
    </w:r>
  </w:p>
  <w:p w:rsidR="00000000" w:rsidDel="00000000" w:rsidP="00000000" w:rsidRDefault="00000000" w:rsidRPr="00000000" w14:paraId="000000C8">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Y6MgpHaD4dilMhW91POTGBWa8A==">CgMxLjAaHwoBMBIaChgICVIUChJ0YWJsZS5vZWRpZmExcTFhaXcyDmgudDBhcmxmZnh4aXQ4Mg5oLnc3eWM2N2Y3bWtuZjIOaC51bWtkeXQxYm5jdnEyDWguMTZuMDR0Z2NvZTQyDmguNnA3ZHRkYXYwMWZzMg5oLnQxdWRvdjlnY3FxcjgAciExdEJQX2Q2SWRIVm5aTXJqUWdER0VnWXhYWjhsT1hSbXI=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0x0101003CB18DFFFEF16244BB32CA87CD7B48C3</vt:lpwstr>
  </property>
</Properties>
</file>