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16" w:rsidRPr="00D61022" w:rsidRDefault="006E1416" w:rsidP="00D6102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D61022">
        <w:rPr>
          <w:rFonts w:ascii="Arial" w:hAnsi="Arial" w:cs="Arial"/>
          <w:b/>
          <w:sz w:val="24"/>
          <w:szCs w:val="24"/>
        </w:rPr>
        <w:t xml:space="preserve">a) ¿Qué significa </w:t>
      </w:r>
      <w:proofErr w:type="spellStart"/>
      <w:r w:rsidRPr="00D61022">
        <w:rPr>
          <w:rFonts w:ascii="Arial" w:hAnsi="Arial" w:cs="Arial"/>
          <w:b/>
          <w:sz w:val="24"/>
          <w:szCs w:val="24"/>
        </w:rPr>
        <w:t>org</w:t>
      </w:r>
      <w:proofErr w:type="spellEnd"/>
      <w:r w:rsidRPr="00D61022">
        <w:rPr>
          <w:rFonts w:ascii="Arial" w:hAnsi="Arial" w:cs="Arial"/>
          <w:b/>
          <w:sz w:val="24"/>
          <w:szCs w:val="24"/>
        </w:rPr>
        <w:t xml:space="preserve"> 0x7c00 y por qué es necesario colocarlo?</w:t>
      </w:r>
    </w:p>
    <w:p w:rsidR="006E1416" w:rsidRPr="00665AEE" w:rsidRDefault="00665AEE" w:rsidP="00D6102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65AEE">
        <w:rPr>
          <w:rFonts w:ascii="Arial" w:hAnsi="Arial" w:cs="Arial"/>
          <w:sz w:val="24"/>
          <w:szCs w:val="24"/>
        </w:rPr>
        <w:t xml:space="preserve">Es la dirección de memoria del BIOS que pone el </w:t>
      </w:r>
      <w:r>
        <w:rPr>
          <w:rFonts w:ascii="Arial" w:hAnsi="Arial" w:cs="Arial"/>
          <w:sz w:val="24"/>
          <w:szCs w:val="24"/>
        </w:rPr>
        <w:t>bootloader, que es donde se</w:t>
      </w:r>
      <w:r w:rsidRPr="00665AEE">
        <w:rPr>
          <w:rFonts w:ascii="Arial" w:hAnsi="Arial" w:cs="Arial"/>
          <w:sz w:val="24"/>
          <w:szCs w:val="24"/>
        </w:rPr>
        <w:t xml:space="preserve"> encuentra, por lo que este es el lugar donde nuestro programa reside y de esta manera los saltos absolutos son calculados correctamente.</w:t>
      </w:r>
    </w:p>
    <w:p w:rsidR="006E1416" w:rsidRPr="00D61022" w:rsidRDefault="006E1416" w:rsidP="00D6102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D61022">
        <w:rPr>
          <w:rFonts w:ascii="Arial" w:hAnsi="Arial" w:cs="Arial"/>
          <w:b/>
          <w:sz w:val="24"/>
          <w:szCs w:val="24"/>
        </w:rPr>
        <w:t>b) ¿Para qué sirve DW 0xAA55 y por qué es necesario co</w:t>
      </w:r>
      <w:bookmarkStart w:id="0" w:name="_GoBack"/>
      <w:bookmarkEnd w:id="0"/>
      <w:r w:rsidRPr="00D61022">
        <w:rPr>
          <w:rFonts w:ascii="Arial" w:hAnsi="Arial" w:cs="Arial"/>
          <w:b/>
          <w:sz w:val="24"/>
          <w:szCs w:val="24"/>
        </w:rPr>
        <w:t>locarlo?</w:t>
      </w:r>
    </w:p>
    <w:p w:rsidR="006E1416" w:rsidRPr="00665AEE" w:rsidRDefault="00665AEE" w:rsidP="00D6102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65AEE">
        <w:rPr>
          <w:rFonts w:ascii="Arial" w:hAnsi="Arial" w:cs="Arial"/>
          <w:sz w:val="24"/>
          <w:szCs w:val="24"/>
        </w:rPr>
        <w:t xml:space="preserve">Esto le indica al BIOS que se trata de un </w:t>
      </w:r>
      <w:r>
        <w:rPr>
          <w:rFonts w:ascii="Arial" w:hAnsi="Arial" w:cs="Arial"/>
          <w:sz w:val="24"/>
          <w:szCs w:val="24"/>
        </w:rPr>
        <w:t>bootloader válido. Si BIOS</w:t>
      </w:r>
      <w:r w:rsidRPr="00665AEE">
        <w:rPr>
          <w:rFonts w:ascii="Arial" w:hAnsi="Arial" w:cs="Arial"/>
          <w:sz w:val="24"/>
          <w:szCs w:val="24"/>
        </w:rPr>
        <w:t xml:space="preserve"> no recibe 0x55 y 0xAA</w:t>
      </w:r>
      <w:r>
        <w:rPr>
          <w:rFonts w:ascii="Arial" w:hAnsi="Arial" w:cs="Arial"/>
          <w:sz w:val="24"/>
          <w:szCs w:val="24"/>
        </w:rPr>
        <w:t xml:space="preserve"> al final del bootloader, </w:t>
      </w:r>
      <w:r w:rsidRPr="00665AEE">
        <w:rPr>
          <w:rFonts w:ascii="Arial" w:hAnsi="Arial" w:cs="Arial"/>
          <w:sz w:val="24"/>
          <w:szCs w:val="24"/>
        </w:rPr>
        <w:t>va a tratar</w:t>
      </w:r>
      <w:r>
        <w:rPr>
          <w:rFonts w:ascii="Arial" w:hAnsi="Arial" w:cs="Arial"/>
          <w:sz w:val="24"/>
          <w:szCs w:val="24"/>
        </w:rPr>
        <w:t xml:space="preserve"> al</w:t>
      </w:r>
      <w:r w:rsidRPr="00665AEE">
        <w:rPr>
          <w:rFonts w:ascii="Arial" w:hAnsi="Arial" w:cs="Arial"/>
          <w:sz w:val="24"/>
          <w:szCs w:val="24"/>
        </w:rPr>
        <w:t xml:space="preserve"> bootloader como no v</w:t>
      </w:r>
      <w:r>
        <w:rPr>
          <w:rFonts w:ascii="Arial" w:hAnsi="Arial" w:cs="Arial"/>
          <w:sz w:val="24"/>
          <w:szCs w:val="24"/>
        </w:rPr>
        <w:t>álido. Por lo tanto le damos</w:t>
      </w:r>
      <w:r w:rsidRPr="00665AEE">
        <w:rPr>
          <w:rFonts w:ascii="Arial" w:hAnsi="Arial" w:cs="Arial"/>
          <w:sz w:val="24"/>
          <w:szCs w:val="24"/>
        </w:rPr>
        <w:t xml:space="preserve"> esto</w:t>
      </w:r>
      <w:r>
        <w:rPr>
          <w:rFonts w:ascii="Arial" w:hAnsi="Arial" w:cs="Arial"/>
          <w:sz w:val="24"/>
          <w:szCs w:val="24"/>
        </w:rPr>
        <w:t>s</w:t>
      </w:r>
      <w:r w:rsidRPr="00665AEE">
        <w:rPr>
          <w:rFonts w:ascii="Arial" w:hAnsi="Arial" w:cs="Arial"/>
          <w:sz w:val="24"/>
          <w:szCs w:val="24"/>
        </w:rPr>
        <w:t xml:space="preserve"> dos bytes al final de nuestro </w:t>
      </w:r>
      <w:r>
        <w:rPr>
          <w:rFonts w:ascii="Arial" w:hAnsi="Arial" w:cs="Arial"/>
          <w:sz w:val="24"/>
          <w:szCs w:val="24"/>
        </w:rPr>
        <w:t>bootloader</w:t>
      </w:r>
      <w:r w:rsidRPr="00665AEE">
        <w:rPr>
          <w:rFonts w:ascii="Arial" w:hAnsi="Arial" w:cs="Arial"/>
          <w:sz w:val="24"/>
          <w:szCs w:val="24"/>
        </w:rPr>
        <w:t>.</w:t>
      </w:r>
    </w:p>
    <w:p w:rsidR="0060156A" w:rsidRPr="00D61022" w:rsidRDefault="006E1416" w:rsidP="00D6102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D61022">
        <w:rPr>
          <w:rFonts w:ascii="Arial" w:hAnsi="Arial" w:cs="Arial"/>
          <w:b/>
          <w:sz w:val="24"/>
          <w:szCs w:val="24"/>
        </w:rPr>
        <w:t>c) ¿Por qué se debe programar un bootloader en ensamblador?</w:t>
      </w:r>
    </w:p>
    <w:p w:rsidR="006E1416" w:rsidRPr="00665AEE" w:rsidRDefault="00665AEE" w:rsidP="00D6102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necesita ser compacto, no tiene acceso a las rutinas</w:t>
      </w:r>
      <w:r w:rsidR="00D61022">
        <w:rPr>
          <w:rFonts w:ascii="Arial" w:hAnsi="Arial" w:cs="Arial"/>
          <w:sz w:val="24"/>
          <w:szCs w:val="24"/>
        </w:rPr>
        <w:t xml:space="preserve"> del Sistema Operativo (</w:t>
      </w:r>
      <w:r>
        <w:rPr>
          <w:rFonts w:ascii="Arial" w:hAnsi="Arial" w:cs="Arial"/>
          <w:sz w:val="24"/>
          <w:szCs w:val="24"/>
        </w:rPr>
        <w:t xml:space="preserve">malloc por ejemplo) que otros lenguajes tal vez requieran y tienen que cumplir algunos requerimientos algo inusuales y necesitan usar </w:t>
      </w:r>
      <w:r w:rsidR="00D61022">
        <w:rPr>
          <w:rFonts w:ascii="Arial" w:hAnsi="Arial" w:cs="Arial"/>
          <w:sz w:val="24"/>
          <w:szCs w:val="24"/>
        </w:rPr>
        <w:t>funciones de bajo nivel.</w:t>
      </w:r>
    </w:p>
    <w:sectPr w:rsidR="006E1416" w:rsidRPr="0066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6C6F"/>
    <w:multiLevelType w:val="hybridMultilevel"/>
    <w:tmpl w:val="90687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0E"/>
    <w:rsid w:val="004E22B2"/>
    <w:rsid w:val="0060156A"/>
    <w:rsid w:val="00665AEE"/>
    <w:rsid w:val="006E1416"/>
    <w:rsid w:val="00A76934"/>
    <w:rsid w:val="00D61022"/>
    <w:rsid w:val="00F7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Felipe Gonzalez</cp:lastModifiedBy>
  <cp:revision>3</cp:revision>
  <dcterms:created xsi:type="dcterms:W3CDTF">2013-12-03T08:34:00Z</dcterms:created>
  <dcterms:modified xsi:type="dcterms:W3CDTF">2013-12-03T09:07:00Z</dcterms:modified>
</cp:coreProperties>
</file>