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3CB7A" w14:textId="514A9A29" w:rsidR="76FA1AAF" w:rsidRDefault="1CEF4FB8" w:rsidP="0D702EB0">
      <w:r>
        <w:rPr>
          <w:noProof/>
        </w:rPr>
        <w:drawing>
          <wp:inline distT="0" distB="0" distL="0" distR="0" wp14:anchorId="2BF7E3C1" wp14:editId="15ECC8F5">
            <wp:extent cx="2171701" cy="628650"/>
            <wp:effectExtent l="0" t="0" r="0" b="0"/>
            <wp:docPr id="903007982" name="Picture 9030079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1701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008FC" w14:textId="019D9A69" w:rsidR="76FA1AAF" w:rsidRDefault="76FA1AAF"/>
    <w:p w14:paraId="6B5D3997" w14:textId="2E93BF44" w:rsidR="76FA1AAF" w:rsidRDefault="76FA1AAF"/>
    <w:p w14:paraId="7C3D7EF8" w14:textId="2E93338D" w:rsidR="76FA1AAF" w:rsidRDefault="02A732BF" w:rsidP="0FBC46A2">
      <w:pPr>
        <w:pStyle w:val="Heading1"/>
        <w:rPr>
          <w:color w:val="auto"/>
          <w:sz w:val="36"/>
          <w:szCs w:val="36"/>
        </w:rPr>
      </w:pPr>
      <w:bookmarkStart w:id="0" w:name="_Toc224811541"/>
      <w:r w:rsidRPr="0FBC46A2">
        <w:rPr>
          <w:color w:val="auto"/>
          <w:sz w:val="36"/>
          <w:szCs w:val="36"/>
        </w:rPr>
        <w:t>Project report in DAT255 – Deep Learning Engineering</w:t>
      </w:r>
      <w:bookmarkEnd w:id="0"/>
      <w:r w:rsidRPr="0FBC46A2">
        <w:rPr>
          <w:color w:val="auto"/>
          <w:sz w:val="36"/>
          <w:szCs w:val="36"/>
        </w:rPr>
        <w:t xml:space="preserve"> </w:t>
      </w:r>
    </w:p>
    <w:p w14:paraId="10362FE4" w14:textId="7A1CBEC0" w:rsidR="76FA1AAF" w:rsidRDefault="76FA1AAF" w:rsidP="0FBC46A2">
      <w:pPr>
        <w:pBdr>
          <w:bottom w:val="single" w:sz="12" w:space="1" w:color="000000"/>
        </w:pBdr>
      </w:pPr>
    </w:p>
    <w:p w14:paraId="039CD782" w14:textId="43E855A5" w:rsidR="0FBC46A2" w:rsidRDefault="0FBC46A2" w:rsidP="0FBC46A2">
      <w:pPr>
        <w:pBdr>
          <w:bottom w:val="single" w:sz="12" w:space="1" w:color="000000"/>
        </w:pBdr>
      </w:pPr>
    </w:p>
    <w:p w14:paraId="234D2FBB" w14:textId="28C265DE" w:rsidR="0FBC46A2" w:rsidRDefault="0FBC46A2" w:rsidP="0FBC46A2">
      <w:pPr>
        <w:pStyle w:val="Title"/>
      </w:pPr>
    </w:p>
    <w:p w14:paraId="77E35EB9" w14:textId="4D9E588E" w:rsidR="079272F7" w:rsidRDefault="079272F7" w:rsidP="76FA1AAF">
      <w:pPr>
        <w:pStyle w:val="Title"/>
      </w:pPr>
      <w:r>
        <w:t xml:space="preserve">Project title </w:t>
      </w:r>
    </w:p>
    <w:p w14:paraId="78F6E584" w14:textId="7BA5B558" w:rsidR="76FA1AAF" w:rsidRDefault="76FA1AAF" w:rsidP="0FBC46A2">
      <w:pPr>
        <w:pStyle w:val="Title"/>
        <w:pBdr>
          <w:bottom w:val="single" w:sz="12" w:space="1" w:color="000000"/>
        </w:pBdr>
      </w:pPr>
    </w:p>
    <w:p w14:paraId="1DF3C85F" w14:textId="5525001C" w:rsidR="0FBC46A2" w:rsidRDefault="0FBC46A2" w:rsidP="0FBC46A2"/>
    <w:p w14:paraId="06A6EEA2" w14:textId="62E49D9F" w:rsidR="0FBC46A2" w:rsidRDefault="0FBC46A2" w:rsidP="0FBC46A2"/>
    <w:p w14:paraId="07BE9DB2" w14:textId="28BD7054" w:rsidR="76FA1AAF" w:rsidRDefault="76FA1AAF" w:rsidP="63388CE1">
      <w:pPr>
        <w:rPr>
          <w:sz w:val="28"/>
          <w:szCs w:val="28"/>
        </w:rPr>
      </w:pPr>
    </w:p>
    <w:p w14:paraId="6AA4F048" w14:textId="21CCF8A1" w:rsidR="19F4D731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>30.04.2026</w:t>
      </w:r>
      <w:r w:rsidR="352BB6BC" w:rsidRPr="63388CE1">
        <w:rPr>
          <w:sz w:val="28"/>
          <w:szCs w:val="28"/>
        </w:rPr>
        <w:t xml:space="preserve"> </w:t>
      </w:r>
    </w:p>
    <w:p w14:paraId="6ED2223A" w14:textId="263FAD09" w:rsidR="0FBC46A2" w:rsidRDefault="0FBC46A2" w:rsidP="63388CE1">
      <w:pPr>
        <w:rPr>
          <w:sz w:val="28"/>
          <w:szCs w:val="28"/>
        </w:rPr>
      </w:pPr>
    </w:p>
    <w:p w14:paraId="452E61CA" w14:textId="5401CE4B" w:rsidR="3D12DE35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>Hans Christian Gustafsson</w:t>
      </w:r>
      <w:r w:rsidR="2DB8876E" w:rsidRPr="63388CE1">
        <w:rPr>
          <w:sz w:val="28"/>
          <w:szCs w:val="28"/>
        </w:rPr>
        <w:t xml:space="preserve"> </w:t>
      </w:r>
      <w:r w:rsidR="36A023F7" w:rsidRPr="63388CE1">
        <w:rPr>
          <w:sz w:val="28"/>
          <w:szCs w:val="28"/>
        </w:rPr>
        <w:t>(</w:t>
      </w:r>
      <w:r w:rsidR="2DB8876E" w:rsidRPr="63388CE1">
        <w:rPr>
          <w:sz w:val="28"/>
          <w:szCs w:val="28"/>
        </w:rPr>
        <w:t xml:space="preserve">candidate number </w:t>
      </w:r>
      <w:r w:rsidR="009A2373">
        <w:rPr>
          <w:sz w:val="28"/>
          <w:szCs w:val="28"/>
        </w:rPr>
        <w:t>678277</w:t>
      </w:r>
      <w:r w:rsidR="2CFFC522" w:rsidRPr="63388CE1">
        <w:rPr>
          <w:sz w:val="28"/>
          <w:szCs w:val="28"/>
        </w:rPr>
        <w:t>)</w:t>
      </w:r>
    </w:p>
    <w:p w14:paraId="3AF4FD03" w14:textId="622EB625" w:rsidR="3D12DE35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>Jonatan Dam</w:t>
      </w:r>
      <w:r w:rsidR="2DB8876E" w:rsidRPr="63388CE1">
        <w:rPr>
          <w:sz w:val="28"/>
          <w:szCs w:val="28"/>
        </w:rPr>
        <w:t xml:space="preserve"> </w:t>
      </w:r>
      <w:r w:rsidR="14D80538" w:rsidRPr="63388CE1">
        <w:rPr>
          <w:sz w:val="28"/>
          <w:szCs w:val="28"/>
        </w:rPr>
        <w:t>(</w:t>
      </w:r>
      <w:r w:rsidR="2DB8876E" w:rsidRPr="63388CE1">
        <w:rPr>
          <w:sz w:val="28"/>
          <w:szCs w:val="28"/>
        </w:rPr>
        <w:t xml:space="preserve">candidate number </w:t>
      </w:r>
      <w:r w:rsidR="009A2373">
        <w:rPr>
          <w:sz w:val="28"/>
          <w:szCs w:val="28"/>
        </w:rPr>
        <w:t>678278</w:t>
      </w:r>
      <w:r w:rsidR="4A656B51" w:rsidRPr="63388CE1">
        <w:rPr>
          <w:sz w:val="28"/>
          <w:szCs w:val="28"/>
        </w:rPr>
        <w:t>)</w:t>
      </w:r>
    </w:p>
    <w:p w14:paraId="78128538" w14:textId="4BD93BEC" w:rsidR="3D12DE35" w:rsidRDefault="000240C7" w:rsidP="63388CE1">
      <w:pPr>
        <w:rPr>
          <w:sz w:val="32"/>
          <w:szCs w:val="32"/>
        </w:rPr>
      </w:pPr>
      <w:r>
        <w:rPr>
          <w:sz w:val="28"/>
          <w:szCs w:val="28"/>
        </w:rPr>
        <w:t>Magne Svalland</w:t>
      </w:r>
      <w:r w:rsidR="2DB8876E" w:rsidRPr="63388CE1">
        <w:rPr>
          <w:sz w:val="28"/>
          <w:szCs w:val="28"/>
        </w:rPr>
        <w:t xml:space="preserve"> </w:t>
      </w:r>
      <w:r w:rsidR="63707A62" w:rsidRPr="63388CE1">
        <w:rPr>
          <w:sz w:val="28"/>
          <w:szCs w:val="28"/>
        </w:rPr>
        <w:t>(</w:t>
      </w:r>
      <w:r w:rsidR="2DB8876E" w:rsidRPr="63388CE1">
        <w:rPr>
          <w:sz w:val="28"/>
          <w:szCs w:val="28"/>
        </w:rPr>
        <w:t xml:space="preserve">candidate number </w:t>
      </w:r>
      <w:r w:rsidR="002C16A8">
        <w:rPr>
          <w:sz w:val="28"/>
          <w:szCs w:val="28"/>
        </w:rPr>
        <w:t>678287</w:t>
      </w:r>
      <w:r w:rsidR="477EE5C4" w:rsidRPr="63388CE1">
        <w:rPr>
          <w:sz w:val="28"/>
          <w:szCs w:val="28"/>
        </w:rPr>
        <w:t>)</w:t>
      </w:r>
    </w:p>
    <w:p w14:paraId="3C4415E8" w14:textId="36E0B420" w:rsidR="76FA1AAF" w:rsidRDefault="76FA1AAF" w:rsidP="76FA1AAF"/>
    <w:p w14:paraId="2AB05C61" w14:textId="71E98076" w:rsidR="0FBC46A2" w:rsidRDefault="0FBC46A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  <w:lang w:val="en-GB" w:eastAsia="ja-JP"/>
        </w:rPr>
        <w:id w:val="-19703557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A5936C" w14:textId="6491B7DC" w:rsidR="00B15CB4" w:rsidRDefault="00B15CB4">
          <w:pPr>
            <w:pStyle w:val="TOCHeading"/>
          </w:pPr>
          <w:r>
            <w:t>Contents</w:t>
          </w:r>
        </w:p>
        <w:p w14:paraId="3A03FD7D" w14:textId="3C332DF8" w:rsidR="00CA709E" w:rsidRDefault="00B15CB4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811541" w:history="1">
            <w:r w:rsidR="00CA709E" w:rsidRPr="000F6D02">
              <w:rPr>
                <w:rStyle w:val="Hyperlink"/>
                <w:noProof/>
              </w:rPr>
              <w:t>Project report in DAT255 – Deep Learning Engineering</w:t>
            </w:r>
            <w:r w:rsidR="00CA709E">
              <w:rPr>
                <w:noProof/>
                <w:webHidden/>
              </w:rPr>
              <w:tab/>
            </w:r>
            <w:r w:rsidR="00CA709E">
              <w:rPr>
                <w:noProof/>
                <w:webHidden/>
              </w:rPr>
              <w:fldChar w:fldCharType="begin"/>
            </w:r>
            <w:r w:rsidR="00CA709E">
              <w:rPr>
                <w:noProof/>
                <w:webHidden/>
              </w:rPr>
              <w:instrText xml:space="preserve"> PAGEREF _Toc224811541 \h </w:instrText>
            </w:r>
            <w:r w:rsidR="00CA709E">
              <w:rPr>
                <w:noProof/>
                <w:webHidden/>
              </w:rPr>
            </w:r>
            <w:r w:rsidR="00CA709E">
              <w:rPr>
                <w:noProof/>
                <w:webHidden/>
              </w:rPr>
              <w:fldChar w:fldCharType="separate"/>
            </w:r>
            <w:r w:rsidR="00CA709E">
              <w:rPr>
                <w:noProof/>
                <w:webHidden/>
              </w:rPr>
              <w:t>1</w:t>
            </w:r>
            <w:r w:rsidR="00CA709E">
              <w:rPr>
                <w:noProof/>
                <w:webHidden/>
              </w:rPr>
              <w:fldChar w:fldCharType="end"/>
            </w:r>
          </w:hyperlink>
        </w:p>
        <w:p w14:paraId="462078DB" w14:textId="05694EB4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2" w:history="1">
            <w:r w:rsidRPr="000F6D02">
              <w:rPr>
                <w:rStyle w:val="Hyperlink"/>
                <w:noProof/>
              </w:rPr>
              <w:t>Table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C9383B" w14:textId="0ADFC1C8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3" w:history="1">
            <w:r w:rsidRPr="000F6D02">
              <w:rPr>
                <w:rStyle w:val="Hyperlink"/>
                <w:noProof/>
              </w:rPr>
              <w:t>Table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F24FF" w14:textId="0C176E91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4" w:history="1">
            <w:r w:rsidRPr="000F6D02">
              <w:rPr>
                <w:rStyle w:val="Hyperlink"/>
                <w:noProof/>
              </w:rPr>
              <w:t>Problem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B2440" w14:textId="6FA95C28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5" w:history="1">
            <w:r w:rsidRPr="000F6D02">
              <w:rPr>
                <w:rStyle w:val="Hyperlink"/>
                <w:noProof/>
              </w:rPr>
              <w:t>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A8E60" w14:textId="19529AF2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6" w:history="1">
            <w:r w:rsidRPr="000F6D02">
              <w:rPr>
                <w:rStyle w:val="Hyperlink"/>
                <w:noProof/>
              </w:rPr>
              <w:t>Model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504FD" w14:textId="071070FE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7" w:history="1">
            <w:r w:rsidRPr="000F6D02">
              <w:rPr>
                <w:rStyle w:val="Hyperlink"/>
                <w:noProof/>
              </w:rPr>
              <w:t>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FD5186" w14:textId="42A04FE2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8" w:history="1">
            <w:r w:rsidRPr="000F6D02">
              <w:rPr>
                <w:rStyle w:val="Hyperlink"/>
                <w:noProof/>
              </w:rPr>
              <w:t>Deployment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D65EF" w14:textId="029632FB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49" w:history="1">
            <w:r w:rsidRPr="000F6D02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C5D04" w14:textId="2D49D564" w:rsidR="00CA709E" w:rsidRDefault="00CA709E">
          <w:pPr>
            <w:pStyle w:val="TOC1"/>
            <w:tabs>
              <w:tab w:val="right" w:leader="dot" w:pos="9016"/>
            </w:tabs>
            <w:rPr>
              <w:noProof/>
              <w:kern w:val="2"/>
              <w:lang w:val="nb-NO" w:eastAsia="nb-NO"/>
              <w14:ligatures w14:val="standardContextual"/>
            </w:rPr>
          </w:pPr>
          <w:hyperlink w:anchor="_Toc224811550" w:history="1">
            <w:r w:rsidRPr="000F6D02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_Toc224811550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592EA" w14:textId="0479181B" w:rsidR="00B15CB4" w:rsidRDefault="00B15CB4">
          <w:r>
            <w:rPr>
              <w:b/>
              <w:bCs/>
              <w:noProof/>
            </w:rPr>
            <w:fldChar w:fldCharType="end"/>
          </w:r>
        </w:p>
      </w:sdtContent>
    </w:sdt>
    <w:p w14:paraId="270FE7E0" w14:textId="682571D4" w:rsidR="000E37B2" w:rsidRDefault="000E37B2"/>
    <w:p w14:paraId="5375D90C" w14:textId="77777777" w:rsidR="000E37B2" w:rsidRDefault="000E37B2"/>
    <w:p w14:paraId="0DDDCD26" w14:textId="77777777" w:rsidR="000E37B2" w:rsidRDefault="000E37B2"/>
    <w:p w14:paraId="424EC150" w14:textId="77777777" w:rsidR="000E37B2" w:rsidRDefault="000E37B2"/>
    <w:p w14:paraId="53C213D1" w14:textId="77777777" w:rsidR="000E37B2" w:rsidRDefault="000E37B2"/>
    <w:p w14:paraId="4286A949" w14:textId="77777777" w:rsidR="000E37B2" w:rsidRDefault="000E37B2"/>
    <w:p w14:paraId="3A685501" w14:textId="77777777" w:rsidR="000E37B2" w:rsidRDefault="000E37B2"/>
    <w:p w14:paraId="2B53CFBC" w14:textId="77777777" w:rsidR="000E37B2" w:rsidRDefault="000E37B2"/>
    <w:p w14:paraId="647B1106" w14:textId="77777777" w:rsidR="000E37B2" w:rsidRDefault="000E37B2"/>
    <w:p w14:paraId="6C7F7F08" w14:textId="77777777" w:rsidR="000E37B2" w:rsidRDefault="000E37B2"/>
    <w:p w14:paraId="1C0E08E8" w14:textId="77777777" w:rsidR="000E37B2" w:rsidRDefault="000E37B2"/>
    <w:p w14:paraId="61D628F5" w14:textId="77777777" w:rsidR="000E37B2" w:rsidRDefault="000E37B2"/>
    <w:p w14:paraId="1F10478E" w14:textId="77777777" w:rsidR="000E37B2" w:rsidRDefault="000E37B2"/>
    <w:p w14:paraId="0B3CBF6C" w14:textId="77777777" w:rsidR="000E37B2" w:rsidRDefault="000E37B2"/>
    <w:p w14:paraId="6B6882F8" w14:textId="77777777" w:rsidR="000E37B2" w:rsidRDefault="000E37B2"/>
    <w:p w14:paraId="64B8E16D" w14:textId="77777777" w:rsidR="000E37B2" w:rsidRDefault="000E37B2"/>
    <w:p w14:paraId="0E6A011F" w14:textId="111E5174" w:rsidR="00B15CB4" w:rsidRDefault="00B15CB4" w:rsidP="00B15CB4">
      <w:pPr>
        <w:pStyle w:val="Heading1"/>
      </w:pPr>
      <w:bookmarkStart w:id="1" w:name="_Toc224811542"/>
      <w:r>
        <w:lastRenderedPageBreak/>
        <w:t>Table of figures</w:t>
      </w:r>
      <w:bookmarkEnd w:id="1"/>
    </w:p>
    <w:p w14:paraId="3BC9B390" w14:textId="439B0BC5" w:rsidR="00B15CB4" w:rsidRPr="00B15CB4" w:rsidRDefault="00B15CB4" w:rsidP="00B15CB4">
      <w:fldSimple w:instr=" TOC \h \z \c &quot;Figure&quot; ">
        <w:r>
          <w:rPr>
            <w:b/>
            <w:bCs/>
            <w:noProof/>
            <w:lang w:val="en-US"/>
          </w:rPr>
          <w:t>No table of figures entries found.</w:t>
        </w:r>
      </w:fldSimple>
    </w:p>
    <w:p w14:paraId="2F5D26F7" w14:textId="3964C157" w:rsidR="00B15CB4" w:rsidRDefault="00B15CB4" w:rsidP="00B15CB4">
      <w:pPr>
        <w:pStyle w:val="Heading1"/>
      </w:pPr>
      <w:bookmarkStart w:id="2" w:name="_Toc224811543"/>
      <w:r>
        <w:t>Table of tables</w:t>
      </w:r>
      <w:bookmarkEnd w:id="2"/>
    </w:p>
    <w:p w14:paraId="78B27EC1" w14:textId="27217406" w:rsidR="00B15CB4" w:rsidRDefault="00CA709E">
      <w:fldSimple w:instr=" TOC \h \z \c &quot;Table&quot; ">
        <w:r>
          <w:rPr>
            <w:b/>
            <w:bCs/>
            <w:noProof/>
            <w:lang w:val="en-US"/>
          </w:rPr>
          <w:t>No table of figures entries found.</w:t>
        </w:r>
      </w:fldSimple>
    </w:p>
    <w:p w14:paraId="3CD4BE36" w14:textId="77777777" w:rsidR="00B15CB4" w:rsidRDefault="00B15CB4"/>
    <w:p w14:paraId="4D7F02AE" w14:textId="77777777" w:rsidR="00CA709E" w:rsidRDefault="00CA709E"/>
    <w:p w14:paraId="5AB30DF8" w14:textId="77777777" w:rsidR="00CA709E" w:rsidRDefault="00CA709E"/>
    <w:p w14:paraId="6F312158" w14:textId="77777777" w:rsidR="00CA709E" w:rsidRDefault="00CA709E"/>
    <w:p w14:paraId="2B533C1B" w14:textId="420C86A2" w:rsidR="00CA709E" w:rsidRPr="00E515E4" w:rsidRDefault="00E515E4">
      <w:pPr>
        <w:rPr>
          <w:lang w:val="nb-NO"/>
        </w:rPr>
      </w:pPr>
      <w:r w:rsidRPr="00C35BF2">
        <w:rPr>
          <w:highlight w:val="yellow"/>
          <w:lang w:val="nb-NO"/>
        </w:rPr>
        <w:t xml:space="preserve">Note to self: Husk å skriv noe om at DL (learned features) vil ha dårligere forklarbarhet enn </w:t>
      </w:r>
      <w:r w:rsidR="00C35BF2" w:rsidRPr="00C35BF2">
        <w:rPr>
          <w:highlight w:val="yellow"/>
          <w:lang w:val="nb-NO"/>
        </w:rPr>
        <w:t>handcrafted features, og at det derfor vil være behov for metoder for forklarbarhet som XAI</w:t>
      </w:r>
    </w:p>
    <w:p w14:paraId="695900CA" w14:textId="77777777" w:rsidR="00CA709E" w:rsidRPr="00E515E4" w:rsidRDefault="00CA709E">
      <w:pPr>
        <w:rPr>
          <w:lang w:val="nb-NO"/>
        </w:rPr>
      </w:pPr>
    </w:p>
    <w:p w14:paraId="300CD231" w14:textId="77777777" w:rsidR="00CA709E" w:rsidRPr="00E515E4" w:rsidRDefault="00CA709E">
      <w:pPr>
        <w:rPr>
          <w:lang w:val="nb-NO"/>
        </w:rPr>
      </w:pPr>
    </w:p>
    <w:p w14:paraId="2AEB3B63" w14:textId="77777777" w:rsidR="00CA709E" w:rsidRPr="00E515E4" w:rsidRDefault="00CA709E">
      <w:pPr>
        <w:rPr>
          <w:lang w:val="nb-NO"/>
        </w:rPr>
      </w:pPr>
    </w:p>
    <w:p w14:paraId="487D45DB" w14:textId="77777777" w:rsidR="00CA709E" w:rsidRPr="00E515E4" w:rsidRDefault="00CA709E">
      <w:pPr>
        <w:rPr>
          <w:lang w:val="nb-NO"/>
        </w:rPr>
      </w:pPr>
    </w:p>
    <w:p w14:paraId="572BDE3D" w14:textId="77777777" w:rsidR="00CA709E" w:rsidRPr="00E515E4" w:rsidRDefault="00CA709E">
      <w:pPr>
        <w:rPr>
          <w:lang w:val="nb-NO"/>
        </w:rPr>
      </w:pPr>
    </w:p>
    <w:p w14:paraId="485A1A05" w14:textId="77777777" w:rsidR="00CA709E" w:rsidRPr="00E515E4" w:rsidRDefault="00CA709E">
      <w:pPr>
        <w:rPr>
          <w:lang w:val="nb-NO"/>
        </w:rPr>
      </w:pPr>
    </w:p>
    <w:p w14:paraId="15CF1544" w14:textId="77777777" w:rsidR="00CA709E" w:rsidRPr="00E515E4" w:rsidRDefault="00CA709E">
      <w:pPr>
        <w:rPr>
          <w:lang w:val="nb-NO"/>
        </w:rPr>
      </w:pPr>
    </w:p>
    <w:p w14:paraId="0700F61D" w14:textId="77777777" w:rsidR="00CA709E" w:rsidRPr="00E515E4" w:rsidRDefault="00CA709E">
      <w:pPr>
        <w:rPr>
          <w:lang w:val="nb-NO"/>
        </w:rPr>
      </w:pPr>
    </w:p>
    <w:p w14:paraId="01481232" w14:textId="77777777" w:rsidR="00CA709E" w:rsidRPr="00E515E4" w:rsidRDefault="00CA709E">
      <w:pPr>
        <w:rPr>
          <w:lang w:val="nb-NO"/>
        </w:rPr>
      </w:pPr>
    </w:p>
    <w:p w14:paraId="5EADCE11" w14:textId="77777777" w:rsidR="00CA709E" w:rsidRPr="00E515E4" w:rsidRDefault="00CA709E">
      <w:pPr>
        <w:rPr>
          <w:lang w:val="nb-NO"/>
        </w:rPr>
      </w:pPr>
    </w:p>
    <w:p w14:paraId="03CD8834" w14:textId="77777777" w:rsidR="00CA709E" w:rsidRPr="00E515E4" w:rsidRDefault="00CA709E">
      <w:pPr>
        <w:rPr>
          <w:lang w:val="nb-NO"/>
        </w:rPr>
      </w:pPr>
    </w:p>
    <w:p w14:paraId="4509630F" w14:textId="77777777" w:rsidR="00CA709E" w:rsidRPr="00E515E4" w:rsidRDefault="00CA709E">
      <w:pPr>
        <w:rPr>
          <w:lang w:val="nb-NO"/>
        </w:rPr>
      </w:pPr>
    </w:p>
    <w:p w14:paraId="5860A720" w14:textId="77777777" w:rsidR="00CA709E" w:rsidRPr="00E515E4" w:rsidRDefault="00CA709E">
      <w:pPr>
        <w:rPr>
          <w:lang w:val="nb-NO"/>
        </w:rPr>
      </w:pPr>
    </w:p>
    <w:p w14:paraId="369B23A0" w14:textId="77777777" w:rsidR="00CA709E" w:rsidRPr="00E515E4" w:rsidRDefault="00CA709E">
      <w:pPr>
        <w:rPr>
          <w:lang w:val="nb-NO"/>
        </w:rPr>
      </w:pPr>
    </w:p>
    <w:p w14:paraId="6B64AF36" w14:textId="77777777" w:rsidR="00CA709E" w:rsidRPr="00E515E4" w:rsidRDefault="00CA709E">
      <w:pPr>
        <w:rPr>
          <w:lang w:val="nb-NO"/>
        </w:rPr>
      </w:pPr>
    </w:p>
    <w:p w14:paraId="120DA5B4" w14:textId="77777777" w:rsidR="00CA709E" w:rsidRPr="00E515E4" w:rsidRDefault="00CA709E">
      <w:pPr>
        <w:rPr>
          <w:lang w:val="nb-NO"/>
        </w:rPr>
      </w:pPr>
    </w:p>
    <w:p w14:paraId="40F0BD11" w14:textId="294D1D4E" w:rsidR="000E37B2" w:rsidRDefault="000E37B2" w:rsidP="00B15CB4">
      <w:pPr>
        <w:pStyle w:val="Heading1"/>
      </w:pPr>
      <w:bookmarkStart w:id="3" w:name="_Toc224811544"/>
      <w:r>
        <w:lastRenderedPageBreak/>
        <w:t>Problem description</w:t>
      </w:r>
      <w:bookmarkEnd w:id="3"/>
    </w:p>
    <w:p w14:paraId="228A1848" w14:textId="5F53D691" w:rsidR="00B15CB4" w:rsidRDefault="009C73CA" w:rsidP="006C55F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Chest radiography is one of the most widely used imaging modalities in modern medicine and plays a central role in the diagnosis of thoracic diseases. It is </w:t>
      </w:r>
      <w:r w:rsidR="0037237D">
        <w:rPr>
          <w:rFonts w:ascii="Times New Roman" w:hAnsi="Times New Roman" w:cs="Times New Roman"/>
        </w:rPr>
        <w:t xml:space="preserve">typically the first imaging examination used for patients presenting with symptoms such as chest pain, shortness of breath or persistent cough </w:t>
      </w:r>
      <w:sdt>
        <w:sdtPr>
          <w:rPr>
            <w:rFonts w:ascii="Times New Roman" w:hAnsi="Times New Roman" w:cs="Times New Roman"/>
          </w:rPr>
          <w:id w:val="2062905394"/>
          <w:citation/>
        </w:sdtPr>
        <w:sdtContent>
          <w:r w:rsidR="0037237D">
            <w:rPr>
              <w:rFonts w:ascii="Times New Roman" w:hAnsi="Times New Roman" w:cs="Times New Roman"/>
            </w:rPr>
            <w:fldChar w:fldCharType="begin"/>
          </w:r>
          <w:r w:rsidR="0037237D">
            <w:rPr>
              <w:rFonts w:ascii="Times New Roman" w:hAnsi="Times New Roman" w:cs="Times New Roman"/>
            </w:rPr>
            <w:instrText xml:space="preserve"> CITATION Kle19 \l 2057 </w:instrText>
          </w:r>
          <w:r w:rsidR="0037237D">
            <w:rPr>
              <w:rFonts w:ascii="Times New Roman" w:hAnsi="Times New Roman" w:cs="Times New Roman"/>
            </w:rPr>
            <w:fldChar w:fldCharType="separate"/>
          </w:r>
          <w:r w:rsidR="006C55F1" w:rsidRPr="006C55F1">
            <w:rPr>
              <w:rFonts w:ascii="Times New Roman" w:hAnsi="Times New Roman" w:cs="Times New Roman"/>
              <w:noProof/>
            </w:rPr>
            <w:t>(Klein &amp; Rosado-de-Christenson, 2019)</w:t>
          </w:r>
          <w:r w:rsidR="0037237D">
            <w:rPr>
              <w:rFonts w:ascii="Times New Roman" w:hAnsi="Times New Roman" w:cs="Times New Roman"/>
            </w:rPr>
            <w:fldChar w:fldCharType="end"/>
          </w:r>
        </w:sdtContent>
      </w:sdt>
      <w:r w:rsidR="0037237D">
        <w:rPr>
          <w:rFonts w:ascii="Times New Roman" w:hAnsi="Times New Roman" w:cs="Times New Roman"/>
        </w:rPr>
        <w:t xml:space="preserve">. Due to its low cost, speed, and non-invasive nature, some countries report chest X-ray imaging accounting for up to 20% of diagnostic imaging done </w:t>
      </w:r>
      <w:sdt>
        <w:sdtPr>
          <w:rPr>
            <w:rFonts w:ascii="Times New Roman" w:hAnsi="Times New Roman" w:cs="Times New Roman"/>
          </w:rPr>
          <w:id w:val="-1986233060"/>
          <w:citation/>
        </w:sdtPr>
        <w:sdtContent>
          <w:r w:rsidR="0037237D">
            <w:rPr>
              <w:rFonts w:ascii="Times New Roman" w:hAnsi="Times New Roman" w:cs="Times New Roman"/>
            </w:rPr>
            <w:fldChar w:fldCharType="begin"/>
          </w:r>
          <w:r w:rsidR="0037237D">
            <w:rPr>
              <w:rFonts w:ascii="Times New Roman" w:hAnsi="Times New Roman" w:cs="Times New Roman"/>
            </w:rPr>
            <w:instrText xml:space="preserve"> CITATION Pip14 \l 2057 </w:instrText>
          </w:r>
          <w:r w:rsidR="0037237D">
            <w:rPr>
              <w:rFonts w:ascii="Times New Roman" w:hAnsi="Times New Roman" w:cs="Times New Roman"/>
            </w:rPr>
            <w:fldChar w:fldCharType="separate"/>
          </w:r>
          <w:r w:rsidR="006C55F1" w:rsidRPr="006C55F1">
            <w:rPr>
              <w:rFonts w:ascii="Times New Roman" w:hAnsi="Times New Roman" w:cs="Times New Roman"/>
              <w:noProof/>
            </w:rPr>
            <w:t>(Piper, et al., 2014)</w:t>
          </w:r>
          <w:r w:rsidR="0037237D">
            <w:rPr>
              <w:rFonts w:ascii="Times New Roman" w:hAnsi="Times New Roman" w:cs="Times New Roman"/>
            </w:rPr>
            <w:fldChar w:fldCharType="end"/>
          </w:r>
        </w:sdtContent>
      </w:sdt>
      <w:r w:rsidR="0037237D">
        <w:rPr>
          <w:rFonts w:ascii="Times New Roman" w:hAnsi="Times New Roman" w:cs="Times New Roman"/>
        </w:rPr>
        <w:t>.</w:t>
      </w:r>
    </w:p>
    <w:p w14:paraId="1FEA83B9" w14:textId="454E971F" w:rsidR="0037237D" w:rsidRDefault="0037237D" w:rsidP="006C55F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Chest radiographs provide valuable information about the lungs, heart, and surrounding structures, which enables clinicians to detect a wide range of conditions, including pneumonia, lung cancer, oedemas and lesions.</w:t>
      </w:r>
    </w:p>
    <w:p w14:paraId="125A4B78" w14:textId="00682468" w:rsidR="00F40169" w:rsidRPr="009368B1" w:rsidRDefault="00F40169" w:rsidP="006C55F1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Despite its importance, the interpretation of chest radiographs remains a challenging task. Klein and Rosado-de-Christenson explains that this is because </w:t>
      </w:r>
      <w:r w:rsidR="009368B1">
        <w:rPr>
          <w:rFonts w:ascii="Times New Roman" w:hAnsi="Times New Roman" w:cs="Times New Roman"/>
        </w:rPr>
        <w:t xml:space="preserve">of </w:t>
      </w:r>
      <w:r>
        <w:rPr>
          <w:rFonts w:ascii="Times New Roman" w:hAnsi="Times New Roman" w:cs="Times New Roman"/>
        </w:rPr>
        <w:t xml:space="preserve">“The superimposition of complex structures of various radiographic density (gas, water, calcium, metal and fat) </w:t>
      </w:r>
      <w:sdt>
        <w:sdtPr>
          <w:rPr>
            <w:rFonts w:ascii="Times New Roman" w:hAnsi="Times New Roman" w:cs="Times New Roman"/>
          </w:rPr>
          <w:id w:val="1769193262"/>
          <w:citation/>
        </w:sdtPr>
        <w:sdtContent>
          <w:r w:rsidRPr="009368B1">
            <w:rPr>
              <w:rFonts w:ascii="Times New Roman" w:hAnsi="Times New Roman" w:cs="Times New Roman"/>
            </w:rPr>
            <w:fldChar w:fldCharType="begin"/>
          </w:r>
          <w:r w:rsidRPr="009368B1">
            <w:rPr>
              <w:rFonts w:ascii="Times New Roman" w:hAnsi="Times New Roman" w:cs="Times New Roman"/>
            </w:rPr>
            <w:instrText xml:space="preserve"> CITATION Kle19 \l 2057 </w:instrText>
          </w:r>
          <w:r w:rsidRPr="009368B1">
            <w:rPr>
              <w:rFonts w:ascii="Times New Roman" w:hAnsi="Times New Roman" w:cs="Times New Roman"/>
            </w:rPr>
            <w:fldChar w:fldCharType="separate"/>
          </w:r>
          <w:r w:rsidR="006C55F1" w:rsidRPr="006C55F1">
            <w:rPr>
              <w:rFonts w:ascii="Times New Roman" w:hAnsi="Times New Roman" w:cs="Times New Roman"/>
              <w:noProof/>
            </w:rPr>
            <w:t>(Klein &amp; Rosado-de-Christenson, 2019)</w:t>
          </w:r>
          <w:r w:rsidRPr="009368B1">
            <w:rPr>
              <w:rFonts w:ascii="Times New Roman" w:hAnsi="Times New Roman" w:cs="Times New Roman"/>
            </w:rPr>
            <w:fldChar w:fldCharType="end"/>
          </w:r>
        </w:sdtContent>
      </w:sdt>
      <w:r w:rsidRPr="009368B1">
        <w:rPr>
          <w:rFonts w:ascii="Times New Roman" w:hAnsi="Times New Roman" w:cs="Times New Roman"/>
        </w:rPr>
        <w:t>. The nature of this superimposition, projecting three</w:t>
      </w:r>
      <w:r w:rsidR="006C55F1">
        <w:rPr>
          <w:rFonts w:ascii="Times New Roman" w:hAnsi="Times New Roman" w:cs="Times New Roman"/>
        </w:rPr>
        <w:t xml:space="preserve"> </w:t>
      </w:r>
      <w:r w:rsidRPr="009368B1">
        <w:rPr>
          <w:rFonts w:ascii="Times New Roman" w:hAnsi="Times New Roman" w:cs="Times New Roman"/>
        </w:rPr>
        <w:t>dimensional anatomical structures onto a two-dimensional image,</w:t>
      </w:r>
      <w:r w:rsidR="009A12E9" w:rsidRPr="009368B1">
        <w:rPr>
          <w:rFonts w:ascii="Times New Roman" w:hAnsi="Times New Roman" w:cs="Times New Roman"/>
        </w:rPr>
        <w:t xml:space="preserve"> and the subtle nature of many pathological findings makes this </w:t>
      </w:r>
      <w:r w:rsidR="00E1613A" w:rsidRPr="009368B1">
        <w:rPr>
          <w:rFonts w:ascii="Times New Roman" w:hAnsi="Times New Roman" w:cs="Times New Roman"/>
        </w:rPr>
        <w:t xml:space="preserve">one of the most difficult radiographs to interpret </w:t>
      </w:r>
      <w:sdt>
        <w:sdtPr>
          <w:rPr>
            <w:rFonts w:ascii="Times New Roman" w:hAnsi="Times New Roman" w:cs="Times New Roman"/>
          </w:rPr>
          <w:id w:val="-195689979"/>
          <w:citation/>
        </w:sdtPr>
        <w:sdtContent>
          <w:r w:rsidR="00E1613A" w:rsidRPr="009368B1">
            <w:rPr>
              <w:rFonts w:ascii="Times New Roman" w:hAnsi="Times New Roman" w:cs="Times New Roman"/>
            </w:rPr>
            <w:fldChar w:fldCharType="begin"/>
          </w:r>
          <w:r w:rsidR="00E1613A" w:rsidRPr="009368B1">
            <w:rPr>
              <w:rFonts w:ascii="Times New Roman" w:hAnsi="Times New Roman" w:cs="Times New Roman"/>
            </w:rPr>
            <w:instrText xml:space="preserve"> CITATION Dre23 \l 2057 </w:instrText>
          </w:r>
          <w:r w:rsidR="00E1613A" w:rsidRPr="009368B1">
            <w:rPr>
              <w:rFonts w:ascii="Times New Roman" w:hAnsi="Times New Roman" w:cs="Times New Roman"/>
            </w:rPr>
            <w:fldChar w:fldCharType="separate"/>
          </w:r>
          <w:r w:rsidR="006C55F1" w:rsidRPr="006C55F1">
            <w:rPr>
              <w:rFonts w:ascii="Times New Roman" w:hAnsi="Times New Roman" w:cs="Times New Roman"/>
              <w:noProof/>
            </w:rPr>
            <w:t>(Dreyer, van der Merwe, Nicolaou, &amp; Richards, 2023)</w:t>
          </w:r>
          <w:r w:rsidR="00E1613A" w:rsidRPr="009368B1">
            <w:rPr>
              <w:rFonts w:ascii="Times New Roman" w:hAnsi="Times New Roman" w:cs="Times New Roman"/>
            </w:rPr>
            <w:fldChar w:fldCharType="end"/>
          </w:r>
        </w:sdtContent>
      </w:sdt>
      <w:r w:rsidR="00E1613A" w:rsidRPr="009368B1">
        <w:rPr>
          <w:rFonts w:ascii="Times New Roman" w:hAnsi="Times New Roman" w:cs="Times New Roman"/>
        </w:rPr>
        <w:t>.</w:t>
      </w:r>
      <w:r w:rsidR="009368B1">
        <w:rPr>
          <w:rFonts w:ascii="Times New Roman" w:hAnsi="Times New Roman" w:cs="Times New Roman"/>
        </w:rPr>
        <w:t xml:space="preserve"> This can make chest radiography interpretation a time-consuming task in a sector that does not usually have a surplus of time to perform tasks.</w:t>
      </w:r>
    </w:p>
    <w:p w14:paraId="6CA1F404" w14:textId="7CE9C2DA" w:rsidR="00B15CB4" w:rsidRDefault="009368B1" w:rsidP="006C55F1">
      <w:pPr>
        <w:spacing w:line="360" w:lineRule="auto"/>
        <w:rPr>
          <w:rFonts w:ascii="Times New Roman" w:hAnsi="Times New Roman" w:cs="Times New Roman"/>
        </w:rPr>
      </w:pPr>
      <w:r w:rsidRPr="009368B1">
        <w:rPr>
          <w:rFonts w:ascii="Times New Roman" w:hAnsi="Times New Roman" w:cs="Times New Roman"/>
        </w:rPr>
        <w:t>Given these challenges</w:t>
      </w:r>
      <w:r>
        <w:rPr>
          <w:rFonts w:ascii="Times New Roman" w:hAnsi="Times New Roman" w:cs="Times New Roman"/>
        </w:rPr>
        <w:t xml:space="preserve">, there is a growing need for automated systems that can assist clinicians in </w:t>
      </w:r>
      <w:r w:rsidR="00046847">
        <w:rPr>
          <w:rFonts w:ascii="Times New Roman" w:hAnsi="Times New Roman" w:cs="Times New Roman"/>
        </w:rPr>
        <w:t>interpreting these images.</w:t>
      </w:r>
      <w:r w:rsidR="005D317B">
        <w:rPr>
          <w:rFonts w:ascii="Times New Roman" w:hAnsi="Times New Roman" w:cs="Times New Roman"/>
        </w:rPr>
        <w:t xml:space="preserve"> There already </w:t>
      </w:r>
      <w:r w:rsidR="00271250">
        <w:rPr>
          <w:rFonts w:ascii="Times New Roman" w:hAnsi="Times New Roman" w:cs="Times New Roman"/>
        </w:rPr>
        <w:t>exist</w:t>
      </w:r>
      <w:r w:rsidR="005D317B">
        <w:rPr>
          <w:rFonts w:ascii="Times New Roman" w:hAnsi="Times New Roman" w:cs="Times New Roman"/>
        </w:rPr>
        <w:t xml:space="preserve"> traditional machine learning methods for </w:t>
      </w:r>
      <w:r w:rsidR="0085584C">
        <w:rPr>
          <w:rFonts w:ascii="Times New Roman" w:hAnsi="Times New Roman" w:cs="Times New Roman"/>
        </w:rPr>
        <w:t>disease classification in medical image analysis</w:t>
      </w:r>
      <w:r w:rsidR="00C64708">
        <w:rPr>
          <w:rFonts w:ascii="Times New Roman" w:hAnsi="Times New Roman" w:cs="Times New Roman"/>
        </w:rPr>
        <w:t xml:space="preserve">, which </w:t>
      </w:r>
      <w:r w:rsidR="000C7CD2">
        <w:rPr>
          <w:rFonts w:ascii="Times New Roman" w:hAnsi="Times New Roman" w:cs="Times New Roman"/>
        </w:rPr>
        <w:t>rely on</w:t>
      </w:r>
      <w:r w:rsidR="00C64708">
        <w:rPr>
          <w:rFonts w:ascii="Times New Roman" w:hAnsi="Times New Roman" w:cs="Times New Roman"/>
        </w:rPr>
        <w:t xml:space="preserve"> handcrafted features by experts </w:t>
      </w:r>
      <w:sdt>
        <w:sdtPr>
          <w:rPr>
            <w:rFonts w:ascii="Times New Roman" w:hAnsi="Times New Roman" w:cs="Times New Roman"/>
          </w:rPr>
          <w:id w:val="49742105"/>
          <w:citation/>
        </w:sdtPr>
        <w:sdtContent>
          <w:r w:rsidR="00C64708">
            <w:rPr>
              <w:rFonts w:ascii="Times New Roman" w:hAnsi="Times New Roman" w:cs="Times New Roman"/>
            </w:rPr>
            <w:fldChar w:fldCharType="begin"/>
          </w:r>
          <w:r w:rsidR="00C64708">
            <w:rPr>
              <w:rFonts w:ascii="Times New Roman" w:hAnsi="Times New Roman" w:cs="Times New Roman"/>
            </w:rPr>
            <w:instrText xml:space="preserve"> CITATION Run24 \l 2057 </w:instrText>
          </w:r>
          <w:r w:rsidR="00C64708">
            <w:rPr>
              <w:rFonts w:ascii="Times New Roman" w:hAnsi="Times New Roman" w:cs="Times New Roman"/>
            </w:rPr>
            <w:fldChar w:fldCharType="separate"/>
          </w:r>
          <w:r w:rsidR="006C55F1" w:rsidRPr="006C55F1">
            <w:rPr>
              <w:rFonts w:ascii="Times New Roman" w:hAnsi="Times New Roman" w:cs="Times New Roman"/>
              <w:noProof/>
            </w:rPr>
            <w:t>(Rundo &amp; Militello, 2024)</w:t>
          </w:r>
          <w:r w:rsidR="00C64708">
            <w:rPr>
              <w:rFonts w:ascii="Times New Roman" w:hAnsi="Times New Roman" w:cs="Times New Roman"/>
            </w:rPr>
            <w:fldChar w:fldCharType="end"/>
          </w:r>
        </w:sdtContent>
      </w:sdt>
      <w:r w:rsidR="00C64708">
        <w:rPr>
          <w:rFonts w:ascii="Times New Roman" w:hAnsi="Times New Roman" w:cs="Times New Roman"/>
        </w:rPr>
        <w:t>.</w:t>
      </w:r>
      <w:r w:rsidR="000C7CD2">
        <w:rPr>
          <w:rFonts w:ascii="Times New Roman" w:hAnsi="Times New Roman" w:cs="Times New Roman"/>
        </w:rPr>
        <w:t xml:space="preserve"> </w:t>
      </w:r>
      <w:r w:rsidR="00032872">
        <w:rPr>
          <w:rFonts w:ascii="Times New Roman" w:hAnsi="Times New Roman" w:cs="Times New Roman"/>
        </w:rPr>
        <w:t xml:space="preserve">In contrast, deep learning approaches such as convolutional neural networks can automatically learn feature representations directly from raw image data, enabling them to detect subtle patterns </w:t>
      </w:r>
      <w:r w:rsidR="00976680">
        <w:rPr>
          <w:rFonts w:ascii="Times New Roman" w:hAnsi="Times New Roman" w:cs="Times New Roman"/>
        </w:rPr>
        <w:t xml:space="preserve">that may not be easily visible to the experts crafting handcrafted features </w:t>
      </w:r>
      <w:sdt>
        <w:sdtPr>
          <w:rPr>
            <w:rFonts w:ascii="Times New Roman" w:hAnsi="Times New Roman" w:cs="Times New Roman"/>
          </w:rPr>
          <w:id w:val="330261871"/>
          <w:citation/>
        </w:sdtPr>
        <w:sdtContent>
          <w:r w:rsidR="00976680">
            <w:rPr>
              <w:rFonts w:ascii="Times New Roman" w:hAnsi="Times New Roman" w:cs="Times New Roman"/>
            </w:rPr>
            <w:fldChar w:fldCharType="begin"/>
          </w:r>
          <w:r w:rsidR="00976680">
            <w:rPr>
              <w:rFonts w:ascii="Times New Roman" w:hAnsi="Times New Roman" w:cs="Times New Roman"/>
            </w:rPr>
            <w:instrText xml:space="preserve"> CITATION Nas23 \l 2057 </w:instrText>
          </w:r>
          <w:r w:rsidR="00976680">
            <w:rPr>
              <w:rFonts w:ascii="Times New Roman" w:hAnsi="Times New Roman" w:cs="Times New Roman"/>
            </w:rPr>
            <w:fldChar w:fldCharType="separate"/>
          </w:r>
          <w:r w:rsidR="00976680" w:rsidRPr="00976680">
            <w:rPr>
              <w:rFonts w:ascii="Times New Roman" w:hAnsi="Times New Roman" w:cs="Times New Roman"/>
              <w:noProof/>
            </w:rPr>
            <w:t>(Nasser &amp; Akhloufi, 2023)</w:t>
          </w:r>
          <w:r w:rsidR="00976680">
            <w:rPr>
              <w:rFonts w:ascii="Times New Roman" w:hAnsi="Times New Roman" w:cs="Times New Roman"/>
            </w:rPr>
            <w:fldChar w:fldCharType="end"/>
          </w:r>
        </w:sdtContent>
      </w:sdt>
      <w:r w:rsidR="00976680">
        <w:rPr>
          <w:rFonts w:ascii="Times New Roman" w:hAnsi="Times New Roman" w:cs="Times New Roman"/>
        </w:rPr>
        <w:t>. Due to this</w:t>
      </w:r>
      <w:r w:rsidR="00271250">
        <w:rPr>
          <w:rFonts w:ascii="Times New Roman" w:hAnsi="Times New Roman" w:cs="Times New Roman"/>
        </w:rPr>
        <w:t>, deep learning models typically outperform classic machine learning models based on handcrafted features</w:t>
      </w:r>
      <w:r w:rsidR="009D36FE">
        <w:rPr>
          <w:rFonts w:ascii="Times New Roman" w:hAnsi="Times New Roman" w:cs="Times New Roman"/>
        </w:rPr>
        <w:t>,</w:t>
      </w:r>
      <w:r w:rsidR="00271250">
        <w:rPr>
          <w:rFonts w:ascii="Times New Roman" w:hAnsi="Times New Roman" w:cs="Times New Roman"/>
        </w:rPr>
        <w:t xml:space="preserve"> due to </w:t>
      </w:r>
      <w:r w:rsidR="00072BA9">
        <w:rPr>
          <w:rFonts w:ascii="Times New Roman" w:hAnsi="Times New Roman" w:cs="Times New Roman"/>
        </w:rPr>
        <w:t xml:space="preserve">learned features being extracted automatically to solve a specific task </w:t>
      </w:r>
      <w:sdt>
        <w:sdtPr>
          <w:rPr>
            <w:rFonts w:ascii="Times New Roman" w:hAnsi="Times New Roman" w:cs="Times New Roman"/>
          </w:rPr>
          <w:id w:val="-256286937"/>
          <w:citation/>
        </w:sdtPr>
        <w:sdtContent>
          <w:r w:rsidR="00072BA9">
            <w:rPr>
              <w:rFonts w:ascii="Times New Roman" w:hAnsi="Times New Roman" w:cs="Times New Roman"/>
            </w:rPr>
            <w:fldChar w:fldCharType="begin"/>
          </w:r>
          <w:r w:rsidR="00072BA9">
            <w:rPr>
              <w:rFonts w:ascii="Times New Roman" w:hAnsi="Times New Roman" w:cs="Times New Roman"/>
            </w:rPr>
            <w:instrText xml:space="preserve"> CITATION Hos19 \l 2057 </w:instrText>
          </w:r>
          <w:r w:rsidR="00072BA9">
            <w:rPr>
              <w:rFonts w:ascii="Times New Roman" w:hAnsi="Times New Roman" w:cs="Times New Roman"/>
            </w:rPr>
            <w:fldChar w:fldCharType="separate"/>
          </w:r>
          <w:r w:rsidR="006C55F1" w:rsidRPr="006C55F1">
            <w:rPr>
              <w:rFonts w:ascii="Times New Roman" w:hAnsi="Times New Roman" w:cs="Times New Roman"/>
              <w:noProof/>
            </w:rPr>
            <w:t>(Hosny, Aerts, &amp; Mak, 2019)</w:t>
          </w:r>
          <w:r w:rsidR="00072BA9">
            <w:rPr>
              <w:rFonts w:ascii="Times New Roman" w:hAnsi="Times New Roman" w:cs="Times New Roman"/>
            </w:rPr>
            <w:fldChar w:fldCharType="end"/>
          </w:r>
        </w:sdtContent>
      </w:sdt>
      <w:r w:rsidR="00072BA9">
        <w:rPr>
          <w:rFonts w:ascii="Times New Roman" w:hAnsi="Times New Roman" w:cs="Times New Roman"/>
        </w:rPr>
        <w:t>.</w:t>
      </w:r>
    </w:p>
    <w:p w14:paraId="1DAEA3F2" w14:textId="77777777" w:rsidR="006C55F1" w:rsidRPr="009368B1" w:rsidRDefault="006C55F1" w:rsidP="006C55F1">
      <w:pPr>
        <w:spacing w:line="360" w:lineRule="auto"/>
        <w:rPr>
          <w:rFonts w:ascii="Times New Roman" w:hAnsi="Times New Roman" w:cs="Times New Roman"/>
        </w:rPr>
      </w:pPr>
    </w:p>
    <w:p w14:paraId="374F076D" w14:textId="05D1BB09" w:rsidR="000E37B2" w:rsidRDefault="000E37B2" w:rsidP="00B15CB4">
      <w:pPr>
        <w:pStyle w:val="Heading1"/>
      </w:pPr>
      <w:bookmarkStart w:id="4" w:name="_Toc224811545"/>
      <w:r>
        <w:lastRenderedPageBreak/>
        <w:t>Data</w:t>
      </w:r>
      <w:bookmarkEnd w:id="4"/>
    </w:p>
    <w:p w14:paraId="5B27B2A4" w14:textId="77777777" w:rsidR="00B15CB4" w:rsidRDefault="00B15CB4"/>
    <w:p w14:paraId="3594C8BE" w14:textId="77777777" w:rsidR="00B15CB4" w:rsidRDefault="00B15CB4"/>
    <w:p w14:paraId="727063F0" w14:textId="6423AE64" w:rsidR="000E37B2" w:rsidRDefault="000E37B2" w:rsidP="00B15CB4">
      <w:pPr>
        <w:pStyle w:val="Heading1"/>
      </w:pPr>
      <w:bookmarkStart w:id="5" w:name="_Toc224811546"/>
      <w:r>
        <w:t>Model implementation</w:t>
      </w:r>
      <w:bookmarkEnd w:id="5"/>
    </w:p>
    <w:p w14:paraId="391E4CC4" w14:textId="77777777" w:rsidR="00B15CB4" w:rsidRDefault="00B15CB4"/>
    <w:p w14:paraId="262316CE" w14:textId="77777777" w:rsidR="00B15CB4" w:rsidRDefault="00B15CB4"/>
    <w:p w14:paraId="63811059" w14:textId="245867B8" w:rsidR="000E37B2" w:rsidRDefault="000E37B2" w:rsidP="00B15CB4">
      <w:pPr>
        <w:pStyle w:val="Heading1"/>
      </w:pPr>
      <w:bookmarkStart w:id="6" w:name="_Toc224811547"/>
      <w:r>
        <w:t>Evaluation</w:t>
      </w:r>
      <w:bookmarkEnd w:id="6"/>
    </w:p>
    <w:p w14:paraId="347CFD92" w14:textId="77777777" w:rsidR="00B15CB4" w:rsidRDefault="00B15CB4"/>
    <w:p w14:paraId="5E735EFC" w14:textId="77777777" w:rsidR="00B15CB4" w:rsidRDefault="00B15CB4"/>
    <w:p w14:paraId="1A41C093" w14:textId="64FED707" w:rsidR="000E37B2" w:rsidRDefault="000E37B2" w:rsidP="00B15CB4">
      <w:pPr>
        <w:pStyle w:val="Heading1"/>
      </w:pPr>
      <w:bookmarkStart w:id="7" w:name="_Toc224811548"/>
      <w:r>
        <w:t>Deployment</w:t>
      </w:r>
      <w:bookmarkEnd w:id="7"/>
    </w:p>
    <w:p w14:paraId="7B6AA939" w14:textId="77777777" w:rsidR="00B15CB4" w:rsidRDefault="00B15CB4"/>
    <w:p w14:paraId="5ED7C86D" w14:textId="77777777" w:rsidR="00B15CB4" w:rsidRDefault="00B15CB4"/>
    <w:p w14:paraId="5E8D1FAE" w14:textId="360C541D" w:rsidR="000E37B2" w:rsidRDefault="000E37B2" w:rsidP="00B15CB4">
      <w:pPr>
        <w:pStyle w:val="Heading1"/>
      </w:pPr>
      <w:bookmarkStart w:id="8" w:name="_Toc224811549"/>
      <w:r>
        <w:t>Conclusion</w:t>
      </w:r>
      <w:bookmarkEnd w:id="8"/>
    </w:p>
    <w:p w14:paraId="48414FCC" w14:textId="77777777" w:rsidR="00B15CB4" w:rsidRDefault="00B15CB4"/>
    <w:p w14:paraId="51926981" w14:textId="77777777" w:rsidR="00B15CB4" w:rsidRDefault="00B15CB4"/>
    <w:bookmarkStart w:id="9" w:name="_Toc224811550" w:displacedByCustomXml="next"/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506440666"/>
        <w:docPartObj>
          <w:docPartGallery w:val="Bibliographies"/>
          <w:docPartUnique/>
        </w:docPartObj>
      </w:sdtPr>
      <w:sdtContent>
        <w:p w14:paraId="20C82C19" w14:textId="49DAFB54" w:rsidR="00B15CB4" w:rsidRDefault="00B15CB4">
          <w:pPr>
            <w:pStyle w:val="Heading1"/>
          </w:pPr>
          <w:r>
            <w:t>References</w:t>
          </w:r>
          <w:bookmarkEnd w:id="9"/>
        </w:p>
        <w:sdt>
          <w:sdtPr>
            <w:id w:val="-573587230"/>
            <w:bibliography/>
          </w:sdtPr>
          <w:sdtContent>
            <w:p w14:paraId="5144DD9D" w14:textId="77777777" w:rsidR="006C55F1" w:rsidRDefault="00B15CB4" w:rsidP="006C55F1">
              <w:pPr>
                <w:pStyle w:val="Bibliography"/>
                <w:ind w:left="720" w:hanging="720"/>
                <w:rPr>
                  <w:noProof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6C55F1">
                <w:rPr>
                  <w:noProof/>
                </w:rPr>
                <w:t xml:space="preserve">Brealey, S., Scally, A., Hahn, S., Thomas, N., Godfrey, C., &amp; Coomarasamy, A. (2005). Accuracy of radiographer plain radiograph reporting in clinical practice: a meta-analysis. </w:t>
              </w:r>
              <w:r w:rsidR="006C55F1">
                <w:rPr>
                  <w:i/>
                  <w:iCs/>
                  <w:noProof/>
                </w:rPr>
                <w:t>Clinical Radiology, 60</w:t>
              </w:r>
              <w:r w:rsidR="006C55F1">
                <w:rPr>
                  <w:noProof/>
                </w:rPr>
                <w:t xml:space="preserve">(2), 232-241. doi:10.1016/j.crad.2004.07.012 </w:t>
              </w:r>
            </w:p>
            <w:p w14:paraId="59F6AC45" w14:textId="77777777" w:rsidR="006C55F1" w:rsidRDefault="006C55F1" w:rsidP="006C55F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Dreyer, R. G., van der Merwe, C. M., Nicolaou, M. A., &amp; Richards, G. A. (2023). Assessing and comparing chest radiograph interpretation in the Department of Internal Medicine at the University of the Witwatersrand medical schhol, according to seniority. </w:t>
              </w:r>
              <w:r>
                <w:rPr>
                  <w:i/>
                  <w:iCs/>
                  <w:noProof/>
                </w:rPr>
                <w:t>African Journal of Thoracic and Critical Care Medicine</w:t>
              </w:r>
              <w:r>
                <w:rPr>
                  <w:noProof/>
                </w:rPr>
                <w:t>, 12-17. doi:https://doi.org/10.7196/AJTCCM.2023.v29i1.265</w:t>
              </w:r>
            </w:p>
            <w:p w14:paraId="673BC3E8" w14:textId="77777777" w:rsidR="006C55F1" w:rsidRDefault="006C55F1" w:rsidP="006C55F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Hosny, A., Aerts, H. J., &amp; Mak, R. H. (2019). Handcrafted versus deep learning radiomics for prediction of cancer therapy response. </w:t>
              </w:r>
              <w:r>
                <w:rPr>
                  <w:i/>
                  <w:iCs/>
                  <w:noProof/>
                </w:rPr>
                <w:t>The Lancet Digital Health, 1</w:t>
              </w:r>
              <w:r>
                <w:rPr>
                  <w:noProof/>
                </w:rPr>
                <w:t xml:space="preserve">(3), 106-107. doi:10.1016/S2589-7500(19)30062-7 </w:t>
              </w:r>
            </w:p>
            <w:p w14:paraId="7AD78A3F" w14:textId="77777777" w:rsidR="006C55F1" w:rsidRPr="006C55F1" w:rsidRDefault="006C55F1" w:rsidP="006C55F1">
              <w:pPr>
                <w:pStyle w:val="Bibliography"/>
                <w:ind w:left="720" w:hanging="720"/>
                <w:rPr>
                  <w:noProof/>
                  <w:lang w:val="nb-NO"/>
                </w:rPr>
              </w:pPr>
              <w:r>
                <w:rPr>
                  <w:noProof/>
                </w:rPr>
                <w:lastRenderedPageBreak/>
                <w:t xml:space="preserve">Klein, J. S., &amp; Rosado-de-Christenson, M. L. (2019). A Systematic Approach to Chest Radiographic Analysis. In J. Hodler, R. A. Kubik-Huch, &amp; G. K. von Schulthess, </w:t>
              </w:r>
              <w:r>
                <w:rPr>
                  <w:i/>
                  <w:iCs/>
                  <w:noProof/>
                </w:rPr>
                <w:t>Diseases of the Chest, Breast, Heart and Vessels 2019-2022</w:t>
              </w:r>
              <w:r>
                <w:rPr>
                  <w:noProof/>
                </w:rPr>
                <w:t xml:space="preserve"> (pp. 1-16). </w:t>
              </w:r>
              <w:r w:rsidRPr="006C55F1">
                <w:rPr>
                  <w:noProof/>
                  <w:lang w:val="nb-NO"/>
                </w:rPr>
                <w:t>Cham: Springer. doi:https://doi.org/10.1007/978-3-030-11149-6_1</w:t>
              </w:r>
            </w:p>
            <w:p w14:paraId="39DF9377" w14:textId="77777777" w:rsidR="006C55F1" w:rsidRDefault="006C55F1" w:rsidP="006C55F1">
              <w:pPr>
                <w:pStyle w:val="Bibliography"/>
                <w:ind w:left="720" w:hanging="720"/>
                <w:rPr>
                  <w:noProof/>
                </w:rPr>
              </w:pPr>
              <w:r w:rsidRPr="006C55F1">
                <w:rPr>
                  <w:noProof/>
                  <w:lang w:val="nb-NO"/>
                </w:rPr>
                <w:t xml:space="preserve">Nasser, A. A., &amp; Akhloufi, M. A. (2023). </w:t>
              </w:r>
              <w:r>
                <w:rPr>
                  <w:noProof/>
                </w:rPr>
                <w:t xml:space="preserve">A Review of Recent Advances in Deep Learning Models for Chest Disease Detection Using Radiography. </w:t>
              </w:r>
              <w:r>
                <w:rPr>
                  <w:i/>
                  <w:iCs/>
                  <w:noProof/>
                </w:rPr>
                <w:t>Diagnostics, 13</w:t>
              </w:r>
              <w:r>
                <w:rPr>
                  <w:noProof/>
                </w:rPr>
                <w:t>(1). doi:https://doi.org/10.3390/diagnostics13010159</w:t>
              </w:r>
            </w:p>
            <w:p w14:paraId="51290A61" w14:textId="77777777" w:rsidR="006C55F1" w:rsidRDefault="006C55F1" w:rsidP="006C55F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Piper, K., Cox, S., Paterson, A., Thomas, A., Jeyagopal, N., &amp; Woznitza, N. (2014, May). Chest reporting by radiographers: Findings of an accredited postgraduate programme. </w:t>
              </w:r>
              <w:r>
                <w:rPr>
                  <w:i/>
                  <w:iCs/>
                  <w:noProof/>
                </w:rPr>
                <w:t>Radiography, 20</w:t>
              </w:r>
              <w:r>
                <w:rPr>
                  <w:noProof/>
                </w:rPr>
                <w:t>(2), 94-99. doi:10.1016/j.radi.2014.01.003</w:t>
              </w:r>
            </w:p>
            <w:p w14:paraId="2E801663" w14:textId="77777777" w:rsidR="006C55F1" w:rsidRDefault="006C55F1" w:rsidP="006C55F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Robinson, P. J., Wilson, D., Coral, A., Murphy, A., &amp; Verow, P. (1999). Variation between experienced observers in the interpretation of accident and emergency radiographs. </w:t>
              </w:r>
              <w:r>
                <w:rPr>
                  <w:i/>
                  <w:iCs/>
                  <w:noProof/>
                </w:rPr>
                <w:t>British Journal of Radiology, 72</w:t>
              </w:r>
              <w:r>
                <w:rPr>
                  <w:noProof/>
                </w:rPr>
                <w:t>(856), 323-330. doi:https://doi.org/10.1259/bjr.72.856.10474490</w:t>
              </w:r>
            </w:p>
            <w:p w14:paraId="02E7A411" w14:textId="77777777" w:rsidR="006C55F1" w:rsidRDefault="006C55F1" w:rsidP="006C55F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Rundo, L., &amp; Militello, C. (2024). Image biomarkers and explainable AI: handcrafted features versus deep learned features. </w:t>
              </w:r>
              <w:r>
                <w:rPr>
                  <w:i/>
                  <w:iCs/>
                  <w:noProof/>
                </w:rPr>
                <w:t>European Radiology Experimental, 8</w:t>
              </w:r>
              <w:r>
                <w:rPr>
                  <w:noProof/>
                </w:rPr>
                <w:t>. doi:https://doi.org/10.1186/s41747-024-00529-y</w:t>
              </w:r>
            </w:p>
            <w:p w14:paraId="0B8DDA53" w14:textId="77777777" w:rsidR="006C55F1" w:rsidRDefault="006C55F1" w:rsidP="006C55F1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Yamashita, R., Nishio, M., Do, R. K., &amp; Togashi, K. (2018). Convolutional neural networks: an overview and application in radiology. </w:t>
              </w:r>
              <w:r>
                <w:rPr>
                  <w:i/>
                  <w:iCs/>
                  <w:noProof/>
                </w:rPr>
                <w:t>Insights into Imaging, 9</w:t>
              </w:r>
              <w:r>
                <w:rPr>
                  <w:noProof/>
                </w:rPr>
                <w:t>, 611-629. doi:https://doi.org/10.1007/s13244-018-0639-9</w:t>
              </w:r>
            </w:p>
            <w:p w14:paraId="3A5072C1" w14:textId="45598295" w:rsidR="00B15CB4" w:rsidRDefault="00B15CB4" w:rsidP="006C55F1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3B16E4AB" w14:textId="77777777" w:rsidR="00B15CB4" w:rsidRDefault="00B15CB4"/>
    <w:p w14:paraId="17125529" w14:textId="77777777" w:rsidR="00B15CB4" w:rsidRDefault="00B15CB4"/>
    <w:sectPr w:rsidR="00B15CB4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BD67AC" w14:textId="77777777" w:rsidR="00A746A8" w:rsidRDefault="00A746A8">
      <w:pPr>
        <w:spacing w:after="0" w:line="240" w:lineRule="auto"/>
      </w:pPr>
      <w:r>
        <w:separator/>
      </w:r>
    </w:p>
  </w:endnote>
  <w:endnote w:type="continuationSeparator" w:id="0">
    <w:p w14:paraId="212F1A7D" w14:textId="77777777" w:rsidR="00A746A8" w:rsidRDefault="00A746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FBC46A2" w14:paraId="3233E0E3" w14:textId="77777777" w:rsidTr="0FBC46A2">
      <w:trPr>
        <w:trHeight w:val="300"/>
      </w:trPr>
      <w:tc>
        <w:tcPr>
          <w:tcW w:w="3005" w:type="dxa"/>
        </w:tcPr>
        <w:p w14:paraId="31C26E5D" w14:textId="1DD1503D" w:rsidR="0FBC46A2" w:rsidRDefault="0FBC46A2" w:rsidP="0FBC46A2">
          <w:pPr>
            <w:pStyle w:val="Header"/>
            <w:ind w:left="-115"/>
          </w:pPr>
        </w:p>
      </w:tc>
      <w:tc>
        <w:tcPr>
          <w:tcW w:w="3005" w:type="dxa"/>
        </w:tcPr>
        <w:p w14:paraId="7C3F90DE" w14:textId="678D242A" w:rsidR="0FBC46A2" w:rsidRDefault="0FBC46A2" w:rsidP="0FBC46A2">
          <w:pPr>
            <w:pStyle w:val="Header"/>
            <w:jc w:val="center"/>
          </w:pPr>
        </w:p>
      </w:tc>
      <w:tc>
        <w:tcPr>
          <w:tcW w:w="3005" w:type="dxa"/>
        </w:tcPr>
        <w:p w14:paraId="4F2F8C2C" w14:textId="574C7E2D" w:rsidR="0FBC46A2" w:rsidRDefault="0FBC46A2" w:rsidP="0FBC46A2">
          <w:pPr>
            <w:pStyle w:val="Header"/>
            <w:ind w:right="-115"/>
            <w:jc w:val="right"/>
          </w:pPr>
          <w:r>
            <w:fldChar w:fldCharType="begin"/>
          </w:r>
          <w:r>
            <w:instrText>PAGE</w:instrText>
          </w:r>
          <w:r>
            <w:fldChar w:fldCharType="separate"/>
          </w:r>
          <w:r w:rsidR="000240C7">
            <w:rPr>
              <w:noProof/>
            </w:rPr>
            <w:t>2</w:t>
          </w:r>
          <w:r>
            <w:fldChar w:fldCharType="end"/>
          </w:r>
        </w:p>
      </w:tc>
    </w:tr>
  </w:tbl>
  <w:p w14:paraId="057E108D" w14:textId="7AEC38FE" w:rsidR="0FBC46A2" w:rsidRDefault="0FBC46A2" w:rsidP="0FBC46A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9128"/>
    </w:tblGrid>
    <w:tr w:rsidR="0FBC46A2" w14:paraId="2BB45762" w14:textId="77777777" w:rsidTr="0FBC46A2">
      <w:trPr>
        <w:trHeight w:val="300"/>
      </w:trPr>
      <w:tc>
        <w:tcPr>
          <w:tcW w:w="9128" w:type="dxa"/>
        </w:tcPr>
        <w:p w14:paraId="47E97911" w14:textId="68838EB5" w:rsidR="0FBC46A2" w:rsidRDefault="0FBC46A2" w:rsidP="0FBC46A2">
          <w:pPr>
            <w:pStyle w:val="Header"/>
            <w:ind w:right="-115"/>
            <w:rPr>
              <w:sz w:val="20"/>
              <w:szCs w:val="20"/>
            </w:rPr>
          </w:pPr>
          <w:r w:rsidRPr="0FBC46A2">
            <w:rPr>
              <w:sz w:val="20"/>
              <w:szCs w:val="20"/>
            </w:rPr>
            <w:t>I confirm that the work is self-prepared and that references/source references to all sources used in the work are provided, cf. Regulation relating to academic studies and examinations at the Western Norway University of Applied Sciences (HVL), §10.</w:t>
          </w:r>
        </w:p>
        <w:p w14:paraId="10717998" w14:textId="21F4B6A9" w:rsidR="0FBC46A2" w:rsidRDefault="0FBC46A2" w:rsidP="0FBC46A2">
          <w:pPr>
            <w:pStyle w:val="Footer"/>
            <w:rPr>
              <w:sz w:val="20"/>
              <w:szCs w:val="20"/>
            </w:rPr>
          </w:pPr>
        </w:p>
        <w:p w14:paraId="2270B7D1" w14:textId="7C4DC2A5" w:rsidR="0FBC46A2" w:rsidRDefault="0FBC46A2" w:rsidP="0FBC46A2">
          <w:pPr>
            <w:pStyle w:val="Header"/>
            <w:ind w:left="-115"/>
          </w:pPr>
        </w:p>
      </w:tc>
    </w:tr>
  </w:tbl>
  <w:p w14:paraId="68D79EDB" w14:textId="0D43CD95" w:rsidR="0FBC46A2" w:rsidRDefault="0FBC46A2" w:rsidP="0FBC46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614C4" w14:textId="77777777" w:rsidR="00A746A8" w:rsidRDefault="00A746A8">
      <w:pPr>
        <w:spacing w:after="0" w:line="240" w:lineRule="auto"/>
      </w:pPr>
      <w:r>
        <w:separator/>
      </w:r>
    </w:p>
  </w:footnote>
  <w:footnote w:type="continuationSeparator" w:id="0">
    <w:p w14:paraId="37D034A4" w14:textId="77777777" w:rsidR="00A746A8" w:rsidRDefault="00A746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6FA1AAF" w14:paraId="0E5841F1" w14:textId="77777777" w:rsidTr="76FA1AAF">
      <w:trPr>
        <w:trHeight w:val="300"/>
      </w:trPr>
      <w:tc>
        <w:tcPr>
          <w:tcW w:w="3005" w:type="dxa"/>
        </w:tcPr>
        <w:p w14:paraId="7F710C62" w14:textId="186D71D3" w:rsidR="76FA1AAF" w:rsidRDefault="76FA1AAF" w:rsidP="76FA1AAF">
          <w:pPr>
            <w:pStyle w:val="Header"/>
            <w:ind w:left="-115"/>
          </w:pPr>
        </w:p>
      </w:tc>
      <w:tc>
        <w:tcPr>
          <w:tcW w:w="3005" w:type="dxa"/>
        </w:tcPr>
        <w:p w14:paraId="6C12087B" w14:textId="7D1657B1" w:rsidR="76FA1AAF" w:rsidRDefault="76FA1AAF" w:rsidP="76FA1AAF">
          <w:pPr>
            <w:pStyle w:val="Header"/>
            <w:jc w:val="center"/>
          </w:pPr>
        </w:p>
      </w:tc>
      <w:tc>
        <w:tcPr>
          <w:tcW w:w="3005" w:type="dxa"/>
        </w:tcPr>
        <w:p w14:paraId="5C968773" w14:textId="27AA39C7" w:rsidR="76FA1AAF" w:rsidRDefault="76FA1AAF" w:rsidP="76FA1AAF">
          <w:pPr>
            <w:pStyle w:val="Header"/>
            <w:ind w:right="-115"/>
            <w:jc w:val="right"/>
          </w:pPr>
        </w:p>
      </w:tc>
    </w:tr>
  </w:tbl>
  <w:p w14:paraId="2FBC30EF" w14:textId="345323CA" w:rsidR="76FA1AAF" w:rsidRDefault="76FA1AAF" w:rsidP="76FA1A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FBC46A2" w14:paraId="4F992DB5" w14:textId="77777777" w:rsidTr="0FBC46A2">
      <w:trPr>
        <w:trHeight w:val="300"/>
      </w:trPr>
      <w:tc>
        <w:tcPr>
          <w:tcW w:w="3005" w:type="dxa"/>
        </w:tcPr>
        <w:p w14:paraId="06249EEE" w14:textId="1C7445AC" w:rsidR="0FBC46A2" w:rsidRDefault="0FBC46A2" w:rsidP="0FBC46A2">
          <w:pPr>
            <w:pStyle w:val="Header"/>
            <w:ind w:left="-115"/>
          </w:pPr>
        </w:p>
      </w:tc>
      <w:tc>
        <w:tcPr>
          <w:tcW w:w="3005" w:type="dxa"/>
        </w:tcPr>
        <w:p w14:paraId="1B504912" w14:textId="466219A5" w:rsidR="0FBC46A2" w:rsidRDefault="0FBC46A2" w:rsidP="0FBC46A2">
          <w:pPr>
            <w:pStyle w:val="Header"/>
            <w:jc w:val="center"/>
          </w:pPr>
        </w:p>
      </w:tc>
      <w:tc>
        <w:tcPr>
          <w:tcW w:w="3005" w:type="dxa"/>
        </w:tcPr>
        <w:p w14:paraId="5DB0493F" w14:textId="7D21EB48" w:rsidR="0FBC46A2" w:rsidRDefault="0FBC46A2" w:rsidP="0FBC46A2">
          <w:pPr>
            <w:pStyle w:val="Header"/>
            <w:ind w:right="-115"/>
            <w:jc w:val="right"/>
          </w:pPr>
        </w:p>
      </w:tc>
    </w:tr>
  </w:tbl>
  <w:p w14:paraId="35AE54D0" w14:textId="7F2FC2CB" w:rsidR="0FBC46A2" w:rsidRDefault="0FBC46A2" w:rsidP="0FBC46A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AF3D9E"/>
    <w:multiLevelType w:val="hybridMultilevel"/>
    <w:tmpl w:val="DAC41DB8"/>
    <w:lvl w:ilvl="0" w:tplc="8822F2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042D2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0E83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5A5A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687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1E4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A02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4ED7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0EB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8FE7C"/>
    <w:multiLevelType w:val="hybridMultilevel"/>
    <w:tmpl w:val="87E619E4"/>
    <w:lvl w:ilvl="0" w:tplc="83863D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3C70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6AD4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E481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862A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C44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0C0A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6416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925C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F329A1"/>
    <w:multiLevelType w:val="hybridMultilevel"/>
    <w:tmpl w:val="49E09CBE"/>
    <w:lvl w:ilvl="0" w:tplc="CF6AA1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429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9406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324C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8CEE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C840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21C0F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BC1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6C281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C9F44E8"/>
    <w:multiLevelType w:val="hybridMultilevel"/>
    <w:tmpl w:val="DC868BF4"/>
    <w:lvl w:ilvl="0" w:tplc="B45A56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F42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D2D3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147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63238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A40B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05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FA5E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BB8B9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2EAF37"/>
    <w:multiLevelType w:val="hybridMultilevel"/>
    <w:tmpl w:val="9D82162C"/>
    <w:lvl w:ilvl="0" w:tplc="08CE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0476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1C4A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F4EB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7298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9C7A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F082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BAD3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36C30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8453151">
    <w:abstractNumId w:val="0"/>
  </w:num>
  <w:num w:numId="2" w16cid:durableId="1762219972">
    <w:abstractNumId w:val="3"/>
  </w:num>
  <w:num w:numId="3" w16cid:durableId="1205096849">
    <w:abstractNumId w:val="1"/>
  </w:num>
  <w:num w:numId="4" w16cid:durableId="1372925752">
    <w:abstractNumId w:val="2"/>
  </w:num>
  <w:num w:numId="5" w16cid:durableId="20919246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19521CC"/>
    <w:rsid w:val="000240C7"/>
    <w:rsid w:val="00032872"/>
    <w:rsid w:val="00046847"/>
    <w:rsid w:val="00072BA9"/>
    <w:rsid w:val="000C7CD2"/>
    <w:rsid w:val="000E37B2"/>
    <w:rsid w:val="000E6770"/>
    <w:rsid w:val="0018458C"/>
    <w:rsid w:val="00196205"/>
    <w:rsid w:val="00271250"/>
    <w:rsid w:val="002C16A8"/>
    <w:rsid w:val="00361FC1"/>
    <w:rsid w:val="0037237D"/>
    <w:rsid w:val="005A0205"/>
    <w:rsid w:val="005D317B"/>
    <w:rsid w:val="00602BA3"/>
    <w:rsid w:val="006C55F1"/>
    <w:rsid w:val="007708D9"/>
    <w:rsid w:val="0085584C"/>
    <w:rsid w:val="00891CC1"/>
    <w:rsid w:val="009368B1"/>
    <w:rsid w:val="00976680"/>
    <w:rsid w:val="009A12E9"/>
    <w:rsid w:val="009A2373"/>
    <w:rsid w:val="009C73CA"/>
    <w:rsid w:val="009D36FE"/>
    <w:rsid w:val="00A746A8"/>
    <w:rsid w:val="00A967B6"/>
    <w:rsid w:val="00B15CB4"/>
    <w:rsid w:val="00C35BF2"/>
    <w:rsid w:val="00C64708"/>
    <w:rsid w:val="00CA709E"/>
    <w:rsid w:val="00CD6059"/>
    <w:rsid w:val="00CDFFD1"/>
    <w:rsid w:val="00E1613A"/>
    <w:rsid w:val="00E24970"/>
    <w:rsid w:val="00E515E4"/>
    <w:rsid w:val="00F40169"/>
    <w:rsid w:val="00FC3DA0"/>
    <w:rsid w:val="0184A789"/>
    <w:rsid w:val="02A732BF"/>
    <w:rsid w:val="02DFBF17"/>
    <w:rsid w:val="03449684"/>
    <w:rsid w:val="03AF4A4B"/>
    <w:rsid w:val="0525C108"/>
    <w:rsid w:val="06BBA08D"/>
    <w:rsid w:val="0765BCF8"/>
    <w:rsid w:val="079272F7"/>
    <w:rsid w:val="086B0F74"/>
    <w:rsid w:val="086C3FE8"/>
    <w:rsid w:val="08B712DE"/>
    <w:rsid w:val="0918FA9C"/>
    <w:rsid w:val="096D411F"/>
    <w:rsid w:val="0A97249E"/>
    <w:rsid w:val="0B362902"/>
    <w:rsid w:val="0BB7F40B"/>
    <w:rsid w:val="0D001A4C"/>
    <w:rsid w:val="0D702EB0"/>
    <w:rsid w:val="0D9A50FB"/>
    <w:rsid w:val="0DC853B7"/>
    <w:rsid w:val="0F3F0CF5"/>
    <w:rsid w:val="0F8BCB77"/>
    <w:rsid w:val="0FBC46A2"/>
    <w:rsid w:val="0FFFA223"/>
    <w:rsid w:val="11B3B068"/>
    <w:rsid w:val="123E616C"/>
    <w:rsid w:val="12DD0544"/>
    <w:rsid w:val="1317E0ED"/>
    <w:rsid w:val="134A4974"/>
    <w:rsid w:val="13D43653"/>
    <w:rsid w:val="14D80538"/>
    <w:rsid w:val="158BA9CA"/>
    <w:rsid w:val="16901DBC"/>
    <w:rsid w:val="16F02035"/>
    <w:rsid w:val="17C38776"/>
    <w:rsid w:val="18B3387D"/>
    <w:rsid w:val="1926974D"/>
    <w:rsid w:val="19F4D731"/>
    <w:rsid w:val="1B84F879"/>
    <w:rsid w:val="1CEF4FB8"/>
    <w:rsid w:val="1DB11A13"/>
    <w:rsid w:val="1F40B330"/>
    <w:rsid w:val="1F52E728"/>
    <w:rsid w:val="2058E26F"/>
    <w:rsid w:val="211161EB"/>
    <w:rsid w:val="212D36CD"/>
    <w:rsid w:val="217E7739"/>
    <w:rsid w:val="22E6A314"/>
    <w:rsid w:val="239C6DA8"/>
    <w:rsid w:val="265B25F8"/>
    <w:rsid w:val="267E27FC"/>
    <w:rsid w:val="26AE6345"/>
    <w:rsid w:val="26D96E77"/>
    <w:rsid w:val="26EC36CB"/>
    <w:rsid w:val="2A4D2B38"/>
    <w:rsid w:val="2A9CDB17"/>
    <w:rsid w:val="2CEFA620"/>
    <w:rsid w:val="2CFFC522"/>
    <w:rsid w:val="2D22AF17"/>
    <w:rsid w:val="2D33DC9F"/>
    <w:rsid w:val="2DB8876E"/>
    <w:rsid w:val="2E1A15A9"/>
    <w:rsid w:val="2EF40396"/>
    <w:rsid w:val="306F6605"/>
    <w:rsid w:val="30CC67C1"/>
    <w:rsid w:val="32292133"/>
    <w:rsid w:val="3263E2EA"/>
    <w:rsid w:val="3315C0E3"/>
    <w:rsid w:val="331C2193"/>
    <w:rsid w:val="333FE089"/>
    <w:rsid w:val="33CCF105"/>
    <w:rsid w:val="3441F2E0"/>
    <w:rsid w:val="352BB6BC"/>
    <w:rsid w:val="3587E756"/>
    <w:rsid w:val="36391431"/>
    <w:rsid w:val="368F7AB4"/>
    <w:rsid w:val="36A023F7"/>
    <w:rsid w:val="36D05B93"/>
    <w:rsid w:val="3744D5BF"/>
    <w:rsid w:val="389E6929"/>
    <w:rsid w:val="38C4D414"/>
    <w:rsid w:val="392B19E0"/>
    <w:rsid w:val="39DAAB8E"/>
    <w:rsid w:val="3A2B538B"/>
    <w:rsid w:val="3ACA20EC"/>
    <w:rsid w:val="3B00DACF"/>
    <w:rsid w:val="3B3A83FA"/>
    <w:rsid w:val="3B3D550B"/>
    <w:rsid w:val="3B4A1662"/>
    <w:rsid w:val="3B50C105"/>
    <w:rsid w:val="3C464036"/>
    <w:rsid w:val="3D12DE35"/>
    <w:rsid w:val="3D2BBF28"/>
    <w:rsid w:val="3DD71D6D"/>
    <w:rsid w:val="3E387A3E"/>
    <w:rsid w:val="3E4CF7EC"/>
    <w:rsid w:val="3E842EB9"/>
    <w:rsid w:val="3F401E30"/>
    <w:rsid w:val="4109EC25"/>
    <w:rsid w:val="4193061A"/>
    <w:rsid w:val="42A7221B"/>
    <w:rsid w:val="4324579F"/>
    <w:rsid w:val="4338EF61"/>
    <w:rsid w:val="434F74D6"/>
    <w:rsid w:val="4387B54B"/>
    <w:rsid w:val="43A81ED8"/>
    <w:rsid w:val="448903C2"/>
    <w:rsid w:val="4496E04D"/>
    <w:rsid w:val="449A94AA"/>
    <w:rsid w:val="44D570D2"/>
    <w:rsid w:val="462D38E2"/>
    <w:rsid w:val="46527686"/>
    <w:rsid w:val="473E90B8"/>
    <w:rsid w:val="47522CB1"/>
    <w:rsid w:val="477EE5C4"/>
    <w:rsid w:val="48053667"/>
    <w:rsid w:val="48122DB0"/>
    <w:rsid w:val="4885EB4A"/>
    <w:rsid w:val="48FD8014"/>
    <w:rsid w:val="4907B1A0"/>
    <w:rsid w:val="495A9C97"/>
    <w:rsid w:val="4997D112"/>
    <w:rsid w:val="49AB2693"/>
    <w:rsid w:val="4A656B51"/>
    <w:rsid w:val="4BD44307"/>
    <w:rsid w:val="4BF00532"/>
    <w:rsid w:val="4DEB3B02"/>
    <w:rsid w:val="4F3959E2"/>
    <w:rsid w:val="50F49B5A"/>
    <w:rsid w:val="51892FFA"/>
    <w:rsid w:val="538E4BEF"/>
    <w:rsid w:val="5410B7FA"/>
    <w:rsid w:val="54BC3E90"/>
    <w:rsid w:val="5618D167"/>
    <w:rsid w:val="56262680"/>
    <w:rsid w:val="56788A4D"/>
    <w:rsid w:val="56B9D083"/>
    <w:rsid w:val="56CB8E3A"/>
    <w:rsid w:val="576D47BD"/>
    <w:rsid w:val="589EDC41"/>
    <w:rsid w:val="596D5EA5"/>
    <w:rsid w:val="5A66D2AA"/>
    <w:rsid w:val="5AAB2E2F"/>
    <w:rsid w:val="5AE46734"/>
    <w:rsid w:val="5B24FD7D"/>
    <w:rsid w:val="5B2FFF10"/>
    <w:rsid w:val="5CCE6B12"/>
    <w:rsid w:val="5E86CE18"/>
    <w:rsid w:val="5F65A688"/>
    <w:rsid w:val="60101349"/>
    <w:rsid w:val="601B2096"/>
    <w:rsid w:val="609A1208"/>
    <w:rsid w:val="619521CC"/>
    <w:rsid w:val="61E9D742"/>
    <w:rsid w:val="6248CE53"/>
    <w:rsid w:val="62A8FF4A"/>
    <w:rsid w:val="63388CE1"/>
    <w:rsid w:val="63707A62"/>
    <w:rsid w:val="6392781F"/>
    <w:rsid w:val="639724A3"/>
    <w:rsid w:val="63C7E450"/>
    <w:rsid w:val="643D00D0"/>
    <w:rsid w:val="662E8643"/>
    <w:rsid w:val="667D0EBD"/>
    <w:rsid w:val="66A834BC"/>
    <w:rsid w:val="670C0D39"/>
    <w:rsid w:val="67593AF8"/>
    <w:rsid w:val="67799F10"/>
    <w:rsid w:val="68892D7C"/>
    <w:rsid w:val="68D918F6"/>
    <w:rsid w:val="69BDACA3"/>
    <w:rsid w:val="6AD66BCE"/>
    <w:rsid w:val="6B21FE64"/>
    <w:rsid w:val="6B3405A7"/>
    <w:rsid w:val="6BBAB0C1"/>
    <w:rsid w:val="6CA1182E"/>
    <w:rsid w:val="6CC3C3C0"/>
    <w:rsid w:val="6D509218"/>
    <w:rsid w:val="6D7AE732"/>
    <w:rsid w:val="6D7BF48F"/>
    <w:rsid w:val="6E07DE42"/>
    <w:rsid w:val="6E5A57F4"/>
    <w:rsid w:val="6E823ABB"/>
    <w:rsid w:val="6F8824A5"/>
    <w:rsid w:val="6FE4C40E"/>
    <w:rsid w:val="71089BAC"/>
    <w:rsid w:val="716361EF"/>
    <w:rsid w:val="717267D6"/>
    <w:rsid w:val="718A0990"/>
    <w:rsid w:val="72B4EE36"/>
    <w:rsid w:val="7345A3C1"/>
    <w:rsid w:val="741B6489"/>
    <w:rsid w:val="74A82C4C"/>
    <w:rsid w:val="7569A5C9"/>
    <w:rsid w:val="76FA1AAF"/>
    <w:rsid w:val="77036FF8"/>
    <w:rsid w:val="771F372F"/>
    <w:rsid w:val="781F0DC1"/>
    <w:rsid w:val="79C3BFF7"/>
    <w:rsid w:val="7B07DA22"/>
    <w:rsid w:val="7B54BAFB"/>
    <w:rsid w:val="7BE0F900"/>
    <w:rsid w:val="7DA47307"/>
    <w:rsid w:val="7E5DF701"/>
    <w:rsid w:val="7E7F3670"/>
    <w:rsid w:val="7F0953F3"/>
    <w:rsid w:val="7FB13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9521CC"/>
  <w15:chartTrackingRefBased/>
  <w15:docId w15:val="{FAFDFACB-6275-4499-92C5-F124ACFCF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76FA1AAF"/>
    <w:rPr>
      <w:b/>
      <w:bCs/>
      <w:i/>
      <w:iCs/>
    </w:rPr>
  </w:style>
  <w:style w:type="paragraph" w:styleId="Header">
    <w:name w:val="header"/>
    <w:basedOn w:val="Normal"/>
    <w:uiPriority w:val="99"/>
    <w:unhideWhenUsed/>
    <w:rsid w:val="76FA1AA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unhideWhenUsed/>
    <w:rsid w:val="76FA1AAF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B15CB4"/>
    <w:pPr>
      <w:spacing w:before="240" w:after="0" w:line="259" w:lineRule="auto"/>
      <w:outlineLvl w:val="9"/>
    </w:pPr>
    <w:rPr>
      <w:sz w:val="32"/>
      <w:szCs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B15CB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15CB4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E161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9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29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65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85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5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Pip14</b:Tag>
    <b:SourceType>JournalArticle</b:SourceType>
    <b:Guid>{0E854F3E-DA9E-42BC-BEBA-7FF179513EEB}</b:Guid>
    <b:Title>Chest reporting by radiographers: Findings of an accredited postgraduate programme</b:Title>
    <b:JournalName>Radiography</b:JournalName>
    <b:Year>2014</b:Year>
    <b:Pages>94-99</b:Pages>
    <b:Month>May</b:Month>
    <b:Volume>20</b:Volume>
    <b:Issue>2</b:Issue>
    <b:URL>https://www.radiographyonline.com/article/S1078-8174(14)00004-2/fulltext</b:URL>
    <b:DOI>10.1016/j.radi.2014.01.003</b:DOI>
    <b:Author>
      <b:Author>
        <b:NameList>
          <b:Person>
            <b:Last>Piper</b:Last>
            <b:First>K</b:First>
          </b:Person>
          <b:Person>
            <b:Last>Cox</b:Last>
            <b:First>S</b:First>
          </b:Person>
          <b:Person>
            <b:Last>Paterson</b:Last>
            <b:First>A</b:First>
          </b:Person>
          <b:Person>
            <b:Last>Thomas</b:Last>
            <b:First>A</b:First>
          </b:Person>
          <b:Person>
            <b:Last>Jeyagopal</b:Last>
            <b:First>N</b:First>
          </b:Person>
          <b:Person>
            <b:Last>Woznitza</b:Last>
            <b:First>N</b:First>
          </b:Person>
        </b:NameList>
      </b:Author>
    </b:Author>
    <b:RefOrder>2</b:RefOrder>
  </b:Source>
  <b:Source>
    <b:Tag>Bre05</b:Tag>
    <b:SourceType>JournalArticle</b:SourceType>
    <b:Guid>{99D831CA-4600-4EF7-B7AE-937CD4E45095}</b:Guid>
    <b:Title>Accuracy of radiographer plain radiograph reporting in clinical practice: a meta-analysis</b:Title>
    <b:JournalName>Clinical Radiology</b:JournalName>
    <b:Year>2005</b:Year>
    <b:Pages>232-241</b:Pages>
    <b:Author>
      <b:Author>
        <b:NameList>
          <b:Person>
            <b:Last>Brealey</b:Last>
            <b:First>S</b:First>
          </b:Person>
          <b:Person>
            <b:Last>Scally</b:Last>
            <b:First>A</b:First>
          </b:Person>
          <b:Person>
            <b:Last>Hahn</b:Last>
            <b:First>S</b:First>
          </b:Person>
          <b:Person>
            <b:Last>Thomas</b:Last>
            <b:First>N</b:First>
          </b:Person>
          <b:Person>
            <b:Last>Godfrey</b:Last>
            <b:First>C</b:First>
          </b:Person>
          <b:Person>
            <b:Last>Coomarasamy</b:Last>
            <b:First>A</b:First>
          </b:Person>
        </b:NameList>
      </b:Author>
    </b:Author>
    <b:Volume>60</b:Volume>
    <b:Issue>2</b:Issue>
    <b:URL>https://www.clinicalradiologyonline.net/article/S0009-9260(04)00270-3/abstract</b:URL>
    <b:DOI>10.1016/j.crad.2004.07.012 </b:DOI>
    <b:RefOrder>7</b:RefOrder>
  </b:Source>
  <b:Source>
    <b:Tag>Rob99</b:Tag>
    <b:SourceType>JournalArticle</b:SourceType>
    <b:Guid>{3C7ACF46-E68B-4413-A999-5F19C9AD26FD}</b:Guid>
    <b:Title>Variation between experienced observers in the interpretation of accident and emergency radiographs</b:Title>
    <b:JournalName>British Journal of Radiology</b:JournalName>
    <b:Year>1999</b:Year>
    <b:Pages>323-330</b:Pages>
    <b:Author>
      <b:Author>
        <b:NameList>
          <b:Person>
            <b:Last>Robinson</b:Last>
            <b:Middle>J</b:Middle>
            <b:First>P</b:First>
          </b:Person>
          <b:Person>
            <b:Last>Wilson</b:Last>
            <b:First>D</b:First>
          </b:Person>
          <b:Person>
            <b:Last>Coral</b:Last>
            <b:First>A</b:First>
          </b:Person>
          <b:Person>
            <b:Last>Murphy</b:Last>
            <b:First>A</b:First>
          </b:Person>
          <b:Person>
            <b:Last>Verow</b:Last>
            <b:First>P</b:First>
          </b:Person>
        </b:NameList>
      </b:Author>
    </b:Author>
    <b:Volume>72</b:Volume>
    <b:Issue>856</b:Issue>
    <b:URL>https://academic.oup.com/bjr/article-abstract/72/856/323/7321008?redirectedFrom=fulltext</b:URL>
    <b:DOI>https://doi.org/10.1259/bjr.72.856.10474490</b:DOI>
    <b:RefOrder>8</b:RefOrder>
  </b:Source>
  <b:Source>
    <b:Tag>Kle19</b:Tag>
    <b:SourceType>BookSection</b:SourceType>
    <b:Guid>{3601F67C-7BCB-4748-9C56-2B79ED6D3F9C}</b:Guid>
    <b:Title>A Systematic Approach to Chest Radiographic Analysis</b:Title>
    <b:Year>2019</b:Year>
    <b:Pages>1-16</b:Pages>
    <b:City>Cham</b:City>
    <b:Publisher>Springer</b:Publisher>
    <b:DOI>https://doi.org/10.1007/978-3-030-11149-6_1</b:DOI>
    <b:BookTitle>Diseases of the Chest, Breast, Heart and Vessels 2019-2022</b:BookTitle>
    <b:Author>
      <b:Author>
        <b:NameList>
          <b:Person>
            <b:Last>Klein</b:Last>
            <b:Middle>S</b:Middle>
            <b:First>Jeffrey</b:First>
          </b:Person>
          <b:Person>
            <b:Last>Rosado-de-Christenson</b:Last>
            <b:Middle>L</b:Middle>
            <b:First>Melissa</b:First>
          </b:Person>
        </b:NameList>
      </b:Author>
      <b:BookAuthor>
        <b:NameList>
          <b:Person>
            <b:Last>Hodler</b:Last>
            <b:First>Juerg</b:First>
          </b:Person>
          <b:Person>
            <b:Last>Kubik-Huch</b:Last>
            <b:Middle>A</b:Middle>
            <b:First>Rahel</b:First>
          </b:Person>
          <b:Person>
            <b:Last>von Schulthess</b:Last>
            <b:Middle>K</b:Middle>
            <b:First>Gustav</b:First>
          </b:Person>
        </b:NameList>
      </b:BookAuthor>
    </b:Author>
    <b:RefOrder>1</b:RefOrder>
  </b:Source>
  <b:Source>
    <b:Tag>Dre23</b:Tag>
    <b:SourceType>JournalArticle</b:SourceType>
    <b:Guid>{E0C82715-3569-4EE8-B3B9-2C26D7776B36}</b:Guid>
    <b:Title>Assessing and comparing chest radiograph interpretation in the Department of Internal Medicine at the University of the Witwatersrand medical schhol, according to seniority</b:Title>
    <b:Year>2023</b:Year>
    <b:Pages>12-17</b:Pages>
    <b:JournalName>African Journal of Thoracic and Critical Care Medicine</b:JournalName>
    <b:URL>https://samajournals.co.za/index.php/ajtccm/article/view/963</b:URL>
    <b:DOI>https://doi.org/10.7196/AJTCCM.2023.v29i1.265</b:DOI>
    <b:Author>
      <b:Author>
        <b:NameList>
          <b:Person>
            <b:Last>Dreyer</b:Last>
            <b:Middle>G</b:Middle>
            <b:First>R</b:First>
          </b:Person>
          <b:Person>
            <b:Last>van der Merwe</b:Last>
            <b:Middle>M</b:Middle>
            <b:First>C</b:First>
          </b:Person>
          <b:Person>
            <b:Last>Nicolaou</b:Last>
            <b:Middle>A</b:Middle>
            <b:First>M</b:First>
          </b:Person>
          <b:Person>
            <b:Last>Richards</b:Last>
            <b:Middle>A</b:Middle>
            <b:First>G</b:First>
          </b:Person>
        </b:NameList>
      </b:Author>
    </b:Author>
    <b:RefOrder>3</b:RefOrder>
  </b:Source>
  <b:Source>
    <b:Tag>Run24</b:Tag>
    <b:SourceType>JournalArticle</b:SourceType>
    <b:Guid>{6CCB3B1E-F985-4A93-9317-6B6A04335D6D}</b:Guid>
    <b:Title>Image biomarkers and explainable AI: handcrafted features versus deep learned features</b:Title>
    <b:JournalName>European Radiology Experimental</b:JournalName>
    <b:Year>2024</b:Year>
    <b:Author>
      <b:Author>
        <b:NameList>
          <b:Person>
            <b:Last>Rundo</b:Last>
            <b:First>Leonardo</b:First>
          </b:Person>
          <b:Person>
            <b:Last>Militello</b:Last>
            <b:First>Carmelo</b:First>
          </b:Person>
        </b:NameList>
      </b:Author>
    </b:Author>
    <b:Volume>8</b:Volume>
    <b:DOI>https://doi.org/10.1186/s41747-024-00529-y</b:DOI>
    <b:RefOrder>4</b:RefOrder>
  </b:Source>
  <b:Source>
    <b:Tag>Yam18</b:Tag>
    <b:SourceType>JournalArticle</b:SourceType>
    <b:Guid>{F7A21601-E2D9-4A38-BEC0-67B4072365CB}</b:Guid>
    <b:Title>Convolutional neural networks: an overview and application in radiology</b:Title>
    <b:JournalName>Insights into Imaging</b:JournalName>
    <b:Year>2018</b:Year>
    <b:Pages>611-629</b:Pages>
    <b:Volume>9</b:Volume>
    <b:DOI>https://doi.org/10.1007/s13244-018-0639-9</b:DOI>
    <b:Author>
      <b:Author>
        <b:NameList>
          <b:Person>
            <b:Last>Yamashita</b:Last>
            <b:First>Rikiya</b:First>
          </b:Person>
          <b:Person>
            <b:Last>Nishio</b:Last>
            <b:First>Mizuho</b:First>
          </b:Person>
          <b:Person>
            <b:Last>Do</b:Last>
            <b:Middle>Kinh Gian</b:Middle>
            <b:First>Richard</b:First>
          </b:Person>
          <b:Person>
            <b:Last>Togashi</b:Last>
            <b:First>Kaori</b:First>
          </b:Person>
        </b:NameList>
      </b:Author>
    </b:Author>
    <b:RefOrder>9</b:RefOrder>
  </b:Source>
  <b:Source>
    <b:Tag>Hos19</b:Tag>
    <b:SourceType>JournalArticle</b:SourceType>
    <b:Guid>{E5BDB2CF-CAB0-4F1D-AB1D-FE466B9E13CC}</b:Guid>
    <b:Title>Handcrafted versus deep learning radiomics for prediction of cancer therapy response</b:Title>
    <b:JournalName>The Lancet Digital Health</b:JournalName>
    <b:Year>2019</b:Year>
    <b:Pages>106-107</b:Pages>
    <b:Volume>1</b:Volume>
    <b:Issue>3</b:Issue>
    <b:DOI>10.1016/S2589-7500(19)30062-7 </b:DOI>
    <b:Author>
      <b:Author>
        <b:NameList>
          <b:Person>
            <b:Last>Hosny</b:Last>
            <b:First>Ahmed</b:First>
          </b:Person>
          <b:Person>
            <b:Last>Aerts</b:Last>
            <b:Middle>J</b:Middle>
            <b:First>Hugo</b:First>
          </b:Person>
          <b:Person>
            <b:Last>Mak</b:Last>
            <b:Middle>H</b:Middle>
            <b:First>Raymond</b:First>
          </b:Person>
        </b:NameList>
      </b:Author>
    </b:Author>
    <b:RefOrder>6</b:RefOrder>
  </b:Source>
  <b:Source>
    <b:Tag>Nas23</b:Tag>
    <b:SourceType>JournalArticle</b:SourceType>
    <b:Guid>{1B21DAD2-7648-4E6D-8644-E612EF1E3609}</b:Guid>
    <b:Title>A Review of Recent Advances in Deep Learning Models for Chest Disease Detection Using Radiography</b:Title>
    <b:JournalName>Diagnostics</b:JournalName>
    <b:Year>2023</b:Year>
    <b:Volume>13</b:Volume>
    <b:Issue>1</b:Issue>
    <b:DOI>https://doi.org/10.3390/diagnostics13010159</b:DOI>
    <b:Author>
      <b:Author>
        <b:NameList>
          <b:Person>
            <b:Last>Nasser</b:Last>
            <b:Middle>Ait</b:Middle>
            <b:First>Adnane</b:First>
          </b:Person>
          <b:Person>
            <b:Last>Akhloufi</b:Last>
            <b:Middle>A</b:Middle>
            <b:First>Moulay</b:First>
          </b:Person>
        </b:NameList>
      </b:Author>
    </b:Author>
    <b:RefOrder>5</b:RefOrder>
  </b:Source>
</b:Sources>
</file>

<file path=customXml/itemProps1.xml><?xml version="1.0" encoding="utf-8"?>
<ds:datastoreItem xmlns:ds="http://schemas.openxmlformats.org/officeDocument/2006/customXml" ds:itemID="{FC376942-E7F9-4CA3-B573-F0899B7856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1004</Words>
  <Characters>5324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Steffen Mæland</dc:creator>
  <cp:keywords/>
  <dc:description/>
  <cp:lastModifiedBy>Jonatan Dam</cp:lastModifiedBy>
  <cp:revision>17</cp:revision>
  <dcterms:created xsi:type="dcterms:W3CDTF">2026-03-19T13:07:00Z</dcterms:created>
  <dcterms:modified xsi:type="dcterms:W3CDTF">2026-03-20T13:25:00Z</dcterms:modified>
</cp:coreProperties>
</file>