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D4" w:rsidRDefault="003B78D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8D4" w:rsidRDefault="003B78D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B78D4" w:rsidRDefault="003B78D4" w:rsidP="007E17B8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B78D4" w:rsidRDefault="003B78D4" w:rsidP="007E17B8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17B8" w:rsidRDefault="007E17B8" w:rsidP="007E17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курсовой работе для групп</w:t>
      </w:r>
    </w:p>
    <w:p w:rsidR="003B78D4" w:rsidRPr="007E17B8" w:rsidRDefault="007E17B8" w:rsidP="007E17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17B8">
        <w:rPr>
          <w:rFonts w:ascii="Times New Roman" w:eastAsia="Times New Roman" w:hAnsi="Times New Roman" w:cs="Times New Roman"/>
          <w:sz w:val="32"/>
          <w:szCs w:val="32"/>
        </w:rPr>
        <w:t xml:space="preserve">ИСП </w:t>
      </w:r>
      <w:r w:rsidR="00117994">
        <w:rPr>
          <w:rFonts w:ascii="Times New Roman" w:eastAsia="Times New Roman" w:hAnsi="Times New Roman" w:cs="Times New Roman"/>
          <w:sz w:val="32"/>
          <w:szCs w:val="32"/>
        </w:rPr>
        <w:t>20</w:t>
      </w:r>
      <w:r w:rsidRPr="007E17B8">
        <w:rPr>
          <w:rFonts w:ascii="Times New Roman" w:eastAsia="Times New Roman" w:hAnsi="Times New Roman" w:cs="Times New Roman"/>
          <w:sz w:val="32"/>
          <w:szCs w:val="32"/>
        </w:rPr>
        <w:t>-21</w:t>
      </w:r>
    </w:p>
    <w:p w:rsidR="007E17B8" w:rsidRPr="007E17B8" w:rsidRDefault="007E17B8" w:rsidP="007E17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7B8">
        <w:rPr>
          <w:rFonts w:ascii="Times New Roman" w:eastAsia="Times New Roman" w:hAnsi="Times New Roman" w:cs="Times New Roman"/>
          <w:sz w:val="32"/>
          <w:szCs w:val="32"/>
        </w:rPr>
        <w:t xml:space="preserve">ИСП </w:t>
      </w:r>
      <w:r w:rsidR="00117994">
        <w:rPr>
          <w:rFonts w:ascii="Times New Roman" w:eastAsia="Times New Roman" w:hAnsi="Times New Roman" w:cs="Times New Roman"/>
          <w:sz w:val="32"/>
          <w:szCs w:val="32"/>
        </w:rPr>
        <w:t>20</w:t>
      </w:r>
      <w:r w:rsidRPr="007E17B8">
        <w:rPr>
          <w:rFonts w:ascii="Times New Roman" w:eastAsia="Times New Roman" w:hAnsi="Times New Roman" w:cs="Times New Roman"/>
          <w:sz w:val="32"/>
          <w:szCs w:val="32"/>
        </w:rPr>
        <w:t>-22</w:t>
      </w:r>
    </w:p>
    <w:p w:rsidR="003B78D4" w:rsidRDefault="003B78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4BB" w:rsidRPr="00EF5A64" w:rsidRDefault="0072555F" w:rsidP="004064BB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 w:rsidR="004064BB" w:rsidRPr="00CD608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Технологии: </w:t>
      </w:r>
      <w:r w:rsidR="004064BB" w:rsidRPr="00CD608A">
        <w:rPr>
          <w:rFonts w:ascii="Times New Roman" w:hAnsi="Times New Roman" w:cs="Times New Roman"/>
          <w:sz w:val="24"/>
          <w:szCs w:val="24"/>
        </w:rPr>
        <w:t xml:space="preserve">HTML5, CSS3, </w:t>
      </w:r>
      <w:r w:rsidR="00575AA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EF5A64">
        <w:rPr>
          <w:rFonts w:ascii="Times New Roman" w:hAnsi="Times New Roman" w:cs="Times New Roman"/>
          <w:sz w:val="24"/>
          <w:szCs w:val="24"/>
        </w:rPr>
        <w:t>, любые библиотеки и фреймворки</w:t>
      </w:r>
    </w:p>
    <w:p w:rsidR="00575AA0" w:rsidRPr="00575AA0" w:rsidRDefault="00575AA0" w:rsidP="00EF5A64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>Лендинг — это одностраничный сайт (всего 1 страница), ориентированный на продвижение конкретного типа товара или услуги. Основная задача такого ресурса — побудить посетителя к выполнению целевого действия.</w:t>
      </w:r>
    </w:p>
    <w:p w:rsidR="00575AA0" w:rsidRPr="00575AA0" w:rsidRDefault="00575AA0" w:rsidP="00EF5A64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>Целевым действием называется то действие, к которому побуждается потенциальный клиент. Это может быть заявка на консультацию, подписку, покупку и прочее. Для сбора почты и телефона на лендинге предусмотрена форма обратной связи.</w:t>
      </w:r>
    </w:p>
    <w:p w:rsidR="00575AA0" w:rsidRDefault="00EF5A64" w:rsidP="00EF5A64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575AA0" w:rsidRP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траница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сайта </w:t>
      </w:r>
      <w:r w:rsidR="00575AA0" w:rsidRP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состоит из определенных блоков с исчерпывающей, но при этом лаконичной информацией. На landing page нет отвлекающих факторов. Посетителю дается всего два сценария поведения — либо совершить целевое действие, либо не делать этого.</w:t>
      </w:r>
    </w:p>
    <w:p w:rsidR="00575AA0" w:rsidRDefault="007F2B19" w:rsidP="00575AA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9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Основная задача: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показать уровень освоения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7F2B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A0992" w:rsidRPr="007F2B19" w:rsidRDefault="00FA0992" w:rsidP="00575AA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5AA0" w:rsidRDefault="00575AA0" w:rsidP="00575AA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E1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Основные требования: </w:t>
      </w:r>
    </w:p>
    <w:p w:rsidR="006F00AF" w:rsidRPr="007E17B8" w:rsidRDefault="006F00AF" w:rsidP="00575AA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F00AF" w:rsidRDefault="006F00AF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должен состоять из одной страницы (</w:t>
      </w:r>
      <w:r w:rsidRP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>landing 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6F00AF" w:rsidRDefault="006F00AF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>landing page</w:t>
      </w:r>
      <w:r w:rsidRPr="006F00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должна содержать 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минимум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00AF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00A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(секци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Pr="006F00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 учета шапки и подвала сайта;</w:t>
      </w:r>
    </w:p>
    <w:p w:rsidR="000C0C9B" w:rsidRPr="006F00AF" w:rsidRDefault="000C0C9B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 блок (секция) должен быть явно выделен и при этом не противоречить общему дизайну страницы;</w:t>
      </w:r>
    </w:p>
    <w:p w:rsidR="00575AA0" w:rsidRDefault="000C0C9B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каждой секции должен быть призыв к действию (в виде кнопки, или ссылки, или формы, или кликабельной иконки</w:t>
      </w:r>
      <w:r w:rsidR="00337373" w:rsidRPr="003373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7373">
        <w:rPr>
          <w:rFonts w:ascii="Times New Roman" w:eastAsia="Times New Roman" w:hAnsi="Times New Roman" w:cs="Times New Roman"/>
          <w:color w:val="000000"/>
          <w:sz w:val="24"/>
          <w:szCs w:val="24"/>
        </w:rPr>
        <w:t>и т.п.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5AA0" w:rsidRDefault="00575AA0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заголовки </w:t>
      </w:r>
      <w:r w:rsidR="000C0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должны быть оформлены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заглавными буквами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, в одном стиле</w:t>
      </w:r>
    </w:p>
    <w:p w:rsidR="00575AA0" w:rsidRDefault="000C0C9B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каждой секции должно быть минимум текста, при этом весь текст направлен на побуждения посетителя сайта к 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реализации (</w:t>
      </w:r>
      <w:r w:rsidR="002D347C">
        <w:rPr>
          <w:rFonts w:ascii="Times New Roman" w:eastAsia="Times New Roman" w:hAnsi="Times New Roman" w:cs="Times New Roman"/>
          <w:color w:val="000000"/>
          <w:sz w:val="24"/>
          <w:szCs w:val="24"/>
        </w:rPr>
        <w:t>приобретению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D3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заказу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, заказу обратного звонка, встреча с представителем формы и т.п.)</w:t>
      </w:r>
      <w:r w:rsidR="002D3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уникального торгового предложения (УТП);</w:t>
      </w:r>
    </w:p>
    <w:p w:rsidR="00575AA0" w:rsidRDefault="002D347C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 н</w:t>
      </w:r>
      <w:r w:rsid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ельзя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основные цвета – </w:t>
      </w:r>
      <w:r w:rsid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75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красный, желтый, зеленый и синий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при необходимости только их оттенки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D347C" w:rsidRDefault="002D347C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3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сайте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использовать не стандартные шрифты (не более 3); </w:t>
      </w:r>
    </w:p>
    <w:p w:rsidR="00575AA0" w:rsidRPr="002D347C" w:rsidRDefault="00575AA0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347C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должен быть читабельным (видны все буквы, легко прочитать текст)</w:t>
      </w:r>
    </w:p>
    <w:p w:rsidR="00575AA0" w:rsidRDefault="00575AA0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основного текста (навигация, кнопки и текст абзацев) 20-24 рх</w:t>
      </w:r>
    </w:p>
    <w:p w:rsidR="007E17B8" w:rsidRDefault="00337373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 должен быть реализован таймер обратного отсчета, дата окончания таймера 31 декабря 202</w:t>
      </w:r>
      <w:r w:rsidR="0011799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 00:00:00</w:t>
      </w:r>
      <w:r w:rsidR="00FA72FE">
        <w:rPr>
          <w:rFonts w:ascii="Times New Roman" w:eastAsia="Times New Roman" w:hAnsi="Times New Roman" w:cs="Times New Roman"/>
          <w:color w:val="000000"/>
          <w:sz w:val="24"/>
          <w:szCs w:val="24"/>
        </w:rPr>
        <w:t>, таймер должен быть привязан к основной теме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37373" w:rsidRDefault="00337373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 должен быть реализован счетчик (количество продукта, или количество посетителей, или количество пользователей (обладателей) и т.п.);</w:t>
      </w:r>
    </w:p>
    <w:p w:rsidR="00FA0992" w:rsidRPr="00FA0992" w:rsidRDefault="00337373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 должна быть реализована ф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орма обратной связи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динамической валидацией вводимых данных;</w:t>
      </w:r>
    </w:p>
    <w:p w:rsidR="007F2B19" w:rsidRDefault="00337373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сайте должна быть реализована </w:t>
      </w:r>
      <w:r w:rsidR="00D7477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7F2B19">
        <w:rPr>
          <w:rFonts w:ascii="Times New Roman" w:eastAsia="Times New Roman" w:hAnsi="Times New Roman" w:cs="Times New Roman"/>
          <w:color w:val="000000"/>
          <w:sz w:val="24"/>
          <w:szCs w:val="24"/>
        </w:rPr>
        <w:t>нимация</w:t>
      </w:r>
      <w:r w:rsidR="00D74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не менее 3 видов анимации на </w:t>
      </w:r>
      <w:r w:rsidR="00D747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r w:rsidR="00D747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не менее 2 видов анимации на </w:t>
      </w:r>
      <w:r w:rsidR="00D747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</w:t>
      </w:r>
      <w:r w:rsidR="00D7477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E17B8" w:rsidRDefault="00D7477D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Верстка сайта должна быть а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даптивн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– ширина экрана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E17B8" w:rsidRDefault="00D7477D" w:rsidP="00FA72FE">
      <w:pPr>
        <w:pStyle w:val="a6"/>
        <w:numPr>
          <w:ilvl w:val="1"/>
          <w:numId w:val="17"/>
        </w:numPr>
        <w:shd w:val="clear" w:color="auto" w:fill="FFFFFF"/>
        <w:spacing w:after="0" w:line="240" w:lineRule="auto"/>
        <w:ind w:left="0" w:firstLine="1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1200рх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72FE" w:rsidRPr="00FA72FE">
        <w:rPr>
          <w:rFonts w:ascii="Times New Roman" w:eastAsia="Times New Roman" w:hAnsi="Times New Roman" w:cs="Times New Roman"/>
          <w:color w:val="000000"/>
          <w:sz w:val="24"/>
          <w:szCs w:val="24"/>
        </w:rPr>
        <w:t>и более;</w:t>
      </w:r>
    </w:p>
    <w:p w:rsidR="007E17B8" w:rsidRDefault="00D7477D" w:rsidP="00FA72FE">
      <w:pPr>
        <w:pStyle w:val="a6"/>
        <w:numPr>
          <w:ilvl w:val="1"/>
          <w:numId w:val="17"/>
        </w:numPr>
        <w:shd w:val="clear" w:color="auto" w:fill="FFFFFF"/>
        <w:spacing w:after="0" w:line="240" w:lineRule="auto"/>
        <w:ind w:left="0" w:firstLine="1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768рх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r w:rsidR="00FA72FE">
        <w:rPr>
          <w:rFonts w:ascii="Times New Roman" w:eastAsia="Times New Roman" w:hAnsi="Times New Roman" w:cs="Times New Roman"/>
          <w:color w:val="000000"/>
          <w:sz w:val="24"/>
          <w:szCs w:val="24"/>
        </w:rPr>
        <w:t>1199</w:t>
      </w:r>
      <w:r w:rsidR="00FA72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E17B8" w:rsidRDefault="00D7477D" w:rsidP="00FA72FE">
      <w:pPr>
        <w:pStyle w:val="a6"/>
        <w:numPr>
          <w:ilvl w:val="1"/>
          <w:numId w:val="17"/>
        </w:numPr>
        <w:shd w:val="clear" w:color="auto" w:fill="FFFFFF"/>
        <w:spacing w:after="0" w:line="240" w:lineRule="auto"/>
        <w:ind w:left="0" w:firstLine="1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7E17B8">
        <w:rPr>
          <w:rFonts w:ascii="Times New Roman" w:eastAsia="Times New Roman" w:hAnsi="Times New Roman" w:cs="Times New Roman"/>
          <w:color w:val="000000"/>
          <w:sz w:val="24"/>
          <w:szCs w:val="24"/>
        </w:rPr>
        <w:t>320рх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767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px;</w:t>
      </w:r>
    </w:p>
    <w:p w:rsidR="00D7477D" w:rsidRDefault="008678A0" w:rsidP="00FA72FE">
      <w:pPr>
        <w:pStyle w:val="a6"/>
        <w:numPr>
          <w:ilvl w:val="1"/>
          <w:numId w:val="17"/>
        </w:numPr>
        <w:shd w:val="clear" w:color="auto" w:fill="FFFFFF"/>
        <w:spacing w:after="0" w:line="240" w:lineRule="auto"/>
        <w:ind w:left="0" w:firstLine="1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 319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78A0" w:rsidRDefault="008678A0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78A0"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 должна быть реализована п</w:t>
      </w:r>
      <w:r w:rsidRPr="008678A0">
        <w:rPr>
          <w:rFonts w:ascii="Times New Roman" w:hAnsi="Times New Roman" w:cs="Times New Roman"/>
          <w:sz w:val="24"/>
          <w:szCs w:val="24"/>
        </w:rPr>
        <w:t>лавная прокрутка экрана</w:t>
      </w:r>
      <w:r w:rsidRPr="00867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 w:rsidRPr="008678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</w:t>
      </w:r>
      <w:r w:rsidRPr="008678A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78A0" w:rsidRDefault="008678A0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сайте должен быть реализован слайдер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1EE7" w:rsidRPr="008678A0" w:rsidRDefault="00ED1EE7" w:rsidP="00FA72FE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внешние ссылки должны вести сами на себя;</w:t>
      </w:r>
    </w:p>
    <w:p w:rsidR="007556D9" w:rsidRDefault="007556D9" w:rsidP="00755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64BB" w:rsidRPr="004064BB" w:rsidRDefault="004064BB" w:rsidP="004064BB">
      <w:pPr>
        <w:pStyle w:val="2"/>
        <w:keepNext w:val="0"/>
        <w:spacing w:before="0" w:after="0" w:line="288" w:lineRule="auto"/>
        <w:jc w:val="both"/>
        <w:rPr>
          <w:rFonts w:ascii="Times New Roman" w:hAnsi="Times New Roman" w:cs="Times New Roman"/>
          <w:b w:val="0"/>
          <w:sz w:val="24"/>
          <w:lang w:val="ru-RU"/>
        </w:rPr>
      </w:pPr>
    </w:p>
    <w:p w:rsidR="004064BB" w:rsidRPr="007F2B19" w:rsidRDefault="004064BB" w:rsidP="004064BB">
      <w:pPr>
        <w:pStyle w:val="2"/>
        <w:keepNext w:val="0"/>
        <w:spacing w:before="0" w:after="0" w:line="288" w:lineRule="auto"/>
        <w:jc w:val="both"/>
        <w:rPr>
          <w:rFonts w:ascii="Times New Roman" w:hAnsi="Times New Roman" w:cs="Times New Roman"/>
          <w:b w:val="0"/>
          <w:i w:val="0"/>
          <w:sz w:val="24"/>
          <w:lang w:val="ru-RU"/>
        </w:rPr>
      </w:pPr>
      <w:bookmarkStart w:id="1" w:name="_heading=h.30j0zll" w:colFirst="0" w:colLast="0"/>
      <w:bookmarkEnd w:id="1"/>
      <w:r w:rsidRPr="007F2B19">
        <w:rPr>
          <w:rFonts w:ascii="Times New Roman" w:hAnsi="Times New Roman" w:cs="Times New Roman"/>
          <w:i w:val="0"/>
          <w:sz w:val="24"/>
          <w:lang w:val="ru-RU"/>
        </w:rPr>
        <w:lastRenderedPageBreak/>
        <w:t>ОПИСАНИЕ</w:t>
      </w:r>
      <w:r w:rsidR="007F2B19" w:rsidRPr="007F2B19">
        <w:rPr>
          <w:rFonts w:ascii="Times New Roman" w:hAnsi="Times New Roman" w:cs="Times New Roman"/>
          <w:i w:val="0"/>
          <w:sz w:val="24"/>
          <w:lang w:val="ru-RU"/>
        </w:rPr>
        <w:t xml:space="preserve"> БЛОКОВ</w:t>
      </w:r>
      <w:r w:rsidR="008678A0">
        <w:rPr>
          <w:rFonts w:ascii="Times New Roman" w:hAnsi="Times New Roman" w:cs="Times New Roman"/>
          <w:i w:val="0"/>
          <w:sz w:val="24"/>
          <w:lang w:val="ru-RU"/>
        </w:rPr>
        <w:t xml:space="preserve"> (СЕКЦИЙ)</w:t>
      </w:r>
    </w:p>
    <w:p w:rsidR="004064BB" w:rsidRPr="00CA6D1E" w:rsidRDefault="004064BB" w:rsidP="004064BB"/>
    <w:p w:rsidR="004064BB" w:rsidRDefault="000C79F0" w:rsidP="008678A0">
      <w:pPr>
        <w:spacing w:after="0" w:line="288" w:lineRule="auto"/>
        <w:ind w:left="6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Блок </w:t>
      </w:r>
      <w:r w:rsidR="004064BB" w:rsidRPr="008678A0">
        <w:rPr>
          <w:rFonts w:ascii="Times New Roman" w:hAnsi="Times New Roman" w:cs="Times New Roman"/>
          <w:b/>
          <w:sz w:val="24"/>
          <w:szCs w:val="24"/>
          <w:u w:val="single"/>
        </w:rPr>
        <w:t>Шапка сайта</w:t>
      </w:r>
    </w:p>
    <w:p w:rsidR="00ED1EE7" w:rsidRPr="00ED1EE7" w:rsidRDefault="00ED1EE7" w:rsidP="008678A0">
      <w:pPr>
        <w:spacing w:after="0" w:line="288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ED1EE7">
        <w:rPr>
          <w:rFonts w:ascii="Times New Roman" w:hAnsi="Times New Roman" w:cs="Times New Roman"/>
          <w:sz w:val="24"/>
          <w:szCs w:val="24"/>
        </w:rPr>
        <w:t>Шапка сайта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следующие блоки:</w:t>
      </w:r>
    </w:p>
    <w:p w:rsidR="004064BB" w:rsidRPr="00CD608A" w:rsidRDefault="004064BB" w:rsidP="00826E65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D608A">
        <w:rPr>
          <w:rFonts w:ascii="Times New Roman" w:hAnsi="Times New Roman" w:cs="Times New Roman"/>
          <w:sz w:val="24"/>
          <w:szCs w:val="24"/>
        </w:rPr>
        <w:t>Логотип компании</w:t>
      </w:r>
      <w:r w:rsidR="000429C5">
        <w:rPr>
          <w:rFonts w:ascii="Times New Roman" w:hAnsi="Times New Roman" w:cs="Times New Roman"/>
          <w:sz w:val="24"/>
          <w:szCs w:val="24"/>
        </w:rPr>
        <w:t xml:space="preserve"> – кликабельная картинка(иконка), </w:t>
      </w:r>
      <w:r w:rsidR="00ED1EE7">
        <w:rPr>
          <w:rFonts w:ascii="Times New Roman" w:hAnsi="Times New Roman" w:cs="Times New Roman"/>
          <w:sz w:val="24"/>
          <w:szCs w:val="24"/>
        </w:rPr>
        <w:t xml:space="preserve">при наведении мышью имеется </w:t>
      </w:r>
      <w:r w:rsidR="00ED1EE7"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="00ED1EE7">
        <w:rPr>
          <w:rFonts w:ascii="Times New Roman" w:hAnsi="Times New Roman" w:cs="Times New Roman"/>
          <w:sz w:val="24"/>
          <w:szCs w:val="24"/>
        </w:rPr>
        <w:t xml:space="preserve"> эффект;</w:t>
      </w:r>
      <w:r w:rsidR="00042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4BB" w:rsidRDefault="004B65D5" w:rsidP="00826E65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Горизонтальное выпадающее м</w:t>
      </w:r>
      <w:r w:rsidR="004064BB" w:rsidRPr="00CD608A">
        <w:rPr>
          <w:rFonts w:ascii="Times New Roman" w:hAnsi="Times New Roman" w:cs="Times New Roman"/>
          <w:sz w:val="24"/>
          <w:szCs w:val="24"/>
        </w:rPr>
        <w:t>еню навигации</w:t>
      </w:r>
      <w:r w:rsidR="000C79F0">
        <w:rPr>
          <w:rFonts w:ascii="Times New Roman" w:hAnsi="Times New Roman" w:cs="Times New Roman"/>
          <w:sz w:val="24"/>
          <w:szCs w:val="24"/>
        </w:rPr>
        <w:t xml:space="preserve"> (каждый основной пункт меню ведет на свою секцию)</w:t>
      </w:r>
      <w:r w:rsidR="00ED1EE7">
        <w:rPr>
          <w:rFonts w:ascii="Times New Roman" w:hAnsi="Times New Roman" w:cs="Times New Roman"/>
          <w:sz w:val="24"/>
          <w:szCs w:val="24"/>
        </w:rPr>
        <w:t>:</w:t>
      </w:r>
    </w:p>
    <w:p w:rsidR="00ED1EE7" w:rsidRDefault="00ED1EE7" w:rsidP="00826E65">
      <w:pPr>
        <w:numPr>
          <w:ilvl w:val="1"/>
          <w:numId w:val="19"/>
        </w:numPr>
        <w:spacing w:after="0" w:line="288" w:lineRule="auto"/>
        <w:ind w:left="709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Главная;</w:t>
      </w:r>
    </w:p>
    <w:p w:rsidR="00ED1EE7" w:rsidRDefault="00ED1EE7" w:rsidP="00826E65">
      <w:pPr>
        <w:numPr>
          <w:ilvl w:val="1"/>
          <w:numId w:val="19"/>
        </w:numPr>
        <w:spacing w:after="0" w:line="288" w:lineRule="auto"/>
        <w:ind w:left="709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продукте;</w:t>
      </w:r>
    </w:p>
    <w:p w:rsidR="00ED1EE7" w:rsidRDefault="000C79F0" w:rsidP="00826E65">
      <w:pPr>
        <w:numPr>
          <w:ilvl w:val="1"/>
          <w:numId w:val="19"/>
        </w:numPr>
        <w:spacing w:after="0" w:line="288" w:lineRule="auto"/>
        <w:ind w:left="709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</w:t>
      </w:r>
      <w:r w:rsidR="00852A21">
        <w:rPr>
          <w:rFonts w:ascii="Times New Roman" w:hAnsi="Times New Roman" w:cs="Times New Roman"/>
          <w:sz w:val="24"/>
          <w:szCs w:val="24"/>
        </w:rPr>
        <w:t>:</w:t>
      </w:r>
    </w:p>
    <w:p w:rsidR="00826E65" w:rsidRPr="00826E65" w:rsidRDefault="00826E65" w:rsidP="00852A21">
      <w:pPr>
        <w:numPr>
          <w:ilvl w:val="1"/>
          <w:numId w:val="20"/>
        </w:numPr>
        <w:spacing w:after="0" w:line="288" w:lineRule="auto"/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1;</w:t>
      </w:r>
    </w:p>
    <w:p w:rsidR="00826E65" w:rsidRPr="00826E65" w:rsidRDefault="00826E65" w:rsidP="00852A21">
      <w:pPr>
        <w:numPr>
          <w:ilvl w:val="1"/>
          <w:numId w:val="20"/>
        </w:numPr>
        <w:spacing w:after="0" w:line="288" w:lineRule="auto"/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2;</w:t>
      </w:r>
    </w:p>
    <w:p w:rsidR="00826E65" w:rsidRPr="00826E65" w:rsidRDefault="00826E65" w:rsidP="00852A21">
      <w:pPr>
        <w:numPr>
          <w:ilvl w:val="1"/>
          <w:numId w:val="20"/>
        </w:numPr>
        <w:spacing w:after="0" w:line="288" w:lineRule="auto"/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2;</w:t>
      </w:r>
    </w:p>
    <w:p w:rsidR="00826E65" w:rsidRPr="00826E65" w:rsidRDefault="00826E65" w:rsidP="00852A21">
      <w:pPr>
        <w:numPr>
          <w:ilvl w:val="1"/>
          <w:numId w:val="20"/>
        </w:numPr>
        <w:spacing w:after="0" w:line="288" w:lineRule="auto"/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4;</w:t>
      </w:r>
    </w:p>
    <w:p w:rsidR="00826E65" w:rsidRDefault="00826E65" w:rsidP="00852A21">
      <w:pPr>
        <w:numPr>
          <w:ilvl w:val="1"/>
          <w:numId w:val="20"/>
        </w:numPr>
        <w:spacing w:after="0" w:line="288" w:lineRule="auto"/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5;</w:t>
      </w:r>
    </w:p>
    <w:p w:rsidR="000C79F0" w:rsidRDefault="000C79F0" w:rsidP="00826E65">
      <w:pPr>
        <w:numPr>
          <w:ilvl w:val="1"/>
          <w:numId w:val="19"/>
        </w:numPr>
        <w:spacing w:after="0" w:line="288" w:lineRule="auto"/>
        <w:ind w:left="709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</w:t>
      </w:r>
    </w:p>
    <w:p w:rsidR="000C79F0" w:rsidRDefault="000C79F0" w:rsidP="00826E65">
      <w:pPr>
        <w:numPr>
          <w:ilvl w:val="1"/>
          <w:numId w:val="19"/>
        </w:numPr>
        <w:spacing w:after="0" w:line="288" w:lineRule="auto"/>
        <w:ind w:left="709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связь</w:t>
      </w:r>
    </w:p>
    <w:p w:rsidR="00826E65" w:rsidRDefault="00826E65" w:rsidP="00826E65">
      <w:pPr>
        <w:spacing w:after="0" w:line="288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 наличие других секций необходимо до</w:t>
      </w:r>
      <w:r w:rsidR="00117994">
        <w:rPr>
          <w:rFonts w:ascii="Times New Roman" w:hAnsi="Times New Roman" w:cs="Times New Roman"/>
          <w:sz w:val="24"/>
          <w:szCs w:val="24"/>
        </w:rPr>
        <w:t>ба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вить соответствующие пункты меню)</w:t>
      </w:r>
    </w:p>
    <w:p w:rsidR="004064BB" w:rsidRDefault="00826E65" w:rsidP="00826E65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</w:p>
    <w:p w:rsidR="00826E65" w:rsidRDefault="00826E65" w:rsidP="00826E65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Входа / Регистрации</w:t>
      </w:r>
    </w:p>
    <w:p w:rsidR="00826E65" w:rsidRPr="00852A21" w:rsidRDefault="00826E65" w:rsidP="00826E6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Пункты главного меню должны быть оформлены заглавными буквами, достаточно хорошо читаемыми.</w:t>
      </w:r>
      <w:r w:rsidR="00852A21" w:rsidRPr="00852A21">
        <w:rPr>
          <w:rFonts w:ascii="Times New Roman" w:hAnsi="Times New Roman" w:cs="Times New Roman"/>
          <w:sz w:val="24"/>
          <w:szCs w:val="24"/>
        </w:rPr>
        <w:t xml:space="preserve"> </w:t>
      </w:r>
      <w:r w:rsidR="00852A21">
        <w:rPr>
          <w:rFonts w:ascii="Times New Roman" w:hAnsi="Times New Roman" w:cs="Times New Roman"/>
          <w:sz w:val="24"/>
          <w:szCs w:val="24"/>
        </w:rPr>
        <w:t>Пункты второстепенного (выпадающего)</w:t>
      </w:r>
      <w:r w:rsidR="00852A21" w:rsidRPr="00852A21">
        <w:rPr>
          <w:rFonts w:ascii="Times New Roman" w:hAnsi="Times New Roman" w:cs="Times New Roman"/>
          <w:sz w:val="24"/>
          <w:szCs w:val="24"/>
        </w:rPr>
        <w:t xml:space="preserve"> </w:t>
      </w:r>
      <w:r w:rsidR="00852A21">
        <w:rPr>
          <w:rFonts w:ascii="Times New Roman" w:hAnsi="Times New Roman" w:cs="Times New Roman"/>
          <w:sz w:val="24"/>
          <w:szCs w:val="24"/>
        </w:rPr>
        <w:t xml:space="preserve">меню должны быть оформлены как в </w:t>
      </w:r>
      <w:r w:rsidR="00812331">
        <w:rPr>
          <w:rFonts w:ascii="Times New Roman" w:hAnsi="Times New Roman" w:cs="Times New Roman"/>
          <w:sz w:val="24"/>
          <w:szCs w:val="24"/>
        </w:rPr>
        <w:t>предложениях</w:t>
      </w:r>
      <w:r w:rsidR="00852A21">
        <w:rPr>
          <w:rFonts w:ascii="Times New Roman" w:hAnsi="Times New Roman" w:cs="Times New Roman"/>
          <w:sz w:val="24"/>
          <w:szCs w:val="24"/>
        </w:rPr>
        <w:t xml:space="preserve"> (</w:t>
      </w:r>
      <w:r w:rsidR="00812331">
        <w:rPr>
          <w:rFonts w:ascii="Times New Roman" w:hAnsi="Times New Roman" w:cs="Times New Roman"/>
          <w:sz w:val="24"/>
          <w:szCs w:val="24"/>
        </w:rPr>
        <w:t>Первая</w:t>
      </w:r>
      <w:r w:rsidR="00852A21">
        <w:rPr>
          <w:rFonts w:ascii="Times New Roman" w:hAnsi="Times New Roman" w:cs="Times New Roman"/>
          <w:sz w:val="24"/>
          <w:szCs w:val="24"/>
        </w:rPr>
        <w:t xml:space="preserve"> буква заглавная, остальные строчные).</w:t>
      </w:r>
    </w:p>
    <w:p w:rsidR="00826E65" w:rsidRDefault="00826E65" w:rsidP="00826E6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64BB" w:rsidRPr="00852A21" w:rsidRDefault="00852A21" w:rsidP="00852A21">
      <w:pPr>
        <w:spacing w:after="0" w:line="288" w:lineRule="auto"/>
        <w:ind w:left="6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2A21">
        <w:rPr>
          <w:rFonts w:ascii="Times New Roman" w:hAnsi="Times New Roman" w:cs="Times New Roman"/>
          <w:b/>
          <w:sz w:val="24"/>
          <w:szCs w:val="24"/>
          <w:u w:val="single"/>
        </w:rPr>
        <w:t>Блок Баннер</w:t>
      </w:r>
    </w:p>
    <w:p w:rsidR="006361A3" w:rsidRDefault="00852A21" w:rsidP="0081233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Первый экран (баннер) располагается сразу под меню</w:t>
      </w:r>
      <w:r w:rsidR="00697DD5">
        <w:rPr>
          <w:rFonts w:ascii="Times New Roman" w:hAnsi="Times New Roman" w:cs="Times New Roman"/>
          <w:sz w:val="24"/>
          <w:szCs w:val="24"/>
        </w:rPr>
        <w:t xml:space="preserve">. </w:t>
      </w:r>
      <w:r w:rsidR="00697DD5" w:rsidRPr="00697DD5">
        <w:rPr>
          <w:rFonts w:ascii="Times New Roman" w:hAnsi="Times New Roman" w:cs="Times New Roman"/>
          <w:sz w:val="24"/>
          <w:szCs w:val="24"/>
          <w:lang w:eastAsia="en-US"/>
        </w:rPr>
        <w:t>Кроме меню, на первом экране должны быть</w:t>
      </w:r>
      <w:r w:rsidR="006361A3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:rsidR="00697DD5" w:rsidRDefault="006361A3" w:rsidP="00812331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697DD5" w:rsidRPr="00697DD5">
        <w:rPr>
          <w:rFonts w:ascii="Times New Roman" w:hAnsi="Times New Roman" w:cs="Times New Roman"/>
          <w:sz w:val="24"/>
          <w:szCs w:val="24"/>
        </w:rPr>
        <w:t>аголовок, отображающий основной оффер, подзаголовок и изображение.</w:t>
      </w:r>
      <w:r w:rsidR="00697D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D5" w:rsidRPr="00697DD5" w:rsidRDefault="00697DD5" w:rsidP="0081233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97DD5">
        <w:rPr>
          <w:rFonts w:ascii="Times New Roman" w:hAnsi="Times New Roman" w:cs="Times New Roman"/>
          <w:sz w:val="24"/>
          <w:szCs w:val="24"/>
          <w:lang w:eastAsia="en-US"/>
        </w:rPr>
        <w:t xml:space="preserve">Благодаря заголовку (офферу) пользователь в первые 3-5 секунд должен понять, на каком сайте он находится и что ему предлагают. Сформулируйте заголовок так, чтобы в нём присутствовала ключевая фраза и </w:t>
      </w:r>
      <w:r w:rsidRPr="00697DD5"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уникальное торговое предложение</w:t>
      </w:r>
      <w:r w:rsidRPr="00697DD5">
        <w:rPr>
          <w:rFonts w:ascii="Times New Roman" w:hAnsi="Times New Roman" w:cs="Times New Roman"/>
          <w:sz w:val="24"/>
          <w:szCs w:val="24"/>
          <w:lang w:eastAsia="en-US"/>
        </w:rPr>
        <w:t>. В первые секунды нужно зацепить пользователя, чтобы он проявил интерес и начал просматривать страницу.</w:t>
      </w:r>
    </w:p>
    <w:p w:rsidR="006361A3" w:rsidRDefault="006361A3" w:rsidP="00812331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Подзаголовок</w:t>
      </w:r>
    </w:p>
    <w:p w:rsidR="00697DD5" w:rsidRPr="00697DD5" w:rsidRDefault="00697DD5" w:rsidP="0081233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97DD5">
        <w:rPr>
          <w:rFonts w:ascii="Times New Roman" w:hAnsi="Times New Roman" w:cs="Times New Roman"/>
          <w:sz w:val="24"/>
          <w:szCs w:val="24"/>
          <w:lang w:eastAsia="en-US"/>
        </w:rPr>
        <w:t>Подзаголовок раскрывает суть вашего торгового предложения. Это короткий текст в 2-3 строки. В качестве подзаголовка можно использовать маркированные списки или списки с иконками.</w:t>
      </w:r>
    </w:p>
    <w:p w:rsidR="006361A3" w:rsidRDefault="006361A3" w:rsidP="006361A3">
      <w:pPr>
        <w:numPr>
          <w:ilvl w:val="1"/>
          <w:numId w:val="9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</w:t>
      </w:r>
    </w:p>
    <w:p w:rsidR="00697DD5" w:rsidRPr="00697DD5" w:rsidRDefault="00697DD5" w:rsidP="0081233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97DD5">
        <w:rPr>
          <w:rFonts w:ascii="Times New Roman" w:hAnsi="Times New Roman" w:cs="Times New Roman"/>
          <w:sz w:val="24"/>
          <w:szCs w:val="24"/>
          <w:lang w:eastAsia="en-US"/>
        </w:rPr>
        <w:t>Задача изображения — показать товар лицом! У изображения должна быть прямая связь с заголовком. Разместить его можно рядом с заголовком или сделать фоновым.</w:t>
      </w:r>
    </w:p>
    <w:p w:rsidR="00697DD5" w:rsidRPr="00697DD5" w:rsidRDefault="00697DD5" w:rsidP="0081233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97DD5">
        <w:rPr>
          <w:rFonts w:ascii="Times New Roman" w:hAnsi="Times New Roman" w:cs="Times New Roman"/>
          <w:sz w:val="24"/>
          <w:szCs w:val="24"/>
          <w:lang w:eastAsia="en-US"/>
        </w:rPr>
        <w:t>Какие фотографии подойдут:</w:t>
      </w:r>
    </w:p>
    <w:p w:rsidR="00697DD5" w:rsidRPr="006361A3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lastRenderedPageBreak/>
        <w:t>сам товар;</w:t>
      </w:r>
    </w:p>
    <w:p w:rsidR="00697DD5" w:rsidRPr="006361A3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t>результаты использования;</w:t>
      </w:r>
    </w:p>
    <w:p w:rsidR="00697DD5" w:rsidRPr="006361A3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t>примеры работы;</w:t>
      </w:r>
    </w:p>
    <w:p w:rsidR="00697DD5" w:rsidRPr="006361A3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t>процесс использования;</w:t>
      </w:r>
    </w:p>
    <w:p w:rsidR="00697DD5" w:rsidRPr="006361A3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t>специалист — врач, автор книги или тренинга, преподаватель;</w:t>
      </w:r>
    </w:p>
    <w:p w:rsidR="00697DD5" w:rsidRPr="006361A3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t>нарисованный персонаж;</w:t>
      </w:r>
    </w:p>
    <w:p w:rsidR="00697DD5" w:rsidRDefault="00697DD5" w:rsidP="006361A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61A3">
        <w:rPr>
          <w:rFonts w:ascii="Times New Roman" w:hAnsi="Times New Roman" w:cs="Times New Roman"/>
          <w:sz w:val="24"/>
          <w:szCs w:val="24"/>
        </w:rPr>
        <w:t>иллюстрация.</w:t>
      </w:r>
    </w:p>
    <w:p w:rsidR="00AD0F55" w:rsidRDefault="00AD0F55" w:rsidP="00AD0F55">
      <w:pPr>
        <w:pStyle w:val="a6"/>
        <w:ind w:left="1429"/>
        <w:rPr>
          <w:rFonts w:ascii="Times New Roman" w:hAnsi="Times New Roman" w:cs="Times New Roman"/>
          <w:sz w:val="24"/>
          <w:szCs w:val="24"/>
        </w:rPr>
      </w:pPr>
    </w:p>
    <w:p w:rsidR="0051638E" w:rsidRDefault="00AD0F55" w:rsidP="007556D9">
      <w:pPr>
        <w:pStyle w:val="a6"/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Обратный </w:t>
      </w:r>
      <w:r w:rsidR="004F3CC7">
        <w:rPr>
          <w:rFonts w:ascii="Times New Roman" w:hAnsi="Times New Roman" w:cs="Times New Roman"/>
          <w:sz w:val="24"/>
          <w:szCs w:val="24"/>
        </w:rPr>
        <w:t>Таймер</w:t>
      </w:r>
    </w:p>
    <w:p w:rsidR="004B65D5" w:rsidRDefault="00AD0F55" w:rsidP="007556D9">
      <w:pPr>
        <w:spacing w:after="0" w:line="288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Обратный таймер отсчитывающий в реальном времени количество дней, часов, минут и секунд до </w:t>
      </w:r>
      <w:r w:rsidRPr="00AD0F55">
        <w:rPr>
          <w:rFonts w:ascii="Times New Roman" w:hAnsi="Times New Roman" w:cs="Times New Roman"/>
          <w:sz w:val="24"/>
          <w:szCs w:val="24"/>
        </w:rPr>
        <w:t>31 декабря 2021 г. 00:00:00</w:t>
      </w:r>
    </w:p>
    <w:p w:rsidR="00AD0F55" w:rsidRDefault="00AD0F55" w:rsidP="00AD0F55">
      <w:pPr>
        <w:pStyle w:val="a6"/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или ссылка</w:t>
      </w:r>
    </w:p>
    <w:p w:rsidR="00AD0F55" w:rsidRDefault="00A97477" w:rsidP="00A97477">
      <w:pPr>
        <w:pStyle w:val="a6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или ссылка, которая позволит пользователю купить товар, заказать услугу, заказать обратный звонок и т.п.</w:t>
      </w:r>
    </w:p>
    <w:p w:rsidR="00A97477" w:rsidRDefault="007833E8" w:rsidP="007833E8">
      <w:pPr>
        <w:pStyle w:val="a6"/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Кнопка-иконка Вниз</w:t>
      </w:r>
    </w:p>
    <w:p w:rsidR="007833E8" w:rsidRDefault="007833E8" w:rsidP="00A97477">
      <w:pPr>
        <w:pStyle w:val="a6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Кнопка-иконка, по клику на которую осуществляется плавная прокрутка вниз до конца страницы. Прокрутку вниз можно остановить кликом мышки в любую область экрана или вращением колеса мышки в любую сторону.</w:t>
      </w:r>
    </w:p>
    <w:p w:rsidR="007833E8" w:rsidRPr="004B65D5" w:rsidRDefault="007833E8" w:rsidP="00A97477">
      <w:pPr>
        <w:pStyle w:val="a6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7477" w:rsidRDefault="004B65D5" w:rsidP="00A97477">
      <w:pPr>
        <w:shd w:val="clear" w:color="auto" w:fill="FFFFFF"/>
        <w:spacing w:after="0" w:line="288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A97477">
        <w:rPr>
          <w:rFonts w:ascii="Times New Roman" w:hAnsi="Times New Roman" w:cs="Times New Roman"/>
          <w:b/>
          <w:sz w:val="24"/>
          <w:szCs w:val="24"/>
          <w:u w:val="single"/>
        </w:rPr>
        <w:t>Блок «О продукте</w:t>
      </w:r>
      <w:r w:rsidR="004064BB" w:rsidRPr="00A97477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4064BB" w:rsidRPr="00A97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477" w:rsidRPr="00A97477" w:rsidRDefault="00A97477" w:rsidP="00A97477">
      <w:pPr>
        <w:shd w:val="clear" w:color="auto" w:fill="FFFFFF"/>
        <w:spacing w:after="0" w:line="288" w:lineRule="auto"/>
        <w:ind w:left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hAnsi="Times New Roman" w:cs="Times New Roman"/>
          <w:sz w:val="24"/>
          <w:szCs w:val="24"/>
        </w:rPr>
        <w:t>Блок «О продукте»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4BB" w:rsidRPr="00A97477">
        <w:rPr>
          <w:rFonts w:ascii="Times New Roman" w:hAnsi="Times New Roman" w:cs="Times New Roman"/>
          <w:sz w:val="24"/>
          <w:szCs w:val="24"/>
        </w:rPr>
        <w:t xml:space="preserve">содержит краткое описание о </w:t>
      </w:r>
      <w:r w:rsidR="004B65D5"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продукте, курсе, услуге</w:t>
      </w:r>
      <w:r w:rsidR="0081233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B65D5"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проекте</w:t>
      </w:r>
      <w:r w:rsidR="008123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т.п.</w:t>
      </w:r>
      <w:r w:rsidR="004B65D5"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4B65D5"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быть коротким (минимум текста) и понятным, без общих фраз.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Опишите выгоды и преимущества продукта отталкиваясь от описания целевой аудитории. Вот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примерный </w:t>
      </w: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вопросов, ответы на которые пользователь должен найти на лендинге: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какие проблемы решает продукт;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какие преимущества перед конкурентами;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доказательство качества продукта;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технические характеристики;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цена;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какие материалы используются или состав;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отдельных частей продукта;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гарантии;</w:t>
      </w:r>
    </w:p>
    <w:p w:rsidR="00A97477" w:rsidRPr="00A97477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 доставки;</w:t>
      </w:r>
    </w:p>
    <w:p w:rsidR="004B65D5" w:rsidRDefault="00A97477" w:rsidP="00A97477">
      <w:pPr>
        <w:pStyle w:val="a6"/>
        <w:numPr>
          <w:ilvl w:val="0"/>
          <w:numId w:val="23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477">
        <w:rPr>
          <w:rFonts w:ascii="Times New Roman" w:eastAsia="Times New Roman" w:hAnsi="Times New Roman" w:cs="Times New Roman"/>
          <w:color w:val="000000"/>
          <w:sz w:val="24"/>
          <w:szCs w:val="24"/>
        </w:rPr>
        <w:t>схема работы.</w:t>
      </w:r>
    </w:p>
    <w:p w:rsidR="007F1CA8" w:rsidRPr="007F1CA8" w:rsidRDefault="007F1CA8" w:rsidP="007F1CA8">
      <w:pPr>
        <w:pStyle w:val="a6"/>
        <w:shd w:val="clear" w:color="auto" w:fill="FFFFFF"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айте пользователю ознакомиться с продуктом визуально. Фотографии должны быть качественными, а видео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коротким и динамичным</w:t>
      </w: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7F1CA8" w:rsidRPr="007F1CA8" w:rsidRDefault="007F1CA8" w:rsidP="007F1CA8">
      <w:pPr>
        <w:pStyle w:val="a6"/>
        <w:shd w:val="clear" w:color="auto" w:fill="FFFFFF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1CA8" w:rsidRPr="007F1CA8" w:rsidRDefault="007F1CA8" w:rsidP="007F1CA8">
      <w:pPr>
        <w:pStyle w:val="a6"/>
        <w:shd w:val="clear" w:color="auto" w:fill="FFFFFF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фотографии и видео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использовать</w:t>
      </w: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1CA8" w:rsidRPr="007F1CA8" w:rsidRDefault="007F1CA8" w:rsidP="007F1CA8">
      <w:pPr>
        <w:pStyle w:val="a6"/>
        <w:shd w:val="clear" w:color="auto" w:fill="FFFFFF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продукта;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людей с товаром;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момент использования;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комплектации;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 или графика с описанием частей;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выполненные проекты;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видеообзор;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 как использовать;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видеопрезентация;</w:t>
      </w:r>
    </w:p>
    <w:p w:rsidR="007F1CA8" w:rsidRPr="007F1CA8" w:rsidRDefault="007F1CA8" w:rsidP="007F1CA8">
      <w:pPr>
        <w:pStyle w:val="a6"/>
        <w:numPr>
          <w:ilvl w:val="0"/>
          <w:numId w:val="24"/>
        </w:numPr>
        <w:shd w:val="clear" w:color="auto" w:fill="FFFFFF"/>
        <w:spacing w:after="0" w:line="288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видеозапись испытаний товара.</w:t>
      </w:r>
    </w:p>
    <w:p w:rsidR="00A97477" w:rsidRDefault="007F1CA8" w:rsidP="007F1CA8">
      <w:pPr>
        <w:pStyle w:val="a6"/>
        <w:shd w:val="clear" w:color="auto" w:fill="FFFFFF"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О продукте можно выполнить в виде слайдера или галереи, отдельных блоков или таблицы</w:t>
      </w:r>
      <w:r w:rsidR="00AB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B590E" w:rsidRPr="00A97477" w:rsidRDefault="00AB590E" w:rsidP="007F1CA8">
      <w:pPr>
        <w:pStyle w:val="a6"/>
        <w:shd w:val="clear" w:color="auto" w:fill="FFFFFF"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блоке О продукте обязательно должная быть к</w:t>
      </w:r>
      <w:r>
        <w:rPr>
          <w:rFonts w:ascii="Times New Roman" w:hAnsi="Times New Roman" w:cs="Times New Roman"/>
          <w:sz w:val="24"/>
          <w:szCs w:val="24"/>
        </w:rPr>
        <w:t>нопка или ссылка, которая позволит пользователю купить товар, заказать услугу, заказать обратный звонок и т.п.</w:t>
      </w:r>
    </w:p>
    <w:p w:rsidR="004B65D5" w:rsidRPr="000568EE" w:rsidRDefault="004B65D5" w:rsidP="007556D9">
      <w:pPr>
        <w:shd w:val="clear" w:color="auto" w:fill="FFFFFF"/>
        <w:spacing w:after="0" w:line="288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590E" w:rsidRPr="00AB590E" w:rsidRDefault="00AB590E" w:rsidP="00AB590E">
      <w:pPr>
        <w:shd w:val="clear" w:color="auto" w:fill="FFFFFF"/>
        <w:spacing w:after="0" w:line="288" w:lineRule="auto"/>
        <w:ind w:left="6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590E">
        <w:rPr>
          <w:rFonts w:ascii="Times New Roman" w:hAnsi="Times New Roman" w:cs="Times New Roman"/>
          <w:b/>
          <w:sz w:val="24"/>
          <w:szCs w:val="24"/>
          <w:u w:val="single"/>
        </w:rPr>
        <w:t>Блок</w:t>
      </w:r>
      <w:r w:rsidR="004B65D5" w:rsidRPr="00AB590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590E">
        <w:rPr>
          <w:rFonts w:ascii="Times New Roman" w:hAnsi="Times New Roman" w:cs="Times New Roman"/>
          <w:b/>
          <w:sz w:val="24"/>
          <w:szCs w:val="24"/>
          <w:u w:val="single"/>
        </w:rPr>
        <w:t>П</w:t>
      </w:r>
      <w:r w:rsidR="004B65D5" w:rsidRPr="00AB590E">
        <w:rPr>
          <w:rFonts w:ascii="Times New Roman" w:hAnsi="Times New Roman" w:cs="Times New Roman"/>
          <w:b/>
          <w:sz w:val="24"/>
          <w:szCs w:val="24"/>
          <w:u w:val="single"/>
        </w:rPr>
        <w:t>реимущества</w:t>
      </w:r>
      <w:r w:rsidR="004064BB" w:rsidRPr="00AB590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064BB" w:rsidRPr="00AB590E" w:rsidRDefault="0046076B" w:rsidP="00AB590E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90E">
        <w:rPr>
          <w:rFonts w:ascii="Times New Roman" w:eastAsia="Times New Roman" w:hAnsi="Times New Roman" w:cs="Times New Roman"/>
          <w:color w:val="000000"/>
          <w:sz w:val="24"/>
          <w:szCs w:val="24"/>
        </w:rPr>
        <w:t>Помещается краткий перечень ключевых преимуществ товара или услуги, лучше их формулировать в виде выгод для клиента.</w:t>
      </w:r>
      <w:r w:rsidR="0051638E" w:rsidRPr="00AB59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B590E">
        <w:rPr>
          <w:rFonts w:ascii="Times New Roman" w:eastAsia="Times New Roman" w:hAnsi="Times New Roman" w:cs="Times New Roman"/>
          <w:color w:val="000000"/>
          <w:sz w:val="24"/>
          <w:szCs w:val="24"/>
        </w:rPr>
        <w:t>Выгоды и преимущества выглядят как список, иконки с надписями, плитка с изображениями. Краткая формулировка, хорошо, если получится использовать конкретные цифры.</w:t>
      </w:r>
      <w:r w:rsidR="00AB59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блоке Преимущества, обязательно использовать элементы инфографики.</w:t>
      </w:r>
    </w:p>
    <w:p w:rsidR="00AB590E" w:rsidRPr="00A97477" w:rsidRDefault="00AB590E" w:rsidP="00AB590E">
      <w:pPr>
        <w:pStyle w:val="a6"/>
        <w:shd w:val="clear" w:color="auto" w:fill="FFFFFF"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блоке Преимущества обязательно должная быть к</w:t>
      </w:r>
      <w:r>
        <w:rPr>
          <w:rFonts w:ascii="Times New Roman" w:hAnsi="Times New Roman" w:cs="Times New Roman"/>
          <w:sz w:val="24"/>
          <w:szCs w:val="24"/>
        </w:rPr>
        <w:t>нопка или ссылка, которая позволит пользователю купить товар, заказать услугу, заказать обратный звонок и т.п.</w:t>
      </w:r>
    </w:p>
    <w:p w:rsidR="004064BB" w:rsidRPr="00CD608A" w:rsidRDefault="004064BB" w:rsidP="007556D9">
      <w:pPr>
        <w:spacing w:after="0" w:line="288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AB590E" w:rsidRPr="00AB590E" w:rsidRDefault="00AB590E" w:rsidP="00AB590E">
      <w:pPr>
        <w:spacing w:after="0" w:line="288" w:lineRule="auto"/>
        <w:ind w:left="6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B590E">
        <w:rPr>
          <w:rFonts w:ascii="Times New Roman" w:hAnsi="Times New Roman" w:cs="Times New Roman"/>
          <w:b/>
          <w:sz w:val="24"/>
          <w:szCs w:val="24"/>
          <w:u w:val="single"/>
        </w:rPr>
        <w:t>Блок</w:t>
      </w:r>
      <w:r w:rsidR="004064BB" w:rsidRPr="00AB590E">
        <w:rPr>
          <w:rFonts w:ascii="Times New Roman" w:hAnsi="Times New Roman" w:cs="Times New Roman"/>
          <w:b/>
          <w:sz w:val="24"/>
          <w:szCs w:val="24"/>
          <w:u w:val="single"/>
        </w:rPr>
        <w:t xml:space="preserve"> Отзывы</w:t>
      </w:r>
      <w:r w:rsidR="004064BB" w:rsidRPr="00AB590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064BB" w:rsidRPr="00CD608A" w:rsidRDefault="00AB590E" w:rsidP="00AB590E">
      <w:pPr>
        <w:spacing w:after="0" w:line="288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Отзывы </w:t>
      </w:r>
      <w:r w:rsidR="004064BB" w:rsidRPr="00CD608A"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4064BB" w:rsidRPr="00CD608A">
        <w:rPr>
          <w:rFonts w:ascii="Times New Roman" w:hAnsi="Times New Roman" w:cs="Times New Roman"/>
          <w:sz w:val="24"/>
          <w:szCs w:val="24"/>
        </w:rPr>
        <w:t>4 блок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64BB" w:rsidRPr="00CD608A">
        <w:rPr>
          <w:rFonts w:ascii="Times New Roman" w:hAnsi="Times New Roman" w:cs="Times New Roman"/>
          <w:sz w:val="24"/>
          <w:szCs w:val="24"/>
        </w:rPr>
        <w:t xml:space="preserve"> с отзывами и кнопку (без функции перехода) «посмотреть все отзывы»: Каждый блок Отзывов должен содержать:</w:t>
      </w:r>
    </w:p>
    <w:p w:rsidR="004064BB" w:rsidRPr="00CD608A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CD608A">
        <w:rPr>
          <w:rFonts w:ascii="Times New Roman" w:hAnsi="Times New Roman" w:cs="Times New Roman"/>
          <w:sz w:val="24"/>
          <w:szCs w:val="24"/>
        </w:rPr>
        <w:t xml:space="preserve">Дату и время отзыва </w:t>
      </w:r>
    </w:p>
    <w:p w:rsidR="004064BB" w:rsidRPr="00CD608A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CD608A">
        <w:rPr>
          <w:rFonts w:ascii="Times New Roman" w:hAnsi="Times New Roman" w:cs="Times New Roman"/>
          <w:sz w:val="24"/>
          <w:szCs w:val="24"/>
        </w:rPr>
        <w:t>Имя автора</w:t>
      </w:r>
    </w:p>
    <w:p w:rsidR="004064BB" w:rsidRPr="00CD608A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CD608A">
        <w:rPr>
          <w:rFonts w:ascii="Times New Roman" w:hAnsi="Times New Roman" w:cs="Times New Roman"/>
          <w:sz w:val="24"/>
          <w:szCs w:val="24"/>
        </w:rPr>
        <w:t>Изображение автора. При отсутствии изображения должна присутствовать иконка человека</w:t>
      </w:r>
    </w:p>
    <w:p w:rsidR="004064BB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CD608A">
        <w:rPr>
          <w:rFonts w:ascii="Times New Roman" w:hAnsi="Times New Roman" w:cs="Times New Roman"/>
          <w:sz w:val="24"/>
          <w:szCs w:val="24"/>
        </w:rPr>
        <w:t>Краткое содержание отзыва</w:t>
      </w:r>
    </w:p>
    <w:p w:rsidR="00667EB9" w:rsidRPr="00CD608A" w:rsidRDefault="00667EB9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Иконку «лайка» со счетчиком лайков. При загрузке страницы количество лайков должно формироваться рандомно от 1 до 10. В пределах 1 сессии (до перезагрузки странцы) лайкнуть можно только один раз (счетчик лайков увеличивается на 1). </w:t>
      </w:r>
    </w:p>
    <w:p w:rsidR="004064BB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4064BB">
        <w:rPr>
          <w:rFonts w:ascii="Times New Roman" w:hAnsi="Times New Roman" w:cs="Times New Roman"/>
          <w:sz w:val="24"/>
          <w:szCs w:val="24"/>
        </w:rPr>
        <w:t>Кнопка или ссылка (без функции перехода) для просмотра всего отзыва)</w:t>
      </w:r>
    </w:p>
    <w:p w:rsidR="007556D9" w:rsidRDefault="007556D9" w:rsidP="007556D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D44" w:rsidRDefault="003B17E6" w:rsidP="003B17E6">
      <w:pPr>
        <w:spacing w:after="0" w:line="288" w:lineRule="auto"/>
        <w:ind w:left="6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17E6">
        <w:rPr>
          <w:rFonts w:ascii="Times New Roman" w:hAnsi="Times New Roman" w:cs="Times New Roman"/>
          <w:b/>
          <w:sz w:val="24"/>
          <w:szCs w:val="24"/>
          <w:u w:val="single"/>
        </w:rPr>
        <w:t>Блок Обратная связь</w:t>
      </w:r>
    </w:p>
    <w:p w:rsidR="003B17E6" w:rsidRDefault="00F269B8" w:rsidP="003B1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Обратная связь должен содержать подсказки во всех полях для ввода. </w:t>
      </w:r>
      <w:r w:rsidR="00F9607F">
        <w:rPr>
          <w:rFonts w:ascii="Times New Roman" w:hAnsi="Times New Roman" w:cs="Times New Roman"/>
          <w:sz w:val="24"/>
          <w:szCs w:val="24"/>
        </w:rPr>
        <w:t xml:space="preserve">Все редактируемые поля обязательны для заполнения. </w:t>
      </w:r>
      <w:r>
        <w:rPr>
          <w:rFonts w:ascii="Times New Roman" w:hAnsi="Times New Roman" w:cs="Times New Roman"/>
          <w:sz w:val="24"/>
          <w:szCs w:val="24"/>
        </w:rPr>
        <w:t>Должна быть реализована динамическая валидация, т.е. при вводе каждого символа отобража</w:t>
      </w:r>
      <w:r w:rsidR="00F9607F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 xml:space="preserve"> подсказка и цвет (например, красный) о неверных или недопустимых символах и количество оставшихся до конца символах. В случае правильно набранных символах и правильном их количестве выводилось сообщение и цвет (например</w:t>
      </w:r>
      <w:r w:rsidR="006B0B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зеленый) о том, что все правильно и дальнейший ввод символов блокировался.</w:t>
      </w:r>
    </w:p>
    <w:p w:rsidR="00F9607F" w:rsidRPr="00F9607F" w:rsidRDefault="00F9607F" w:rsidP="003B1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Запрещена вставка в редактируемые поля формы через контекстное меню</w:t>
      </w:r>
      <w:r w:rsidRPr="00F96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F9607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0BD1" w:rsidRDefault="006B0BD1" w:rsidP="003B1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заполнены не все поля или если поля заполнены не верно, кнопка отправить неактивна.</w:t>
      </w:r>
    </w:p>
    <w:p w:rsidR="006B0BD1" w:rsidRDefault="006B0BD1" w:rsidP="003B1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формы:</w:t>
      </w:r>
    </w:p>
    <w:p w:rsidR="005B7D44" w:rsidRDefault="005B7D44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</w:t>
      </w:r>
    </w:p>
    <w:p w:rsidR="00F269B8" w:rsidRDefault="00F269B8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Имя</w:t>
      </w:r>
      <w:r w:rsidR="006B0BD1">
        <w:rPr>
          <w:rFonts w:ascii="Times New Roman" w:hAnsi="Times New Roman" w:cs="Times New Roman"/>
          <w:sz w:val="24"/>
          <w:szCs w:val="24"/>
        </w:rPr>
        <w:t xml:space="preserve"> (русские или английские буквы, не менее 1 и не более 12)</w:t>
      </w:r>
    </w:p>
    <w:p w:rsidR="004F3CC7" w:rsidRDefault="006B0BD1" w:rsidP="007556D9">
      <w:pPr>
        <w:pStyle w:val="a6"/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043141" w:rsidRPr="00F9607F">
        <w:rPr>
          <w:rFonts w:ascii="Times New Roman" w:hAnsi="Times New Roman" w:cs="Times New Roman"/>
          <w:sz w:val="24"/>
          <w:szCs w:val="24"/>
        </w:rPr>
        <w:t xml:space="preserve"> (</w:t>
      </w:r>
      <w:r w:rsidR="00043141">
        <w:rPr>
          <w:rFonts w:ascii="Times New Roman" w:hAnsi="Times New Roman" w:cs="Times New Roman"/>
          <w:sz w:val="24"/>
          <w:szCs w:val="24"/>
        </w:rPr>
        <w:t>разре</w:t>
      </w:r>
      <w:r w:rsidR="00F9607F">
        <w:rPr>
          <w:rFonts w:ascii="Times New Roman" w:hAnsi="Times New Roman" w:cs="Times New Roman"/>
          <w:sz w:val="24"/>
          <w:szCs w:val="24"/>
        </w:rPr>
        <w:t xml:space="preserve">шен ввода только </w:t>
      </w:r>
      <w:r w:rsidR="00F9607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F9607F">
        <w:rPr>
          <w:rFonts w:ascii="Times New Roman" w:hAnsi="Times New Roman" w:cs="Times New Roman"/>
          <w:sz w:val="24"/>
          <w:szCs w:val="24"/>
        </w:rPr>
        <w:t xml:space="preserve"> проверка по наличию «собачки»)</w:t>
      </w:r>
    </w:p>
    <w:p w:rsidR="005B7D44" w:rsidRDefault="00F9607F" w:rsidP="007556D9">
      <w:pPr>
        <w:pStyle w:val="a6"/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(ввод не более 255 слов</w:t>
      </w:r>
      <w:r w:rsidR="007833E8">
        <w:rPr>
          <w:rFonts w:ascii="Times New Roman" w:hAnsi="Times New Roman" w:cs="Times New Roman"/>
          <w:sz w:val="24"/>
          <w:szCs w:val="24"/>
        </w:rPr>
        <w:t>, союзы и предлоги считаются за одно слово)</w:t>
      </w:r>
    </w:p>
    <w:p w:rsidR="007833E8" w:rsidRPr="004F3CC7" w:rsidRDefault="007833E8" w:rsidP="007556D9">
      <w:pPr>
        <w:pStyle w:val="a6"/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отправить (не активна, пока все поля не заполнены корректно)</w:t>
      </w:r>
    </w:p>
    <w:p w:rsidR="005B7D44" w:rsidRPr="004064BB" w:rsidRDefault="005B7D44" w:rsidP="007556D9">
      <w:pPr>
        <w:spacing w:after="0" w:line="288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EF5A64" w:rsidRPr="00EF5A64" w:rsidRDefault="00EF5A64" w:rsidP="00EF5A64">
      <w:pPr>
        <w:spacing w:after="0" w:line="288" w:lineRule="auto"/>
        <w:ind w:left="6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5A64">
        <w:rPr>
          <w:rFonts w:ascii="Times New Roman" w:hAnsi="Times New Roman" w:cs="Times New Roman"/>
          <w:b/>
          <w:sz w:val="24"/>
          <w:szCs w:val="24"/>
          <w:u w:val="single"/>
        </w:rPr>
        <w:t>Блок</w:t>
      </w:r>
      <w:r w:rsidR="004064BB" w:rsidRPr="00EF5A64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Подвал сайта</w:t>
      </w:r>
    </w:p>
    <w:p w:rsidR="004064BB" w:rsidRPr="00CD608A" w:rsidRDefault="00EF5A64" w:rsidP="00EF5A64">
      <w:pPr>
        <w:spacing w:after="0" w:line="288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EF5A64">
        <w:rPr>
          <w:rFonts w:ascii="Times New Roman" w:hAnsi="Times New Roman" w:cs="Times New Roman"/>
          <w:sz w:val="24"/>
          <w:szCs w:val="24"/>
        </w:rPr>
        <w:t>Блок Подвал сайта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4BB" w:rsidRPr="00CD608A">
        <w:rPr>
          <w:rFonts w:ascii="Times New Roman" w:hAnsi="Times New Roman" w:cs="Times New Roman"/>
          <w:sz w:val="24"/>
          <w:szCs w:val="24"/>
        </w:rPr>
        <w:t>содержит:</w:t>
      </w:r>
    </w:p>
    <w:p w:rsidR="0051638E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51638E">
        <w:rPr>
          <w:rFonts w:ascii="Times New Roman" w:hAnsi="Times New Roman" w:cs="Times New Roman"/>
          <w:sz w:val="24"/>
          <w:szCs w:val="24"/>
        </w:rPr>
        <w:t xml:space="preserve">Телефон </w:t>
      </w:r>
    </w:p>
    <w:p w:rsidR="004064BB" w:rsidRPr="0051638E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38E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51638E" w:rsidRPr="005163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638E" w:rsidRDefault="0051638E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</w:p>
    <w:p w:rsidR="004064BB" w:rsidRPr="0051638E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51638E">
        <w:rPr>
          <w:rFonts w:ascii="Times New Roman" w:hAnsi="Times New Roman" w:cs="Times New Roman"/>
          <w:sz w:val="24"/>
          <w:szCs w:val="24"/>
        </w:rPr>
        <w:t>Информацию об авторских правах</w:t>
      </w:r>
    </w:p>
    <w:p w:rsidR="004064BB" w:rsidRDefault="004064BB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4064BB">
        <w:rPr>
          <w:rFonts w:ascii="Times New Roman" w:hAnsi="Times New Roman" w:cs="Times New Roman"/>
          <w:sz w:val="24"/>
          <w:szCs w:val="24"/>
        </w:rPr>
        <w:t>Кнопку или ссылку возврата наверх страницы</w:t>
      </w:r>
      <w:r w:rsidR="00EF5A64">
        <w:rPr>
          <w:rFonts w:ascii="Times New Roman" w:hAnsi="Times New Roman" w:cs="Times New Roman"/>
          <w:sz w:val="24"/>
          <w:szCs w:val="24"/>
        </w:rPr>
        <w:t xml:space="preserve"> (возврат происходит плавно)</w:t>
      </w:r>
    </w:p>
    <w:p w:rsidR="0051638E" w:rsidRDefault="0051638E" w:rsidP="007556D9">
      <w:pPr>
        <w:numPr>
          <w:ilvl w:val="1"/>
          <w:numId w:val="9"/>
        </w:numPr>
        <w:spacing w:after="0" w:line="288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Кнопки соц. </w:t>
      </w:r>
      <w:r w:rsidR="007556D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етей</w:t>
      </w:r>
    </w:p>
    <w:p w:rsidR="00575AA0" w:rsidRDefault="00575AA0" w:rsidP="007556D9">
      <w:pPr>
        <w:spacing w:after="0" w:line="288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7F2B19" w:rsidRPr="007F2B19" w:rsidRDefault="007F2B19" w:rsidP="007556D9">
      <w:pPr>
        <w:spacing w:after="0" w:line="288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sectPr w:rsidR="007F2B19" w:rsidRPr="007F2B19" w:rsidSect="001A2136">
      <w:headerReference w:type="default" r:id="rId8"/>
      <w:footerReference w:type="default" r:id="rId9"/>
      <w:headerReference w:type="first" r:id="rId10"/>
      <w:pgSz w:w="11906" w:h="16838"/>
      <w:pgMar w:top="536" w:right="709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AC" w:rsidRDefault="00B106AC">
      <w:pPr>
        <w:spacing w:after="0" w:line="240" w:lineRule="auto"/>
      </w:pPr>
      <w:r>
        <w:separator/>
      </w:r>
    </w:p>
  </w:endnote>
  <w:endnote w:type="continuationSeparator" w:id="0">
    <w:p w:rsidR="00B106AC" w:rsidRDefault="00B1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776329"/>
      <w:docPartObj>
        <w:docPartGallery w:val="Page Numbers (Bottom of Page)"/>
        <w:docPartUnique/>
      </w:docPartObj>
    </w:sdtPr>
    <w:sdtEndPr/>
    <w:sdtContent>
      <w:p w:rsidR="00E30173" w:rsidRDefault="00BD39A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9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0173" w:rsidRDefault="00E301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AC" w:rsidRDefault="00B106AC">
      <w:pPr>
        <w:spacing w:after="0" w:line="240" w:lineRule="auto"/>
      </w:pPr>
      <w:r>
        <w:separator/>
      </w:r>
    </w:p>
  </w:footnote>
  <w:footnote w:type="continuationSeparator" w:id="0">
    <w:p w:rsidR="00B106AC" w:rsidRDefault="00B1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D4" w:rsidRDefault="003B78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D4" w:rsidRDefault="003B78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13D"/>
    <w:multiLevelType w:val="hybridMultilevel"/>
    <w:tmpl w:val="F81001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525B1C"/>
    <w:multiLevelType w:val="multilevel"/>
    <w:tmpl w:val="266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7957"/>
    <w:multiLevelType w:val="multilevel"/>
    <w:tmpl w:val="A1DE7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41070"/>
    <w:multiLevelType w:val="hybridMultilevel"/>
    <w:tmpl w:val="9872F106"/>
    <w:lvl w:ilvl="0" w:tplc="E5BCF6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1E97"/>
    <w:multiLevelType w:val="hybridMultilevel"/>
    <w:tmpl w:val="97C4A5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FB2"/>
    <w:multiLevelType w:val="multilevel"/>
    <w:tmpl w:val="7E389ECE"/>
    <w:lvl w:ilvl="0">
      <w:start w:val="1"/>
      <w:numFmt w:val="decimal"/>
      <w:lvlText w:val="%1."/>
      <w:lvlJc w:val="left"/>
      <w:pPr>
        <w:ind w:left="810" w:hanging="45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C4633"/>
    <w:multiLevelType w:val="hybridMultilevel"/>
    <w:tmpl w:val="C582C7EA"/>
    <w:lvl w:ilvl="0" w:tplc="E5BCF650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1F86025"/>
    <w:multiLevelType w:val="hybridMultilevel"/>
    <w:tmpl w:val="51CA0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10F43"/>
    <w:multiLevelType w:val="multilevel"/>
    <w:tmpl w:val="B6463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1F56B3"/>
    <w:multiLevelType w:val="multilevel"/>
    <w:tmpl w:val="8E107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BB0792"/>
    <w:multiLevelType w:val="multilevel"/>
    <w:tmpl w:val="38AEE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E075070"/>
    <w:multiLevelType w:val="multilevel"/>
    <w:tmpl w:val="59BE5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2CC4B24"/>
    <w:multiLevelType w:val="hybridMultilevel"/>
    <w:tmpl w:val="DB2CBD58"/>
    <w:lvl w:ilvl="0" w:tplc="041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8E00A47"/>
    <w:multiLevelType w:val="multilevel"/>
    <w:tmpl w:val="D1A09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26064F"/>
    <w:multiLevelType w:val="hybridMultilevel"/>
    <w:tmpl w:val="12AE1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1403CB2"/>
    <w:multiLevelType w:val="multilevel"/>
    <w:tmpl w:val="731A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7F4860"/>
    <w:multiLevelType w:val="multilevel"/>
    <w:tmpl w:val="92183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830639C"/>
    <w:multiLevelType w:val="multilevel"/>
    <w:tmpl w:val="5A24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8206DB"/>
    <w:multiLevelType w:val="multilevel"/>
    <w:tmpl w:val="5B94B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81E13CA"/>
    <w:multiLevelType w:val="multilevel"/>
    <w:tmpl w:val="E19CA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D9666F4"/>
    <w:multiLevelType w:val="multilevel"/>
    <w:tmpl w:val="CD6E6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FB96D5B"/>
    <w:multiLevelType w:val="multilevel"/>
    <w:tmpl w:val="3758A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AF00C9"/>
    <w:multiLevelType w:val="hybridMultilevel"/>
    <w:tmpl w:val="970E8DC0"/>
    <w:lvl w:ilvl="0" w:tplc="E5BCF650">
      <w:start w:val="1"/>
      <w:numFmt w:val="bullet"/>
      <w:lvlText w:val=""/>
      <w:lvlJc w:val="left"/>
      <w:pPr>
        <w:ind w:left="29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B13603C"/>
    <w:multiLevelType w:val="multilevel"/>
    <w:tmpl w:val="44A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6"/>
  </w:num>
  <w:num w:numId="5">
    <w:abstractNumId w:val="15"/>
  </w:num>
  <w:num w:numId="6">
    <w:abstractNumId w:val="5"/>
  </w:num>
  <w:num w:numId="7">
    <w:abstractNumId w:val="19"/>
  </w:num>
  <w:num w:numId="8">
    <w:abstractNumId w:val="10"/>
  </w:num>
  <w:num w:numId="9">
    <w:abstractNumId w:val="8"/>
  </w:num>
  <w:num w:numId="10">
    <w:abstractNumId w:val="17"/>
  </w:num>
  <w:num w:numId="11">
    <w:abstractNumId w:val="2"/>
  </w:num>
  <w:num w:numId="12">
    <w:abstractNumId w:val="1"/>
  </w:num>
  <w:num w:numId="13">
    <w:abstractNumId w:val="7"/>
  </w:num>
  <w:num w:numId="14">
    <w:abstractNumId w:val="14"/>
  </w:num>
  <w:num w:numId="15">
    <w:abstractNumId w:val="0"/>
  </w:num>
  <w:num w:numId="16">
    <w:abstractNumId w:val="23"/>
  </w:num>
  <w:num w:numId="17">
    <w:abstractNumId w:val="4"/>
  </w:num>
  <w:num w:numId="18">
    <w:abstractNumId w:val="21"/>
  </w:num>
  <w:num w:numId="19">
    <w:abstractNumId w:val="9"/>
  </w:num>
  <w:num w:numId="20">
    <w:abstractNumId w:val="13"/>
  </w:num>
  <w:num w:numId="21">
    <w:abstractNumId w:val="3"/>
  </w:num>
  <w:num w:numId="22">
    <w:abstractNumId w:val="12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D4"/>
    <w:rsid w:val="000429C5"/>
    <w:rsid w:val="00043141"/>
    <w:rsid w:val="000568EE"/>
    <w:rsid w:val="000C0C9B"/>
    <w:rsid w:val="000C79F0"/>
    <w:rsid w:val="00117994"/>
    <w:rsid w:val="001A2136"/>
    <w:rsid w:val="001C7CE7"/>
    <w:rsid w:val="002D347C"/>
    <w:rsid w:val="00337373"/>
    <w:rsid w:val="003B17E6"/>
    <w:rsid w:val="003B78D4"/>
    <w:rsid w:val="004064BB"/>
    <w:rsid w:val="0046076B"/>
    <w:rsid w:val="004632C6"/>
    <w:rsid w:val="004B65D5"/>
    <w:rsid w:val="004F3CC7"/>
    <w:rsid w:val="0051638E"/>
    <w:rsid w:val="00575AA0"/>
    <w:rsid w:val="005B7D44"/>
    <w:rsid w:val="0061565C"/>
    <w:rsid w:val="006361A3"/>
    <w:rsid w:val="00667EB9"/>
    <w:rsid w:val="00697DD5"/>
    <w:rsid w:val="006B0BD1"/>
    <w:rsid w:val="006F00AF"/>
    <w:rsid w:val="0072555F"/>
    <w:rsid w:val="007556D9"/>
    <w:rsid w:val="007833E8"/>
    <w:rsid w:val="007A3038"/>
    <w:rsid w:val="007E17B8"/>
    <w:rsid w:val="007F1CA8"/>
    <w:rsid w:val="007F2B19"/>
    <w:rsid w:val="00812331"/>
    <w:rsid w:val="00826E65"/>
    <w:rsid w:val="00852A21"/>
    <w:rsid w:val="008678A0"/>
    <w:rsid w:val="00A97477"/>
    <w:rsid w:val="00AB590E"/>
    <w:rsid w:val="00AD0F55"/>
    <w:rsid w:val="00B106AC"/>
    <w:rsid w:val="00BD39A7"/>
    <w:rsid w:val="00C11141"/>
    <w:rsid w:val="00D7477D"/>
    <w:rsid w:val="00E30173"/>
    <w:rsid w:val="00ED1EE7"/>
    <w:rsid w:val="00EF5A64"/>
    <w:rsid w:val="00F11B1D"/>
    <w:rsid w:val="00F269B8"/>
    <w:rsid w:val="00F355C0"/>
    <w:rsid w:val="00F9607F"/>
    <w:rsid w:val="00FA0992"/>
    <w:rsid w:val="00F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F3C9"/>
  <w15:docId w15:val="{6D711CD3-9330-4E81-B156-AB6F7EBD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6BA"/>
  </w:style>
  <w:style w:type="paragraph" w:styleId="1">
    <w:name w:val="heading 1"/>
    <w:basedOn w:val="a"/>
    <w:next w:val="a"/>
    <w:uiPriority w:val="9"/>
    <w:qFormat/>
    <w:rsid w:val="001A21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paragraph" w:styleId="3">
    <w:name w:val="heading 3"/>
    <w:basedOn w:val="a"/>
    <w:next w:val="a"/>
    <w:uiPriority w:val="9"/>
    <w:semiHidden/>
    <w:unhideWhenUsed/>
    <w:qFormat/>
    <w:rsid w:val="001A21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A21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A213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1A21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A21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A213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Базовый"/>
    <w:rsid w:val="00DF16BA"/>
    <w:pPr>
      <w:widowControl w:val="0"/>
      <w:suppressAutoHyphens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5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6">
    <w:name w:val="List Paragraph"/>
    <w:basedOn w:val="a"/>
    <w:uiPriority w:val="34"/>
    <w:qFormat/>
    <w:rsid w:val="00441ACD"/>
    <w:pPr>
      <w:ind w:left="720"/>
      <w:contextualSpacing/>
    </w:pPr>
    <w:rPr>
      <w:lang w:eastAsia="en-US"/>
    </w:rPr>
  </w:style>
  <w:style w:type="paragraph" w:styleId="a7">
    <w:name w:val="Balloon Text"/>
    <w:basedOn w:val="a"/>
    <w:link w:val="a8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571A5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6937"/>
    <w:rPr>
      <w:rFonts w:ascii="Calibri" w:hAnsi="Calibri"/>
      <w:sz w:val="22"/>
      <w:szCs w:val="22"/>
    </w:rPr>
  </w:style>
  <w:style w:type="paragraph" w:styleId="ab">
    <w:name w:val="footer"/>
    <w:basedOn w:val="a"/>
    <w:link w:val="ac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rPr>
      <w:rFonts w:asciiTheme="minorHAnsi" w:eastAsiaTheme="minorEastAsia" w:hAnsiTheme="minorHAnsi" w:cstheme="minorBidi"/>
    </w:rPr>
  </w:style>
  <w:style w:type="character" w:customStyle="1" w:styleId="20">
    <w:name w:val="Заголовок 2 Знак"/>
    <w:basedOn w:val="a0"/>
    <w:link w:val="2"/>
    <w:uiPriority w:val="9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d">
    <w:name w:val="Основной текст_"/>
    <w:basedOn w:val="a0"/>
    <w:link w:val="40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0">
    <w:name w:val="Основной текст1"/>
    <w:basedOn w:val="ad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0">
    <w:name w:val="Основной текст4"/>
    <w:basedOn w:val="a"/>
    <w:link w:val="ad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spacing w:val="2"/>
      <w:sz w:val="20"/>
      <w:szCs w:val="20"/>
    </w:rPr>
  </w:style>
  <w:style w:type="table" w:styleId="ae">
    <w:name w:val="Table Grid"/>
    <w:basedOn w:val="a1"/>
    <w:rsid w:val="00BF651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0">
    <w:name w:val="annotation text"/>
    <w:basedOn w:val="a"/>
    <w:link w:val="af1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semiHidden/>
    <w:rsid w:val="00CF261F"/>
    <w:rPr>
      <w:rFonts w:ascii="Calibri" w:hAnsi="Calibri"/>
    </w:rPr>
  </w:style>
  <w:style w:type="paragraph" w:styleId="af2">
    <w:name w:val="annotation subject"/>
    <w:basedOn w:val="af0"/>
    <w:next w:val="af0"/>
    <w:link w:val="af3"/>
    <w:semiHidden/>
    <w:unhideWhenUsed/>
    <w:rsid w:val="00CF261F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CF261F"/>
    <w:rPr>
      <w:rFonts w:ascii="Calibri" w:hAnsi="Calibri"/>
      <w:b/>
      <w:bCs/>
    </w:rPr>
  </w:style>
  <w:style w:type="character" w:customStyle="1" w:styleId="apple-tab-span">
    <w:name w:val="apple-tab-span"/>
    <w:basedOn w:val="a0"/>
    <w:rsid w:val="007D3DBB"/>
  </w:style>
  <w:style w:type="paragraph" w:customStyle="1" w:styleId="msonormal0">
    <w:name w:val="msonormal"/>
    <w:basedOn w:val="a"/>
    <w:rsid w:val="007D3DB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1A21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rsid w:val="001A213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rsid w:val="001A213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rsid w:val="001A2136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styleId="af8">
    <w:name w:val="Hyperlink"/>
    <w:basedOn w:val="a0"/>
    <w:uiPriority w:val="99"/>
    <w:unhideWhenUsed/>
    <w:rsid w:val="004064BB"/>
    <w:rPr>
      <w:color w:val="0000FF" w:themeColor="hyperlink"/>
      <w:u w:val="single"/>
    </w:rPr>
  </w:style>
  <w:style w:type="character" w:styleId="af9">
    <w:name w:val="Emphasis"/>
    <w:basedOn w:val="a0"/>
    <w:uiPriority w:val="20"/>
    <w:qFormat/>
    <w:rsid w:val="00575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2lV7gslQ8gKJaskL9N2eMkC5fw==">AMUW2mXeGpEtGoxMv7U/4sa+mQtfMLBTp1hl6bCKh/1TcmQOX2uyOLrm9XjEelI4F0+gjGuj1qFUTZ/IRbdXVa36Tev488O+gk98kOcUtUh0FMn+KjGPMb//QE4T22FhvQCGPiyo0k98vZi+/pe+3d53WlK1aqUl+Q==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Союз «Ворлдскиллс Россия» (название компетенции)</dc:creator>
  <cp:lastModifiedBy>user</cp:lastModifiedBy>
  <cp:revision>18</cp:revision>
  <cp:lastPrinted>2021-10-23T13:17:00Z</cp:lastPrinted>
  <dcterms:created xsi:type="dcterms:W3CDTF">2021-10-23T13:04:00Z</dcterms:created>
  <dcterms:modified xsi:type="dcterms:W3CDTF">2022-10-05T07:12:00Z</dcterms:modified>
</cp:coreProperties>
</file>