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 Histories</w:t>
      </w:r>
    </w:p>
    <w:p>
      <w:pPr>
        <w:pStyle w:val="FirstParagraph"/>
      </w:pPr>
      <w:hyperlink r:id="rId20">
        <w:r>
          <w:rPr>
            <w:rStyle w:val="Hyperlink"/>
          </w:rPr>
          <w:t xml:space="preserve">Mont Isa</w:t>
        </w:r>
      </w:hyperlink>
      <w:r>
        <w:t xml:space="preserve"> </w:t>
      </w:r>
      <w:r>
        <w:t xml:space="preserve">is great example of the use of DC as part of a mining exploration campaign.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em.geosci.xyz/content/case_histories/mt_isa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em.geosci.xyz/content/case_histories/mt_isa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Histories</dc:title>
  <dc:creator/>
  <cp:keywords/>
  <dcterms:created xsi:type="dcterms:W3CDTF">2025-01-16T09:28:51Z</dcterms:created>
  <dcterms:modified xsi:type="dcterms:W3CDTF">2025-01-16T09:28:51Z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