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Ground Penetrating Radar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images_new/GPR_picture_example.jpg</w:t>
            </w:r>
          </w:p>
        </w:tc>
      </w:tr>
    </w:tbl>
    <w:p>
      <w:pPr>
        <w:pStyle w:val="ImageCaption"/>
      </w:pPr>
      <w:r>
        <w:t xml:space="preserve">Archaeological GPR survey in Jordan.</w:t>
      </w:r>
      <w:r>
        <w:t xml:space="preserve"> </w:t>
      </w:r>
      <w:hyperlink r:id="rId20">
        <w:r>
          <w:rPr>
            <w:rStyle w:val="Hyperlink"/>
          </w:rPr>
          <w:t xml:space="preserve">Image source</w:t>
        </w:r>
      </w:hyperlink>
      <w:r>
        <w:t xml:space="preserve"> </w:t>
      </w:r>
      <w:r>
        <w:t xml:space="preserve">.</w:t>
      </w:r>
    </w:p>
    <w:p>
      <w:pPr>
        <w:pStyle w:val="BodyText"/>
      </w:pPr>
      <w:r>
        <w:t xml:space="preserve">Ground penetrating radar (GPR) is an electromagnetic method used for very near surface exploration; metres through 10s of metres.</w:t>
      </w:r>
      <w:r>
        <w:t xml:space="preserve"> </w:t>
      </w:r>
      <w:r>
        <w:t xml:space="preserve">It is sometimes referred to as echo-sounding.</w:t>
      </w:r>
      <w:r>
        <w:t xml:space="preserve"> </w:t>
      </w:r>
      <w:r>
        <w:t xml:space="preserve">GPR exploits contrasts in electromagnetic properties in order to define the physical boundaries of shallow structures (both natural and man-made).</w:t>
      </w:r>
      <w:r>
        <w:t xml:space="preserve"> </w:t>
      </w:r>
      <w:r>
        <w:t xml:space="preserve">Physical properties important to GPR include:</w:t>
      </w:r>
      <w:r>
        <w:t xml:space="preserve"> </w:t>
      </w:r>
      <w:r>
        <w:rPr>
          <w:rStyle w:val="VerbatimChar"/>
        </w:rPr>
        <w:t xml:space="preserve">physical_properties_dielectric_permittivity</w:t>
      </w:r>
      <w:r>
        <w:t xml:space="preserve">,</w:t>
      </w:r>
      <w:r>
        <w:t xml:space="preserve"> </w:t>
      </w:r>
      <w:r>
        <w:rPr>
          <w:rStyle w:val="VerbatimChar"/>
        </w:rPr>
        <w:t xml:space="preserve">physical_properties_conductivity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Magnetic Permeability &lt;physprop_mag_susc&gt;</w:t>
      </w:r>
      <w:r>
        <w:t xml:space="preserve">.</w:t>
      </w:r>
      <w:r>
        <w:t xml:space="preserve"> </w:t>
      </w:r>
      <w:r>
        <w:t xml:space="preserve">Ground penetrating radar is used for a variety of applications.</w:t>
      </w:r>
      <w:r>
        <w:t xml:space="preserve"> </w:t>
      </w:r>
      <w:r>
        <w:t xml:space="preserve">These include:</w:t>
      </w:r>
    </w:p>
    <w:p>
      <w:pPr>
        <w:pStyle w:val="Compact"/>
        <w:numPr>
          <w:ilvl w:val="0"/>
          <w:numId w:val="1001"/>
        </w:numPr>
      </w:pPr>
      <w:r>
        <w:t xml:space="preserve">Investigating concrete structures and roads</w:t>
      </w:r>
    </w:p>
    <w:p>
      <w:pPr>
        <w:pStyle w:val="Compact"/>
        <w:numPr>
          <w:ilvl w:val="0"/>
          <w:numId w:val="1001"/>
        </w:numPr>
      </w:pPr>
      <w:r>
        <w:t xml:space="preserve">Mapping the thickness of peat-bogs and other sedimentary layers</w:t>
      </w:r>
    </w:p>
    <w:p>
      <w:pPr>
        <w:pStyle w:val="Compact"/>
        <w:numPr>
          <w:ilvl w:val="0"/>
          <w:numId w:val="1001"/>
        </w:numPr>
      </w:pPr>
      <w:r>
        <w:t xml:space="preserve">Obtaining the depth to groundwater or permafrost</w:t>
      </w:r>
    </w:p>
    <w:p>
      <w:pPr>
        <w:pStyle w:val="Compact"/>
        <w:numPr>
          <w:ilvl w:val="0"/>
          <w:numId w:val="1001"/>
        </w:numPr>
      </w:pPr>
      <w:r>
        <w:t xml:space="preserve">Locating buried infrastructure such as irrigation pipes, tunnels and electrical wires</w:t>
      </w:r>
    </w:p>
    <w:p>
      <w:pPr>
        <w:pStyle w:val="Compact"/>
        <w:numPr>
          <w:ilvl w:val="0"/>
          <w:numId w:val="1001"/>
        </w:numPr>
      </w:pPr>
      <w:r>
        <w:t xml:space="preserve">Finding land mines and unexploded ordnance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images_new/GPR_schematic_example.jpg</w:t>
            </w:r>
          </w:p>
        </w:tc>
      </w:tr>
    </w:tbl>
    <w:p>
      <w:pPr>
        <w:pStyle w:val="ImageCaption"/>
      </w:pPr>
      <w:r>
        <w:t xml:space="preserve">Schematic of a zero-offset GPR setup.</w:t>
      </w:r>
    </w:p>
    <w:p>
      <w:pPr>
        <w:pStyle w:val="BodyText"/>
      </w:pPr>
      <w:r>
        <w:t xml:space="preserve">During GPR surveys, a source (</w:t>
      </w:r>
      <m:oMath>
        <m:r>
          <m:t>T</m:t>
        </m:r>
        <m:r>
          <m:t>x</m:t>
        </m:r>
      </m:oMath>
      <w:r>
        <w:t xml:space="preserve">) is used to send a pulse of high-frequency electromagnetic waves (radiowaves) into the ground.</w:t>
      </w:r>
      <w:r>
        <w:t xml:space="preserve"> </w:t>
      </w:r>
      <w:r>
        <w:t xml:space="preserve">As the radiowaves propagate through the Earth, they are distorted as a result of the Earth's electromagnetic properties.</w:t>
      </w:r>
      <w:r>
        <w:t xml:space="preserve"> </w:t>
      </w:r>
      <w:r>
        <w:t xml:space="preserve">At boundaries where the subsurface electromagnetic properties change abruptly, radiowave signals may undergo transmission, reflection and/or refraction.</w:t>
      </w:r>
      <w:r>
        <w:t xml:space="preserve"> </w:t>
      </w:r>
      <w:r>
        <w:t xml:space="preserve">Because of this, much of the understanding of seismic methods can be applied to ground penetrating radar.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images_new/GPR_radargram_example.jpg</w:t>
            </w:r>
          </w:p>
        </w:tc>
      </w:tr>
    </w:tbl>
    <w:p>
      <w:pPr>
        <w:pStyle w:val="ImageCaption"/>
      </w:pPr>
      <w:r>
        <w:t xml:space="preserve">Radargram example of two underground tunnels (hyperbolas). Gray-scale shows the amplitude of the returning signal.</w:t>
      </w:r>
    </w:p>
    <w:p>
      <w:pPr>
        <w:pStyle w:val="BodyText"/>
      </w:pPr>
      <w:r>
        <w:t xml:space="preserve">Sensors (</w:t>
      </w:r>
      <m:oMath>
        <m:r>
          <m:t>R</m:t>
        </m:r>
        <m:r>
          <m:t>x</m:t>
        </m:r>
      </m:oMath>
      <w:r>
        <w:t xml:space="preserve">) at the Earth's surface measure the amplitudes and travel times of signals returning to the surface.</w:t>
      </w:r>
      <w:r>
        <w:t xml:space="preserve"> </w:t>
      </w:r>
      <w:r>
        <w:t xml:space="preserve">These data from each trace (Tx-Rx pair) are amalgamated and represented using a radargram (similar to a seismogram).</w:t>
      </w:r>
      <w:r>
        <w:t xml:space="preserve"> </w:t>
      </w:r>
      <w:r>
        <w:t xml:space="preserve">The horizontal axis (distance) is used to represent the location of the receiver relative to the source for a particular sounding.</w:t>
      </w:r>
      <w:r>
        <w:t xml:space="preserve"> </w:t>
      </w:r>
      <w:r>
        <w:t xml:space="preserve">The vertical axis shows the travel times of measured signal.</w:t>
      </w:r>
      <w:r>
        <w:t xml:space="preserve"> </w:t>
      </w:r>
      <w:r>
        <w:t xml:space="preserve">By assuming some a-priori knowledge of the radiowave velocity, the vertical axis is sometimes represented by an approximate travel distance.</w:t>
      </w:r>
      <w:r>
        <w:t xml:space="preserve"> </w:t>
      </w:r>
      <w:r>
        <w:t xml:space="preserve">The gray-scale denotes the amplitude of the returning signal at each time and location.</w:t>
      </w:r>
      <w:r>
        <w:t xml:space="preserve"> </w:t>
      </w:r>
      <w:r>
        <w:t xml:space="preserve">It is from radargrams that we will do the majority of our interpretation of GPR data.</w:t>
      </w:r>
    </w:p>
    <w:p>
      <w:pPr>
        <w:pStyle w:val="BodyText"/>
      </w:pPr>
      <w:r>
        <w:rPr>
          <w:b/>
          <w:bCs/>
        </w:rPr>
        <w:t xml:space="preserve">Contents</w:t>
      </w:r>
    </w:p>
    <w:p>
      <w:pPr>
        <w:pStyle w:val="BodyText"/>
      </w:pPr>
      <w:r>
        <w:t xml:space="preserve">GPR_physical_properties</w:t>
      </w:r>
      <w:r>
        <w:t xml:space="preserve"> </w:t>
      </w:r>
      <w:r>
        <w:t xml:space="preserve">table_velocity</w:t>
      </w:r>
      <w:r>
        <w:t xml:space="preserve"> </w:t>
      </w:r>
      <w:r>
        <w:t xml:space="preserve">GPR_fundamental_principles</w:t>
      </w:r>
      <w:r>
        <w:t xml:space="preserve"> </w:t>
      </w:r>
      <w:r>
        <w:t xml:space="preserve">GPR_survey_data</w:t>
      </w:r>
      <w:r>
        <w:t xml:space="preserve"> </w:t>
      </w:r>
      <w:r>
        <w:t xml:space="preserve">GPR_processing</w:t>
      </w:r>
      <w:r>
        <w:t xml:space="preserve"> </w:t>
      </w:r>
      <w:r>
        <w:t xml:space="preserve">GPR_interpretation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mmons.wikimedia.org/wiki/File:Radarsurvey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mmons.wikimedia.org/wiki/File:Radarsurvey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Ground Penetrating Radar</dc:title>
  <dc:creator/>
  <cp:keywords/>
  <dcterms:created xsi:type="dcterms:W3CDTF">2025-01-16T09:29:00Z</dcterms:created>
  <dcterms:modified xsi:type="dcterms:W3CDTF">2025-01-16T09:29:00Z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