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Fundamental procedure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./images/geom3.gif</w:t>
            </w:r>
          </w:p>
        </w:tc>
      </w:tr>
    </w:tbl>
    <w:p>
      <w:pPr>
        <w:pStyle w:val="ImageCaption"/>
      </w:pPr>
      <w:r>
        <w:t xml:space="preserve">type (3)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./images/geom2.gif</w:t>
            </w:r>
          </w:p>
        </w:tc>
      </w:tr>
    </w:tbl>
    <w:p>
      <w:pPr>
        <w:pStyle w:val="ImageCaption"/>
      </w:pPr>
      <w:r>
        <w:t xml:space="preserve">type (2)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./images/geom1.gif</w:t>
            </w:r>
          </w:p>
        </w:tc>
      </w:tr>
    </w:tbl>
    <w:p>
      <w:pPr>
        <w:pStyle w:val="ImageCaption"/>
      </w:pPr>
      <w:r>
        <w:t xml:space="preserve">type (1)</w:t>
      </w:r>
    </w:p>
    <w:p>
      <w:pPr>
        <w:pStyle w:val="BodyText"/>
      </w:pPr>
      <w:r>
        <w:rPr>
          <w:b/>
          <w:bCs/>
        </w:rPr>
        <w:t xml:space="preserve">Objective:</w:t>
      </w:r>
      <w:r>
        <w:t xml:space="preserve"> </w:t>
      </w:r>
      <w:r>
        <w:t xml:space="preserve">We want to image reflections across layers where there is an impedance change.</w:t>
      </w:r>
    </w:p>
    <w:p>
      <w:pPr>
        <w:pStyle w:val="BodyText"/>
      </w:pPr>
      <w:r>
        <w:rPr>
          <w:b/>
          <w:bCs/>
        </w:rPr>
        <w:t xml:space="preserve">Reason for using many "redundant" echoes--to reduce noise:</w:t>
      </w:r>
      <w:r>
        <w:t xml:space="preserve"> </w:t>
      </w:r>
      <w:r>
        <w:t xml:space="preserve">We need to gather several versions of the experiment and stack.</w:t>
      </w:r>
    </w:p>
    <w:p>
      <w:pPr>
        <w:pStyle w:val="BodyText"/>
      </w:pPr>
      <w:r>
        <w:rPr>
          <w:b/>
          <w:bCs/>
        </w:rPr>
        <w:t xml:space="preserve">Logistics:</w:t>
      </w:r>
      <w:r>
        <w:t xml:space="preserve"> </w:t>
      </w:r>
      <w:r>
        <w:t xml:space="preserve">However, surveying with one shot and many geophones is more cost-effective.</w:t>
      </w:r>
    </w:p>
    <w:p>
      <w:pPr>
        <w:pStyle w:val="BodyText"/>
      </w:pPr>
      <w:r>
        <w:rPr>
          <w:b/>
          <w:bCs/>
        </w:rPr>
        <w:t xml:space="preserve">Therefore</w:t>
      </w:r>
      <w:r>
        <w:t xml:space="preserve"> </w:t>
      </w:r>
      <w:r>
        <w:t xml:space="preserve">Field work must be arranged as follows:</w:t>
      </w:r>
    </w:p>
    <w:p>
      <w:pPr>
        <w:pStyle w:val="Compact"/>
        <w:numPr>
          <w:ilvl w:val="0"/>
          <w:numId w:val="1001"/>
        </w:numPr>
      </w:pPr>
      <w:r>
        <w:t xml:space="preserve">We gather data using the geometry of type (3). Data from one shot into many</w:t>
      </w:r>
      <w:r>
        <w:t xml:space="preserve"> </w:t>
      </w:r>
      <w:r>
        <w:t xml:space="preserve">geophones ("common shot data") are shown below under the label Shot Record 14.</w:t>
      </w:r>
    </w:p>
    <w:p>
      <w:pPr>
        <w:pStyle w:val="Compact"/>
        <w:numPr>
          <w:ilvl w:val="0"/>
          <w:numId w:val="1001"/>
        </w:numPr>
      </w:pPr>
      <w:r>
        <w:t xml:space="preserve">Next, sort these "common shot data" so that traces appear as if gathered</w:t>
      </w:r>
      <w:r>
        <w:t xml:space="preserve"> </w:t>
      </w:r>
      <w:r>
        <w:t xml:space="preserve">using the geometry of type (2). All traces that reflected under one location</w:t>
      </w:r>
      <w:r>
        <w:t xml:space="preserve"> </w:t>
      </w:r>
      <w:r>
        <w:t xml:space="preserve">are collected into a "common mid point gather", one from each of many common</w:t>
      </w:r>
      <w:r>
        <w:t xml:space="preserve"> </w:t>
      </w:r>
      <w:r>
        <w:t xml:space="preserve">shot data sets. (See the panel under CMP loc. 27.)</w:t>
      </w:r>
    </w:p>
    <w:p>
      <w:pPr>
        <w:pStyle w:val="Compact"/>
        <w:numPr>
          <w:ilvl w:val="0"/>
          <w:numId w:val="1001"/>
        </w:numPr>
      </w:pPr>
      <w:r>
        <w:t xml:space="preserve">Stack these traces to produce one trace which represents measurements</w:t>
      </w:r>
      <w:r>
        <w:t xml:space="preserve"> </w:t>
      </w:r>
      <w:r>
        <w:t xml:space="preserve">obtained using the desired geometry of type (1). This is the CMP (common mid</w:t>
      </w:r>
      <w:r>
        <w:t xml:space="preserve"> </w:t>
      </w:r>
      <w:r>
        <w:t xml:space="preserve">point) trace. This will require a "move-out" correction to be applied.</w:t>
      </w:r>
    </w:p>
    <w:p>
      <w:pPr>
        <w:pStyle w:val="Compact"/>
        <w:numPr>
          <w:ilvl w:val="0"/>
          <w:numId w:val="1001"/>
        </w:numPr>
      </w:pPr>
      <w:r>
        <w:t xml:space="preserve">Then many of these CMP traces are combined into one cross section of the</w:t>
      </w:r>
      <w:r>
        <w:t xml:space="preserve"> </w:t>
      </w:r>
      <w:r>
        <w:t xml:space="preserve">earth's structure. Traces are labeled</w:t>
      </w:r>
      <w:r>
        <w:t xml:space="preserve"> </w:t>
      </w:r>
      <w:r>
        <w:rPr>
          <w:b/>
          <w:bCs/>
        </w:rPr>
        <w:t xml:space="preserve">CMP number</w:t>
      </w:r>
      <w:r>
        <w:t xml:space="preserve">, and the one trace shown</w:t>
      </w:r>
      <w:r>
        <w:t xml:space="preserve"> </w:t>
      </w:r>
      <w:r>
        <w:t xml:space="preserve">is identified with arrows.</w:t>
      </w:r>
    </w:p>
    <w:p>
      <w:pPr>
        <w:pStyle w:val="Compact"/>
        <w:numPr>
          <w:ilvl w:val="0"/>
          <w:numId w:val="1001"/>
        </w:numPr>
      </w:pPr>
      <w:r>
        <w:t xml:space="preserve">Interpretation in terms of geology is the final step. The procedures to</w:t>
      </w:r>
      <w:r>
        <w:t xml:space="preserve"> </w:t>
      </w:r>
      <w:r>
        <w:t xml:space="preserve">accomplish these steps will be explained in subsequent pages of the notes.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./images/processed_shot_gather.gif</w:t>
            </w:r>
          </w:p>
        </w:tc>
      </w:tr>
    </w:tbl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From Kearey, Philip and Micheal Brooks, 'An Introduction to Geophysical Exploration'. 2nd ed. Blackwell Science: 1991.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 procedure</dc:title>
  <dc:creator/>
  <cp:keywords/>
  <dcterms:created xsi:type="dcterms:W3CDTF">2025-01-16T09:29:20Z</dcterms:created>
  <dcterms:modified xsi:type="dcterms:W3CDTF">2025-01-16T09:29:20Z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