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BEC5" w14:textId="77777777" w:rsidR="00807189" w:rsidRPr="00807189" w:rsidRDefault="00807189" w:rsidP="00807189">
      <w:p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fldChar w:fldCharType="begin"/>
      </w:r>
      <w:r w:rsidRPr="00807189">
        <w:rPr>
          <w:rFonts w:ascii="Times New Roman" w:eastAsia="Times New Roman" w:hAnsi="Times New Roman" w:cs="Times New Roman"/>
          <w:sz w:val="24"/>
          <w:szCs w:val="24"/>
        </w:rPr>
        <w:instrText xml:space="preserve"> HYPERLINK "https://portal.ogc.org/index.php?m=projects&amp;a=view&amp;project_id=228&amp;tab=5&amp;act=details&amp;issue_id=1465" </w:instrText>
      </w:r>
      <w:r w:rsidRPr="00807189">
        <w:rPr>
          <w:rFonts w:ascii="Times New Roman" w:eastAsia="Times New Roman" w:hAnsi="Times New Roman" w:cs="Times New Roman"/>
          <w:sz w:val="24"/>
          <w:szCs w:val="24"/>
        </w:rPr>
        <w:fldChar w:fldCharType="separate"/>
      </w:r>
      <w:r w:rsidRPr="00807189">
        <w:rPr>
          <w:rFonts w:ascii="Times New Roman" w:eastAsia="Times New Roman" w:hAnsi="Times New Roman" w:cs="Times New Roman"/>
          <w:color w:val="0000FF"/>
          <w:sz w:val="24"/>
          <w:szCs w:val="24"/>
          <w:u w:val="single"/>
        </w:rPr>
        <w:t>OGC API Resource Representation Model (Collections, etc.)</w:t>
      </w:r>
      <w:r w:rsidRPr="00807189">
        <w:rPr>
          <w:rFonts w:ascii="Times New Roman" w:eastAsia="Times New Roman" w:hAnsi="Times New Roman" w:cs="Times New Roman"/>
          <w:sz w:val="24"/>
          <w:szCs w:val="24"/>
        </w:rPr>
        <w:fldChar w:fldCharType="end"/>
      </w:r>
      <w:r w:rsidRPr="00807189">
        <w:rPr>
          <w:rFonts w:ascii="Times New Roman" w:eastAsia="Times New Roman" w:hAnsi="Times New Roman" w:cs="Times New Roman"/>
          <w:sz w:val="24"/>
          <w:szCs w:val="24"/>
        </w:rPr>
        <w:t xml:space="preserve"> was discussed by the OAB on 2020-03-31. This summary of the OAB discussion is provided for the SWG to consider in revision of the API Common spec:</w:t>
      </w:r>
    </w:p>
    <w:p w14:paraId="270E41F7" w14:textId="77777777" w:rsidR="00807189" w:rsidRPr="00807189" w:rsidRDefault="00807189" w:rsidP="008071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Collection is to be an optional clause in API Common</w:t>
      </w:r>
      <w:r w:rsidRPr="00807189">
        <w:rPr>
          <w:rFonts w:ascii="Times New Roman" w:eastAsia="Times New Roman" w:hAnsi="Times New Roman" w:cs="Times New Roman"/>
          <w:sz w:val="24"/>
          <w:szCs w:val="24"/>
        </w:rPr>
        <w:br/>
        <w:t>-- This needs to be clarified in API Common</w:t>
      </w:r>
    </w:p>
    <w:p w14:paraId="690575A0" w14:textId="77777777" w:rsidR="00807189" w:rsidRPr="00807189" w:rsidRDefault="00807189" w:rsidP="008071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API Building Blocks design pattern</w:t>
      </w:r>
      <w:r w:rsidRPr="00807189">
        <w:rPr>
          <w:rFonts w:ascii="Times New Roman" w:eastAsia="Times New Roman" w:hAnsi="Times New Roman" w:cs="Times New Roman"/>
          <w:sz w:val="24"/>
          <w:szCs w:val="24"/>
        </w:rPr>
        <w:br/>
        <w:t>-- Conformance class path lists the components available at a deployed API. API implementation could include components from several API specs, e.g., Features, Coverages, EDR, Maps, Processing, etc.</w:t>
      </w:r>
      <w:r w:rsidRPr="00807189">
        <w:rPr>
          <w:rFonts w:ascii="Times New Roman" w:eastAsia="Times New Roman" w:hAnsi="Times New Roman" w:cs="Times New Roman"/>
          <w:sz w:val="24"/>
          <w:szCs w:val="24"/>
        </w:rPr>
        <w:br/>
        <w:t xml:space="preserve">-- Prepare a sequence diagram showing how a client uses the conformance path return (a list of URIs; paths and hyperlinks) and handles each resource type appropriately, e.g. </w:t>
      </w:r>
      <w:hyperlink r:id="rId5" w:anchor="slide=id.g7c491e0892_7_13" w:history="1">
        <w:r w:rsidRPr="00807189">
          <w:rPr>
            <w:rFonts w:ascii="Times New Roman" w:eastAsia="Times New Roman" w:hAnsi="Times New Roman" w:cs="Times New Roman"/>
            <w:color w:val="0000FF"/>
            <w:sz w:val="24"/>
            <w:szCs w:val="24"/>
            <w:u w:val="single"/>
          </w:rPr>
          <w:t>Feature/Coverage/Processing API Convergence</w:t>
        </w:r>
      </w:hyperlink>
      <w:r w:rsidRPr="00807189">
        <w:rPr>
          <w:rFonts w:ascii="Times New Roman" w:eastAsia="Times New Roman" w:hAnsi="Times New Roman" w:cs="Times New Roman"/>
          <w:sz w:val="24"/>
          <w:szCs w:val="24"/>
        </w:rPr>
        <w:t xml:space="preserve"> from January 2020 Sprint.</w:t>
      </w:r>
    </w:p>
    <w:p w14:paraId="117E5BA3" w14:textId="77777777" w:rsidR="00807189" w:rsidRPr="00807189" w:rsidRDefault="00807189" w:rsidP="008071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Taxonomy of Resource Types</w:t>
      </w:r>
      <w:r w:rsidRPr="00807189">
        <w:rPr>
          <w:rFonts w:ascii="Times New Roman" w:eastAsia="Times New Roman" w:hAnsi="Times New Roman" w:cs="Times New Roman"/>
          <w:sz w:val="24"/>
          <w:szCs w:val="24"/>
        </w:rPr>
        <w:br/>
        <w:t xml:space="preserve">-- Define a taxonomy of resource types and clarify the aggregation of resources in API Common, e.g., </w:t>
      </w:r>
      <w:hyperlink r:id="rId6" w:history="1">
        <w:r w:rsidRPr="00807189">
          <w:rPr>
            <w:rFonts w:ascii="Times New Roman" w:eastAsia="Times New Roman" w:hAnsi="Times New Roman" w:cs="Times New Roman"/>
            <w:color w:val="0000FF"/>
            <w:sz w:val="24"/>
            <w:szCs w:val="24"/>
            <w:u w:val="single"/>
          </w:rPr>
          <w:t>Resource Taxonomy</w:t>
        </w:r>
      </w:hyperlink>
      <w:r w:rsidRPr="00807189">
        <w:rPr>
          <w:rFonts w:ascii="Times New Roman" w:eastAsia="Times New Roman" w:hAnsi="Times New Roman" w:cs="Times New Roman"/>
          <w:sz w:val="24"/>
          <w:szCs w:val="24"/>
        </w:rPr>
        <w:t xml:space="preserve"> from June 2019 Sprint</w:t>
      </w:r>
      <w:r w:rsidRPr="00807189">
        <w:rPr>
          <w:rFonts w:ascii="Times New Roman" w:eastAsia="Times New Roman" w:hAnsi="Times New Roman" w:cs="Times New Roman"/>
          <w:sz w:val="24"/>
          <w:szCs w:val="24"/>
        </w:rPr>
        <w:br/>
        <w:t>-- What to call an aggregation of items? Collection, container,</w:t>
      </w:r>
      <w:r w:rsidRPr="00807189">
        <w:rPr>
          <w:rFonts w:ascii="Times New Roman" w:eastAsia="Times New Roman" w:hAnsi="Times New Roman" w:cs="Times New Roman"/>
          <w:sz w:val="24"/>
          <w:szCs w:val="24"/>
        </w:rPr>
        <w:br/>
        <w:t>-- Need to clarify what is a Geospatial Resource.</w:t>
      </w:r>
    </w:p>
    <w:p w14:paraId="378E2DE5" w14:textId="77777777" w:rsidR="00807189" w:rsidRPr="00807189" w:rsidRDefault="00807189" w:rsidP="0080718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 xml:space="preserve">Also note the </w:t>
      </w:r>
      <w:hyperlink r:id="rId7" w:history="1">
        <w:r w:rsidRPr="00807189">
          <w:rPr>
            <w:rFonts w:ascii="Times New Roman" w:eastAsia="Times New Roman" w:hAnsi="Times New Roman" w:cs="Times New Roman"/>
            <w:color w:val="0000FF"/>
            <w:sz w:val="24"/>
            <w:szCs w:val="24"/>
            <w:u w:val="single"/>
          </w:rPr>
          <w:t>OGC Policy Directive: 47</w:t>
        </w:r>
      </w:hyperlink>
      <w:r w:rsidRPr="00807189">
        <w:rPr>
          <w:rFonts w:ascii="Times New Roman" w:eastAsia="Times New Roman" w:hAnsi="Times New Roman" w:cs="Times New Roman"/>
          <w:sz w:val="24"/>
          <w:szCs w:val="24"/>
        </w:rPr>
        <w:t>: paraphrased: All OGC API SWGs will work on their respective standards with other SWGs; and report on that interaction using the template in advance of an OAB review.</w:t>
      </w:r>
    </w:p>
    <w:p w14:paraId="07730A7D" w14:textId="77777777" w:rsidR="00807189" w:rsidRPr="00807189" w:rsidRDefault="00807189" w:rsidP="00807189">
      <w:p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A part of the discussion in the OAB was a list of references related to "Collections." This list was not included in the summary, so it is provided here only as background and a personal contribution.</w:t>
      </w:r>
    </w:p>
    <w:p w14:paraId="636614A1" w14:textId="77777777" w:rsidR="00807189" w:rsidRPr="00807189" w:rsidRDefault="00807189" w:rsidP="008071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Collection in OGC Baseline</w:t>
      </w:r>
      <w:r w:rsidRPr="00807189">
        <w:rPr>
          <w:rFonts w:ascii="Times New Roman" w:eastAsia="Times New Roman" w:hAnsi="Times New Roman" w:cs="Times New Roman"/>
          <w:sz w:val="24"/>
          <w:szCs w:val="24"/>
        </w:rPr>
        <w:br/>
        <w:t>-- ISO 19115-1:2013 - 4.4 dataset series - collection of datasets (4.3) sharing common characteristics</w:t>
      </w:r>
      <w:r w:rsidRPr="00807189">
        <w:rPr>
          <w:rFonts w:ascii="Times New Roman" w:eastAsia="Times New Roman" w:hAnsi="Times New Roman" w:cs="Times New Roman"/>
          <w:sz w:val="24"/>
          <w:szCs w:val="24"/>
        </w:rPr>
        <w:br/>
        <w:t>-- GML Version: 3.2.2 - 9.9.1 GML feature collections - A GML feature collection is a collection of GML feature instances.</w:t>
      </w:r>
      <w:r w:rsidRPr="00807189">
        <w:rPr>
          <w:rFonts w:ascii="Times New Roman" w:eastAsia="Times New Roman" w:hAnsi="Times New Roman" w:cs="Times New Roman"/>
          <w:sz w:val="24"/>
          <w:szCs w:val="24"/>
        </w:rPr>
        <w:br/>
        <w:t xml:space="preserve">-- </w:t>
      </w:r>
      <w:hyperlink r:id="rId8" w:anchor="5" w:history="1">
        <w:r w:rsidRPr="00807189">
          <w:rPr>
            <w:rFonts w:ascii="Times New Roman" w:eastAsia="Times New Roman" w:hAnsi="Times New Roman" w:cs="Times New Roman"/>
            <w:color w:val="0000FF"/>
            <w:sz w:val="24"/>
            <w:szCs w:val="24"/>
            <w:u w:val="single"/>
          </w:rPr>
          <w:t>OpenSearch for EO - 4.1 Collection</w:t>
        </w:r>
      </w:hyperlink>
      <w:r w:rsidRPr="00807189">
        <w:rPr>
          <w:rFonts w:ascii="Times New Roman" w:eastAsia="Times New Roman" w:hAnsi="Times New Roman" w:cs="Times New Roman"/>
          <w:sz w:val="24"/>
          <w:szCs w:val="24"/>
        </w:rPr>
        <w:t>: A Collection or a Dataset Series (in short Series) defines a container for a list of Products (or datasets) that have common properties. Products inherit all the Collection properties that are not explicitly overridden.</w:t>
      </w:r>
      <w:r w:rsidRPr="00807189">
        <w:rPr>
          <w:rFonts w:ascii="Times New Roman" w:eastAsia="Times New Roman" w:hAnsi="Times New Roman" w:cs="Times New Roman"/>
          <w:sz w:val="24"/>
          <w:szCs w:val="24"/>
        </w:rPr>
        <w:br/>
        <w:t xml:space="preserve">-- </w:t>
      </w:r>
      <w:hyperlink r:id="rId9" w:anchor="sosa:ObservationCollection" w:history="1">
        <w:r w:rsidRPr="00807189">
          <w:rPr>
            <w:rFonts w:ascii="Times New Roman" w:eastAsia="Times New Roman" w:hAnsi="Times New Roman" w:cs="Times New Roman"/>
            <w:color w:val="0000FF"/>
            <w:sz w:val="24"/>
            <w:szCs w:val="24"/>
            <w:u w:val="single"/>
          </w:rPr>
          <w:t>SOSA SSN</w:t>
        </w:r>
      </w:hyperlink>
      <w:r w:rsidRPr="00807189">
        <w:rPr>
          <w:rFonts w:ascii="Times New Roman" w:eastAsia="Times New Roman" w:hAnsi="Times New Roman" w:cs="Times New Roman"/>
          <w:sz w:val="24"/>
          <w:szCs w:val="24"/>
        </w:rPr>
        <w:t xml:space="preserve"> - Collection of one or more observations, whose members share a common value for one or more property</w:t>
      </w:r>
    </w:p>
    <w:p w14:paraId="5E325FAB" w14:textId="7615632E" w:rsidR="00807189" w:rsidRPr="00807189" w:rsidRDefault="00807189" w:rsidP="008071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additionally</w:t>
      </w:r>
      <w:r w:rsidRPr="00807189">
        <w:rPr>
          <w:rFonts w:ascii="Times New Roman" w:eastAsia="Times New Roman" w:hAnsi="Times New Roman" w:cs="Times New Roman"/>
          <w:sz w:val="24"/>
          <w:szCs w:val="24"/>
        </w:rPr>
        <w:br/>
        <w:t xml:space="preserve">-- </w:t>
      </w:r>
      <w:hyperlink r:id="rId10" w:history="1">
        <w:r w:rsidRPr="00807189">
          <w:rPr>
            <w:rFonts w:ascii="Times New Roman" w:eastAsia="Times New Roman" w:hAnsi="Times New Roman" w:cs="Times New Roman"/>
            <w:color w:val="0000FF"/>
            <w:sz w:val="24"/>
            <w:szCs w:val="24"/>
            <w:u w:val="single"/>
          </w:rPr>
          <w:t>STAC</w:t>
        </w:r>
      </w:hyperlink>
      <w:r w:rsidRPr="00807189">
        <w:rPr>
          <w:rFonts w:ascii="Times New Roman" w:eastAsia="Times New Roman" w:hAnsi="Times New Roman" w:cs="Times New Roman"/>
          <w:sz w:val="24"/>
          <w:szCs w:val="24"/>
        </w:rPr>
        <w:t xml:space="preserve"> ...the concept we are describing here, a set of assets that are defined with the same properties and share higher level metadata. Others called it: dataset series (ESA, ISO 19115), collection (CNES, NASA), dataset (JAXA), product (JAXA).</w:t>
      </w:r>
      <w:r w:rsidRPr="00807189">
        <w:rPr>
          <w:rFonts w:ascii="Times New Roman" w:eastAsia="Times New Roman" w:hAnsi="Times New Roman" w:cs="Times New Roman"/>
          <w:sz w:val="24"/>
          <w:szCs w:val="24"/>
        </w:rPr>
        <w:br/>
        <w:t xml:space="preserve">-- </w:t>
      </w:r>
      <w:hyperlink r:id="rId11" w:history="1">
        <w:r w:rsidRPr="00807189">
          <w:rPr>
            <w:rFonts w:ascii="Times New Roman" w:eastAsia="Times New Roman" w:hAnsi="Times New Roman" w:cs="Times New Roman"/>
            <w:color w:val="0000FF"/>
            <w:sz w:val="24"/>
            <w:szCs w:val="24"/>
            <w:u w:val="single"/>
          </w:rPr>
          <w:t>THREDDS Catalog</w:t>
        </w:r>
      </w:hyperlink>
      <w:r w:rsidRPr="00807189">
        <w:rPr>
          <w:rFonts w:ascii="Times New Roman" w:eastAsia="Times New Roman" w:hAnsi="Times New Roman" w:cs="Times New Roman"/>
          <w:sz w:val="24"/>
          <w:szCs w:val="24"/>
        </w:rPr>
        <w:t xml:space="preserve"> A dataset is direct if it contains at least one dataset access method, otherwise it is just a container for nested datasets, called a collection dataset.</w:t>
      </w:r>
    </w:p>
    <w:p w14:paraId="638A9A00" w14:textId="425FC90D" w:rsidR="00807189" w:rsidRDefault="00807189">
      <w:pPr>
        <w:pBdr>
          <w:top w:val="single" w:sz="6" w:space="1" w:color="auto"/>
          <w:bottom w:val="single" w:sz="6" w:space="1" w:color="auto"/>
        </w:pBdr>
      </w:pPr>
      <w:r>
        <w:t xml:space="preserve">It is clear that different communities, domains, and applications use the term "Collection" refer to a set of one or more members, but differ on the characteristics of those members, the nature of membership, </w:t>
      </w:r>
      <w:r>
        <w:lastRenderedPageBreak/>
        <w:t>the characteristics common to all members, and acceptable relationships between collections. This suggests that API Common needs at least to allow for different collection types to specify clearly the above collection properties for a particular API purpose.</w:t>
      </w:r>
    </w:p>
    <w:p w14:paraId="3893AE63" w14:textId="1495ED99" w:rsidR="00807189" w:rsidRDefault="00807189"/>
    <w:p w14:paraId="6566EBB4" w14:textId="77777777" w:rsidR="00807189" w:rsidRPr="00807189" w:rsidRDefault="00807189" w:rsidP="00807189">
      <w:p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Hi,</w:t>
      </w:r>
      <w:r w:rsidRPr="00807189">
        <w:rPr>
          <w:rFonts w:ascii="Times New Roman" w:eastAsia="Times New Roman" w:hAnsi="Times New Roman" w:cs="Times New Roman"/>
          <w:sz w:val="24"/>
          <w:szCs w:val="24"/>
        </w:rPr>
        <w:br/>
        <w:t>I followed partly the telco today but at the end I was confused...</w:t>
      </w:r>
    </w:p>
    <w:p w14:paraId="386D3EF8" w14:textId="77777777" w:rsidR="00807189" w:rsidRPr="00807189" w:rsidRDefault="00807189" w:rsidP="00807189">
      <w:pPr>
        <w:spacing w:before="100" w:beforeAutospacing="1" w:after="100" w:afterAutospacing="1" w:line="240" w:lineRule="auto"/>
        <w:rPr>
          <w:rFonts w:ascii="Times New Roman" w:eastAsia="Times New Roman" w:hAnsi="Times New Roman" w:cs="Times New Roman"/>
          <w:sz w:val="24"/>
          <w:szCs w:val="24"/>
        </w:rPr>
      </w:pPr>
      <w:r w:rsidRPr="00807189">
        <w:rPr>
          <w:rFonts w:ascii="Times New Roman" w:eastAsia="Times New Roman" w:hAnsi="Times New Roman" w:cs="Times New Roman"/>
          <w:sz w:val="24"/>
          <w:szCs w:val="24"/>
        </w:rPr>
        <w:t>Will there be no geospatial resource be defined in "Core" ?</w:t>
      </w:r>
      <w:r w:rsidRPr="00807189">
        <w:rPr>
          <w:rFonts w:ascii="Times New Roman" w:eastAsia="Times New Roman" w:hAnsi="Times New Roman" w:cs="Times New Roman"/>
          <w:sz w:val="24"/>
          <w:szCs w:val="24"/>
        </w:rPr>
        <w:br/>
        <w:t>The whole concept of collection will be moved to an OGC common component registry (including navigation for items) ?</w:t>
      </w:r>
      <w:r w:rsidRPr="00807189">
        <w:rPr>
          <w:rFonts w:ascii="Times New Roman" w:eastAsia="Times New Roman" w:hAnsi="Times New Roman" w:cs="Times New Roman"/>
          <w:sz w:val="24"/>
          <w:szCs w:val="24"/>
        </w:rPr>
        <w:br/>
        <w:t>Will the common query operations also be moved to an OGC common component (including the common query parameters) ?</w:t>
      </w:r>
      <w:r w:rsidRPr="00807189">
        <w:rPr>
          <w:rFonts w:ascii="Times New Roman" w:eastAsia="Times New Roman" w:hAnsi="Times New Roman" w:cs="Times New Roman"/>
          <w:sz w:val="24"/>
          <w:szCs w:val="24"/>
        </w:rPr>
        <w:br/>
        <w:t>What about “information resources” ?</w:t>
      </w:r>
      <w:r w:rsidRPr="00807189">
        <w:rPr>
          <w:rFonts w:ascii="Times New Roman" w:eastAsia="Times New Roman" w:hAnsi="Times New Roman" w:cs="Times New Roman"/>
          <w:sz w:val="24"/>
          <w:szCs w:val="24"/>
        </w:rPr>
        <w:br/>
        <w:t>Where will the encodings (</w:t>
      </w:r>
      <w:proofErr w:type="spellStart"/>
      <w:r w:rsidRPr="00807189">
        <w:rPr>
          <w:rFonts w:ascii="Times New Roman" w:eastAsia="Times New Roman" w:hAnsi="Times New Roman" w:cs="Times New Roman"/>
          <w:sz w:val="24"/>
          <w:szCs w:val="24"/>
        </w:rPr>
        <w:t>GeoJSON</w:t>
      </w:r>
      <w:proofErr w:type="spellEnd"/>
      <w:r w:rsidRPr="00807189">
        <w:rPr>
          <w:rFonts w:ascii="Times New Roman" w:eastAsia="Times New Roman" w:hAnsi="Times New Roman" w:cs="Times New Roman"/>
          <w:sz w:val="24"/>
          <w:szCs w:val="24"/>
        </w:rPr>
        <w:t xml:space="preserve">, HTML) for </w:t>
      </w:r>
      <w:proofErr w:type="spellStart"/>
      <w:r w:rsidRPr="00807189">
        <w:rPr>
          <w:rFonts w:ascii="Times New Roman" w:eastAsia="Times New Roman" w:hAnsi="Times New Roman" w:cs="Times New Roman"/>
          <w:sz w:val="24"/>
          <w:szCs w:val="24"/>
        </w:rPr>
        <w:t>featureCollections</w:t>
      </w:r>
      <w:proofErr w:type="spellEnd"/>
      <w:r w:rsidRPr="00807189">
        <w:rPr>
          <w:rFonts w:ascii="Times New Roman" w:eastAsia="Times New Roman" w:hAnsi="Times New Roman" w:cs="Times New Roman"/>
          <w:sz w:val="24"/>
          <w:szCs w:val="24"/>
        </w:rPr>
        <w:t>, features go ?</w:t>
      </w:r>
    </w:p>
    <w:p w14:paraId="56C8D40F" w14:textId="77777777" w:rsidR="00807189" w:rsidRDefault="00807189">
      <w:bookmarkStart w:id="0" w:name="_GoBack"/>
      <w:bookmarkEnd w:id="0"/>
    </w:p>
    <w:sectPr w:rsidR="0080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7FD6"/>
    <w:multiLevelType w:val="multilevel"/>
    <w:tmpl w:val="36E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31F34"/>
    <w:multiLevelType w:val="multilevel"/>
    <w:tmpl w:val="AB8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F8"/>
    <w:rsid w:val="00473387"/>
    <w:rsid w:val="006549F8"/>
    <w:rsid w:val="0080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3955"/>
  <w15:chartTrackingRefBased/>
  <w15:docId w15:val="{1C344157-D849-4631-8A4B-5EE3064F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1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08376">
      <w:bodyDiv w:val="1"/>
      <w:marLeft w:val="0"/>
      <w:marRight w:val="0"/>
      <w:marTop w:val="0"/>
      <w:marBottom w:val="0"/>
      <w:divBdr>
        <w:top w:val="none" w:sz="0" w:space="0" w:color="auto"/>
        <w:left w:val="none" w:sz="0" w:space="0" w:color="auto"/>
        <w:bottom w:val="none" w:sz="0" w:space="0" w:color="auto"/>
        <w:right w:val="none" w:sz="0" w:space="0" w:color="auto"/>
      </w:divBdr>
    </w:div>
    <w:div w:id="750587039">
      <w:bodyDiv w:val="1"/>
      <w:marLeft w:val="0"/>
      <w:marRight w:val="0"/>
      <w:marTop w:val="0"/>
      <w:marBottom w:val="0"/>
      <w:divBdr>
        <w:top w:val="none" w:sz="0" w:space="0" w:color="auto"/>
        <w:left w:val="none" w:sz="0" w:space="0" w:color="auto"/>
        <w:bottom w:val="none" w:sz="0" w:space="0" w:color="auto"/>
        <w:right w:val="none" w:sz="0" w:space="0" w:color="auto"/>
      </w:divBdr>
    </w:div>
    <w:div w:id="16148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geospatial.org/is/13-026r8/13-026r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ogc.org/public_ogc/directives/directiv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ogc.org/files/?artifact_id=92731" TargetMode="External"/><Relationship Id="rId11" Type="http://schemas.openxmlformats.org/officeDocument/2006/relationships/hyperlink" Target="https://www.unidata.ucar.edu/software/tds/current/catalog/InvCatalogSpec.html" TargetMode="External"/><Relationship Id="rId5" Type="http://schemas.openxmlformats.org/officeDocument/2006/relationships/hyperlink" Target="https://docs.google.com/presentation/d/1gMpGKc6JnsCHUATH21E1VWC-80ItvxMW8Wdkdhy4n-g/edit" TargetMode="External"/><Relationship Id="rId10" Type="http://schemas.openxmlformats.org/officeDocument/2006/relationships/hyperlink" Target="https://github.com/opengeospatial/oapi_common/issues/github.com/radiantearth/stac-spec/tree/master/collection-spec" TargetMode="External"/><Relationship Id="rId4" Type="http://schemas.openxmlformats.org/officeDocument/2006/relationships/webSettings" Target="webSettings.xml"/><Relationship Id="rId9" Type="http://schemas.openxmlformats.org/officeDocument/2006/relationships/hyperlink" Target="https://github.com/opengeospatial/oapi_common/issues/www.w3.org/TR/vocab-ss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Heazel</dc:creator>
  <cp:keywords/>
  <dc:description/>
  <cp:lastModifiedBy>Charles Heazel</cp:lastModifiedBy>
  <cp:revision>2</cp:revision>
  <dcterms:created xsi:type="dcterms:W3CDTF">2020-04-10T14:48:00Z</dcterms:created>
  <dcterms:modified xsi:type="dcterms:W3CDTF">2020-04-10T19:10:00Z</dcterms:modified>
</cp:coreProperties>
</file>