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5720" w14:textId="77777777" w:rsidR="00BB1062" w:rsidRPr="00A65352" w:rsidRDefault="00BB1062" w:rsidP="00BB1062">
      <w:pPr>
        <w:pStyle w:val="PargrafodaLista"/>
        <w:numPr>
          <w:ilvl w:val="0"/>
          <w:numId w:val="3"/>
        </w:numPr>
        <w:tabs>
          <w:tab w:val="left" w:pos="284"/>
        </w:tabs>
        <w:spacing w:before="240"/>
        <w:ind w:left="0" w:firstLine="0"/>
        <w:jc w:val="both"/>
        <w:rPr>
          <w:rFonts w:asciiTheme="minorHAnsi" w:hAnsiTheme="minorHAnsi" w:cs="Calibri"/>
          <w:b/>
          <w:sz w:val="24"/>
          <w:szCs w:val="24"/>
        </w:rPr>
      </w:pPr>
      <w:r w:rsidRPr="00A65352">
        <w:rPr>
          <w:rFonts w:asciiTheme="minorHAnsi" w:hAnsiTheme="minorHAnsi" w:cs="Calibri"/>
          <w:b/>
          <w:sz w:val="24"/>
          <w:szCs w:val="24"/>
        </w:rPr>
        <w:t>OBJETIVO</w:t>
      </w:r>
    </w:p>
    <w:p w14:paraId="44CD1E48" w14:textId="65C1BC49" w:rsidR="00BB1062" w:rsidRDefault="00BB1062" w:rsidP="00BB1062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Est</w:t>
      </w:r>
      <w:r w:rsidR="005200D0">
        <w:rPr>
          <w:rFonts w:asciiTheme="minorHAnsi" w:hAnsiTheme="minorHAnsi" w:cs="Calibri"/>
        </w:rPr>
        <w:t xml:space="preserve">a </w:t>
      </w:r>
      <w:r w:rsidR="001A0BCB">
        <w:rPr>
          <w:rFonts w:asciiTheme="minorHAnsi" w:hAnsiTheme="minorHAnsi" w:cs="Calibri"/>
        </w:rPr>
        <w:t>documentação tem o objetivo de registrar todas as</w:t>
      </w:r>
      <w:r w:rsidR="008D1862">
        <w:rPr>
          <w:rFonts w:asciiTheme="minorHAnsi" w:hAnsiTheme="minorHAnsi" w:cs="Calibri"/>
        </w:rPr>
        <w:t xml:space="preserve"> </w:t>
      </w:r>
      <w:r w:rsidR="00D41228">
        <w:rPr>
          <w:rFonts w:asciiTheme="minorHAnsi" w:hAnsiTheme="minorHAnsi" w:cs="Calibri"/>
        </w:rPr>
        <w:t xml:space="preserve">rotinas de backup existentes no ambiente de TI do cliente </w:t>
      </w:r>
      <w:r w:rsidR="00D41228" w:rsidRPr="00CA7622">
        <w:rPr>
          <w:rFonts w:asciiTheme="minorHAnsi" w:hAnsiTheme="minorHAnsi" w:cs="Calibri"/>
          <w:color w:val="FF0000"/>
        </w:rPr>
        <w:t>XXXXXXXXXXXX (</w:t>
      </w:r>
      <w:r w:rsidR="005E3714" w:rsidRPr="00CA7622">
        <w:rPr>
          <w:rFonts w:asciiTheme="minorHAnsi" w:hAnsiTheme="minorHAnsi" w:cs="Calibri"/>
          <w:color w:val="FF0000"/>
        </w:rPr>
        <w:t>trocar pelo nome do cliente)</w:t>
      </w:r>
      <w:r w:rsidR="006F6D3B">
        <w:rPr>
          <w:rFonts w:asciiTheme="minorHAnsi" w:hAnsiTheme="minorHAnsi" w:cs="Calibri"/>
        </w:rPr>
        <w:t>.</w:t>
      </w:r>
    </w:p>
    <w:p w14:paraId="4497E528" w14:textId="77777777" w:rsidR="00FC5A42" w:rsidRDefault="00FC5A42" w:rsidP="00BB1062">
      <w:pPr>
        <w:jc w:val="both"/>
        <w:rPr>
          <w:rFonts w:asciiTheme="minorHAnsi" w:hAnsiTheme="minorHAnsi" w:cs="Calibri"/>
        </w:rPr>
      </w:pPr>
    </w:p>
    <w:p w14:paraId="43C7DB6E" w14:textId="77777777" w:rsidR="00BB1062" w:rsidRPr="00A65352" w:rsidRDefault="00BB1062" w:rsidP="00BB1062">
      <w:pPr>
        <w:pStyle w:val="PargrafodaLista"/>
        <w:numPr>
          <w:ilvl w:val="0"/>
          <w:numId w:val="3"/>
        </w:numPr>
        <w:tabs>
          <w:tab w:val="left" w:pos="284"/>
        </w:tabs>
        <w:spacing w:before="240"/>
        <w:ind w:left="0" w:firstLine="0"/>
        <w:jc w:val="both"/>
        <w:rPr>
          <w:rFonts w:asciiTheme="minorHAnsi" w:hAnsiTheme="minorHAnsi" w:cs="Calibri"/>
          <w:b/>
          <w:sz w:val="24"/>
          <w:szCs w:val="24"/>
        </w:rPr>
      </w:pPr>
      <w:r w:rsidRPr="00A65352">
        <w:rPr>
          <w:rFonts w:asciiTheme="minorHAnsi" w:hAnsiTheme="minorHAnsi" w:cs="Calibri"/>
          <w:b/>
          <w:sz w:val="24"/>
          <w:szCs w:val="24"/>
        </w:rPr>
        <w:t>APLICAÇÃO</w:t>
      </w:r>
    </w:p>
    <w:p w14:paraId="4F78DB3D" w14:textId="6484E020" w:rsidR="00FC5A42" w:rsidRDefault="00BB1062" w:rsidP="00BB1062">
      <w:pPr>
        <w:jc w:val="both"/>
        <w:rPr>
          <w:rFonts w:asciiTheme="minorHAnsi" w:hAnsiTheme="minorHAnsi" w:cs="Calibri"/>
        </w:rPr>
      </w:pPr>
      <w:r w:rsidRPr="00A65352">
        <w:rPr>
          <w:rFonts w:asciiTheme="minorHAnsi" w:hAnsiTheme="minorHAnsi" w:cs="Calibri"/>
        </w:rPr>
        <w:t xml:space="preserve">Este </w:t>
      </w:r>
      <w:r w:rsidR="005E3714">
        <w:rPr>
          <w:rFonts w:asciiTheme="minorHAnsi" w:hAnsiTheme="minorHAnsi" w:cs="Calibri"/>
        </w:rPr>
        <w:t>documento</w:t>
      </w:r>
      <w:r w:rsidRPr="00A65352">
        <w:rPr>
          <w:rFonts w:asciiTheme="minorHAnsi" w:hAnsiTheme="minorHAnsi" w:cs="Calibri"/>
        </w:rPr>
        <w:t xml:space="preserve"> se aplica </w:t>
      </w:r>
      <w:r w:rsidR="00FC5A42">
        <w:rPr>
          <w:rFonts w:asciiTheme="minorHAnsi" w:hAnsiTheme="minorHAnsi" w:cs="Calibri"/>
        </w:rPr>
        <w:t>à administração do</w:t>
      </w:r>
      <w:r>
        <w:rPr>
          <w:rFonts w:asciiTheme="minorHAnsi" w:hAnsiTheme="minorHAnsi" w:cs="Calibri"/>
        </w:rPr>
        <w:t xml:space="preserve"> </w:t>
      </w:r>
      <w:r w:rsidR="005E3714">
        <w:rPr>
          <w:rFonts w:asciiTheme="minorHAnsi" w:hAnsiTheme="minorHAnsi" w:cs="Calibri"/>
        </w:rPr>
        <w:t xml:space="preserve">ambiente de servidores e serviços de TI críticos </w:t>
      </w:r>
      <w:r w:rsidR="003D61E8">
        <w:rPr>
          <w:rFonts w:asciiTheme="minorHAnsi" w:hAnsiTheme="minorHAnsi" w:cs="Calibri"/>
        </w:rPr>
        <w:t xml:space="preserve">do cliente </w:t>
      </w:r>
      <w:r w:rsidR="003D61E8" w:rsidRPr="00CA7622">
        <w:rPr>
          <w:rFonts w:asciiTheme="minorHAnsi" w:hAnsiTheme="minorHAnsi" w:cs="Calibri"/>
          <w:color w:val="FF0000"/>
        </w:rPr>
        <w:t>XXXXXXXXXXXXXXX</w:t>
      </w:r>
      <w:r w:rsidR="00FC5A42">
        <w:rPr>
          <w:rFonts w:asciiTheme="minorHAnsi" w:hAnsiTheme="minorHAnsi" w:cs="Calibri"/>
        </w:rPr>
        <w:t>.</w:t>
      </w:r>
    </w:p>
    <w:p w14:paraId="3C724F75" w14:textId="77777777" w:rsidR="00FC5A42" w:rsidRDefault="00FC5A42" w:rsidP="00BB1062">
      <w:pPr>
        <w:jc w:val="both"/>
        <w:rPr>
          <w:rFonts w:asciiTheme="minorHAnsi" w:hAnsiTheme="minorHAnsi" w:cs="Calibri"/>
        </w:rPr>
      </w:pPr>
    </w:p>
    <w:p w14:paraId="6F556469" w14:textId="77777777" w:rsidR="00BB1062" w:rsidRPr="00A65352" w:rsidRDefault="00BB1062" w:rsidP="00BB1062">
      <w:pPr>
        <w:pStyle w:val="PargrafodaLista"/>
        <w:numPr>
          <w:ilvl w:val="0"/>
          <w:numId w:val="3"/>
        </w:numPr>
        <w:tabs>
          <w:tab w:val="left" w:pos="284"/>
        </w:tabs>
        <w:spacing w:before="240"/>
        <w:ind w:left="0" w:firstLine="0"/>
        <w:jc w:val="both"/>
        <w:rPr>
          <w:rFonts w:asciiTheme="minorHAnsi" w:hAnsiTheme="minorHAnsi" w:cs="Calibri"/>
          <w:b/>
          <w:sz w:val="24"/>
          <w:szCs w:val="24"/>
        </w:rPr>
      </w:pPr>
      <w:r w:rsidRPr="00A65352">
        <w:rPr>
          <w:rFonts w:asciiTheme="minorHAnsi" w:hAnsiTheme="minorHAnsi" w:cs="Calibri"/>
          <w:b/>
          <w:sz w:val="24"/>
          <w:szCs w:val="24"/>
        </w:rPr>
        <w:t>DEFINIÇÕES</w:t>
      </w:r>
    </w:p>
    <w:p w14:paraId="39F9FB5E" w14:textId="2A2FF1A4" w:rsidR="00BB1062" w:rsidRPr="00CA7622" w:rsidRDefault="00F93D74" w:rsidP="00BB1062">
      <w:pPr>
        <w:pStyle w:val="Cabealho"/>
        <w:tabs>
          <w:tab w:val="left" w:pos="720"/>
        </w:tabs>
        <w:jc w:val="both"/>
        <w:rPr>
          <w:rFonts w:asciiTheme="minorHAnsi" w:hAnsiTheme="minorHAnsi" w:cs="Calibri"/>
          <w:color w:val="FF0000"/>
        </w:rPr>
      </w:pPr>
      <w:r w:rsidRPr="00CA7622">
        <w:rPr>
          <w:rFonts w:asciiTheme="minorHAnsi" w:hAnsiTheme="minorHAnsi" w:cs="Calibri"/>
          <w:color w:val="FF0000"/>
        </w:rPr>
        <w:t>Alterar com as definições acordadas com os clientes com relação a</w:t>
      </w:r>
      <w:r w:rsidR="00CA7622" w:rsidRPr="00CA7622">
        <w:rPr>
          <w:rFonts w:asciiTheme="minorHAnsi" w:hAnsiTheme="minorHAnsi" w:cs="Calibri"/>
          <w:color w:val="FF0000"/>
        </w:rPr>
        <w:t>o backup de</w:t>
      </w:r>
      <w:r w:rsidRPr="00CA7622">
        <w:rPr>
          <w:rFonts w:asciiTheme="minorHAnsi" w:hAnsiTheme="minorHAnsi" w:cs="Calibri"/>
          <w:color w:val="FF0000"/>
        </w:rPr>
        <w:t xml:space="preserve"> cada servidor</w:t>
      </w:r>
      <w:r w:rsidR="00CA7622" w:rsidRPr="00CA7622">
        <w:rPr>
          <w:rFonts w:asciiTheme="minorHAnsi" w:hAnsiTheme="minorHAnsi" w:cs="Calibri"/>
          <w:color w:val="FF0000"/>
        </w:rPr>
        <w:t>.</w:t>
      </w:r>
    </w:p>
    <w:p w14:paraId="462D1C4A" w14:textId="77777777" w:rsidR="00BB1062" w:rsidRPr="00A65352" w:rsidRDefault="00BB1062" w:rsidP="00BB1062">
      <w:pPr>
        <w:pStyle w:val="Cabealho"/>
        <w:tabs>
          <w:tab w:val="left" w:pos="720"/>
        </w:tabs>
        <w:jc w:val="both"/>
        <w:rPr>
          <w:rFonts w:asciiTheme="minorHAnsi" w:hAnsiTheme="minorHAnsi" w:cs="Calibri"/>
        </w:rPr>
      </w:pPr>
    </w:p>
    <w:p w14:paraId="04851B89" w14:textId="099914F9" w:rsidR="0034748C" w:rsidRDefault="003D61E8" w:rsidP="00541223">
      <w:pPr>
        <w:pStyle w:val="PargrafodaLista"/>
        <w:numPr>
          <w:ilvl w:val="0"/>
          <w:numId w:val="3"/>
        </w:numPr>
        <w:tabs>
          <w:tab w:val="left" w:pos="284"/>
        </w:tabs>
        <w:spacing w:before="240"/>
        <w:ind w:left="0" w:firstLine="0"/>
        <w:jc w:val="both"/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ROTINAS DE BACKUP EXISTENTES</w:t>
      </w:r>
      <w:r w:rsidR="0059273A">
        <w:rPr>
          <w:rFonts w:asciiTheme="minorHAnsi" w:hAnsiTheme="minorHAnsi" w:cs="Calibri"/>
          <w:b/>
          <w:sz w:val="24"/>
          <w:szCs w:val="24"/>
        </w:rPr>
        <w:t xml:space="preserve"> OU ACORDADAS.</w:t>
      </w:r>
    </w:p>
    <w:p w14:paraId="45E81089" w14:textId="683FE10E" w:rsidR="00541223" w:rsidRDefault="006A5699" w:rsidP="00541223">
      <w:pPr>
        <w:pStyle w:val="PargrafodaLista"/>
        <w:numPr>
          <w:ilvl w:val="1"/>
          <w:numId w:val="3"/>
        </w:numPr>
        <w:tabs>
          <w:tab w:val="left" w:pos="284"/>
        </w:tabs>
        <w:spacing w:before="240"/>
        <w:jc w:val="both"/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 xml:space="preserve">Servidor </w:t>
      </w:r>
      <w:r w:rsidRPr="00CA7622">
        <w:rPr>
          <w:rFonts w:asciiTheme="minorHAnsi" w:hAnsiTheme="minorHAnsi" w:cs="Calibri"/>
          <w:b/>
          <w:color w:val="FF0000"/>
          <w:sz w:val="24"/>
          <w:szCs w:val="24"/>
        </w:rPr>
        <w:t>XXXXXXXXXXXX</w:t>
      </w:r>
      <w:r w:rsidR="00B64B2E" w:rsidRPr="00CA7622">
        <w:rPr>
          <w:rFonts w:asciiTheme="minorHAnsi" w:hAnsiTheme="minorHAnsi" w:cs="Calibri"/>
          <w:b/>
          <w:color w:val="FF0000"/>
          <w:sz w:val="24"/>
          <w:szCs w:val="24"/>
        </w:rPr>
        <w:t xml:space="preserve"> (Trocar pelo </w:t>
      </w:r>
      <w:proofErr w:type="spellStart"/>
      <w:r w:rsidR="00B64B2E" w:rsidRPr="00CA7622">
        <w:rPr>
          <w:rFonts w:asciiTheme="minorHAnsi" w:hAnsiTheme="minorHAnsi" w:cs="Calibri"/>
          <w:b/>
          <w:color w:val="FF0000"/>
          <w:sz w:val="24"/>
          <w:szCs w:val="24"/>
        </w:rPr>
        <w:t>hostname</w:t>
      </w:r>
      <w:proofErr w:type="spellEnd"/>
      <w:r w:rsidR="00B64B2E" w:rsidRPr="00CA7622">
        <w:rPr>
          <w:rFonts w:asciiTheme="minorHAnsi" w:hAnsiTheme="minorHAnsi" w:cs="Calibri"/>
          <w:b/>
          <w:color w:val="FF0000"/>
          <w:sz w:val="24"/>
          <w:szCs w:val="24"/>
        </w:rPr>
        <w:t xml:space="preserve"> do servidor)</w:t>
      </w:r>
      <w:r w:rsidR="00B64B2E">
        <w:rPr>
          <w:rFonts w:asciiTheme="minorHAnsi" w:hAnsiTheme="minorHAnsi" w:cs="Calibri"/>
          <w:b/>
          <w:sz w:val="24"/>
          <w:szCs w:val="24"/>
        </w:rPr>
        <w:t>;</w:t>
      </w:r>
    </w:p>
    <w:p w14:paraId="75A9D204" w14:textId="77777777" w:rsidR="003813CE" w:rsidRDefault="003813CE" w:rsidP="003813CE">
      <w:pPr>
        <w:pStyle w:val="PargrafodaLista"/>
        <w:tabs>
          <w:tab w:val="left" w:pos="284"/>
        </w:tabs>
        <w:spacing w:before="240"/>
        <w:ind w:left="792"/>
        <w:jc w:val="both"/>
        <w:rPr>
          <w:rFonts w:asciiTheme="minorHAnsi" w:hAnsiTheme="minorHAnsi" w:cs="Calibri"/>
          <w:b/>
          <w:sz w:val="24"/>
          <w:szCs w:val="24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547"/>
        <w:gridCol w:w="3503"/>
        <w:gridCol w:w="2874"/>
      </w:tblGrid>
      <w:tr w:rsidR="00B64B2E" w:rsidRPr="006057C5" w14:paraId="7D0E5FA2" w14:textId="77777777" w:rsidTr="00516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920230D" w14:textId="31C3D5F4" w:rsidR="00B64B2E" w:rsidRPr="006057C5" w:rsidRDefault="003235AB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rPr>
                <w:rFonts w:asciiTheme="minorHAnsi" w:hAnsiTheme="minorHAnsi" w:cs="Calibri"/>
                <w:bCs w:val="0"/>
              </w:rPr>
            </w:pPr>
            <w:r w:rsidRPr="006057C5">
              <w:rPr>
                <w:rFonts w:asciiTheme="minorHAnsi" w:hAnsiTheme="minorHAnsi" w:cs="Calibri"/>
                <w:bCs w:val="0"/>
              </w:rPr>
              <w:t>Rotina de Backup</w:t>
            </w:r>
          </w:p>
        </w:tc>
        <w:tc>
          <w:tcPr>
            <w:tcW w:w="3503" w:type="dxa"/>
            <w:vAlign w:val="center"/>
          </w:tcPr>
          <w:p w14:paraId="20ED8058" w14:textId="7470C43E" w:rsidR="00B64B2E" w:rsidRPr="006057C5" w:rsidRDefault="003813CE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Cs w:val="0"/>
              </w:rPr>
            </w:pPr>
            <w:r w:rsidRPr="00CA7622">
              <w:rPr>
                <w:rFonts w:asciiTheme="minorHAnsi" w:hAnsiTheme="minorHAnsi" w:cs="Calibri"/>
                <w:bCs w:val="0"/>
                <w:color w:val="FF0000"/>
              </w:rPr>
              <w:t>NOME DA ROTINA DE BACKUP</w:t>
            </w:r>
          </w:p>
        </w:tc>
        <w:tc>
          <w:tcPr>
            <w:tcW w:w="2874" w:type="dxa"/>
            <w:vAlign w:val="center"/>
          </w:tcPr>
          <w:p w14:paraId="5261628B" w14:textId="77777777" w:rsidR="00B64B2E" w:rsidRPr="006057C5" w:rsidRDefault="00B64B2E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Cs w:val="0"/>
              </w:rPr>
            </w:pPr>
          </w:p>
        </w:tc>
      </w:tr>
      <w:tr w:rsidR="00B64B2E" w:rsidRPr="006057C5" w14:paraId="3984048F" w14:textId="77777777" w:rsidTr="00516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B77D4B2" w14:textId="714D96AB" w:rsidR="00B64B2E" w:rsidRPr="006057C5" w:rsidRDefault="003235AB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rPr>
                <w:rFonts w:asciiTheme="minorHAnsi" w:hAnsiTheme="minorHAnsi" w:cs="Calibri"/>
                <w:bCs w:val="0"/>
              </w:rPr>
            </w:pPr>
            <w:r w:rsidRPr="006057C5">
              <w:rPr>
                <w:rFonts w:asciiTheme="minorHAnsi" w:hAnsiTheme="minorHAnsi" w:cs="Calibri"/>
                <w:bCs w:val="0"/>
              </w:rPr>
              <w:t>Tipo de Backup</w:t>
            </w:r>
          </w:p>
        </w:tc>
        <w:tc>
          <w:tcPr>
            <w:tcW w:w="3503" w:type="dxa"/>
            <w:vAlign w:val="center"/>
          </w:tcPr>
          <w:p w14:paraId="2F277A78" w14:textId="51389B3A" w:rsidR="00B64B2E" w:rsidRPr="006057C5" w:rsidRDefault="002B2C45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VM</w:t>
            </w:r>
          </w:p>
        </w:tc>
        <w:tc>
          <w:tcPr>
            <w:tcW w:w="2874" w:type="dxa"/>
            <w:vAlign w:val="center"/>
          </w:tcPr>
          <w:p w14:paraId="18922437" w14:textId="77777777" w:rsidR="00B64B2E" w:rsidRPr="006057C5" w:rsidRDefault="00B64B2E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</w:p>
        </w:tc>
      </w:tr>
      <w:tr w:rsidR="00B64B2E" w:rsidRPr="006057C5" w14:paraId="44E4BDCA" w14:textId="77777777" w:rsidTr="00516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8AFACBB" w14:textId="05900D53" w:rsidR="00B64B2E" w:rsidRPr="006057C5" w:rsidRDefault="002736A3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rPr>
                <w:rFonts w:asciiTheme="minorHAnsi" w:hAnsiTheme="minorHAnsi" w:cs="Calibri"/>
                <w:bCs w:val="0"/>
              </w:rPr>
            </w:pPr>
            <w:r>
              <w:rPr>
                <w:rFonts w:asciiTheme="minorHAnsi" w:hAnsiTheme="minorHAnsi" w:cs="Calibri"/>
                <w:bCs w:val="0"/>
              </w:rPr>
              <w:t>Locais de backup</w:t>
            </w:r>
          </w:p>
        </w:tc>
        <w:tc>
          <w:tcPr>
            <w:tcW w:w="3503" w:type="dxa"/>
            <w:vAlign w:val="center"/>
          </w:tcPr>
          <w:p w14:paraId="2682400D" w14:textId="323CD0DC" w:rsidR="00B64B2E" w:rsidRPr="006057C5" w:rsidRDefault="002B2C45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  <w:proofErr w:type="gramStart"/>
            <w:r>
              <w:rPr>
                <w:rFonts w:asciiTheme="minorHAnsi" w:hAnsiTheme="minorHAnsi" w:cs="Calibri"/>
                <w:bCs/>
              </w:rPr>
              <w:t>Maquina</w:t>
            </w:r>
            <w:proofErr w:type="gramEnd"/>
            <w:r>
              <w:rPr>
                <w:rFonts w:asciiTheme="minorHAnsi" w:hAnsiTheme="minorHAnsi" w:cs="Calibri"/>
                <w:bCs/>
              </w:rPr>
              <w:t xml:space="preserve"> toda</w:t>
            </w:r>
          </w:p>
        </w:tc>
        <w:tc>
          <w:tcPr>
            <w:tcW w:w="2874" w:type="dxa"/>
            <w:vAlign w:val="center"/>
          </w:tcPr>
          <w:p w14:paraId="6DDFFC73" w14:textId="77777777" w:rsidR="00B64B2E" w:rsidRPr="006057C5" w:rsidRDefault="00B64B2E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</w:p>
        </w:tc>
      </w:tr>
      <w:tr w:rsidR="00B64B2E" w:rsidRPr="006057C5" w14:paraId="6E4B75A2" w14:textId="77777777" w:rsidTr="00516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651CB86" w14:textId="300B1833" w:rsidR="00B64B2E" w:rsidRPr="006057C5" w:rsidRDefault="002736A3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rPr>
                <w:rFonts w:asciiTheme="minorHAnsi" w:hAnsiTheme="minorHAnsi" w:cs="Calibri"/>
                <w:bCs w:val="0"/>
              </w:rPr>
            </w:pPr>
            <w:r>
              <w:rPr>
                <w:rFonts w:asciiTheme="minorHAnsi" w:hAnsiTheme="minorHAnsi" w:cs="Calibri"/>
                <w:bCs w:val="0"/>
              </w:rPr>
              <w:t>Local de armazenamento</w:t>
            </w:r>
          </w:p>
        </w:tc>
        <w:tc>
          <w:tcPr>
            <w:tcW w:w="3503" w:type="dxa"/>
            <w:vAlign w:val="center"/>
          </w:tcPr>
          <w:p w14:paraId="5AF97EB0" w14:textId="6B90E1DC" w:rsidR="00B64B2E" w:rsidRPr="006057C5" w:rsidRDefault="002B2C45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  <w:proofErr w:type="spellStart"/>
            <w:r>
              <w:rPr>
                <w:rFonts w:asciiTheme="minorHAnsi" w:hAnsiTheme="minorHAnsi" w:cs="Calibri"/>
                <w:bCs/>
              </w:rPr>
              <w:t>Nuvel</w:t>
            </w:r>
            <w:proofErr w:type="spellEnd"/>
            <w:r>
              <w:rPr>
                <w:rFonts w:asciiTheme="minorHAnsi" w:hAnsiTheme="minorHAnsi" w:cs="Calibri"/>
                <w:bCs/>
              </w:rPr>
              <w:t xml:space="preserve"> ou </w:t>
            </w:r>
            <w:proofErr w:type="spellStart"/>
            <w:r>
              <w:rPr>
                <w:rFonts w:asciiTheme="minorHAnsi" w:hAnsiTheme="minorHAnsi" w:cs="Calibri"/>
                <w:bCs/>
              </w:rPr>
              <w:t>on-premise</w:t>
            </w:r>
            <w:proofErr w:type="spellEnd"/>
          </w:p>
        </w:tc>
        <w:tc>
          <w:tcPr>
            <w:tcW w:w="2874" w:type="dxa"/>
            <w:vAlign w:val="center"/>
          </w:tcPr>
          <w:p w14:paraId="307E09D1" w14:textId="77777777" w:rsidR="00B64B2E" w:rsidRPr="006057C5" w:rsidRDefault="00B64B2E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</w:p>
        </w:tc>
      </w:tr>
      <w:tr w:rsidR="002736A3" w:rsidRPr="006057C5" w14:paraId="66D9B704" w14:textId="77777777" w:rsidTr="00516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02F16E2" w14:textId="76C21540" w:rsidR="002736A3" w:rsidRDefault="00763EF4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rPr>
                <w:rFonts w:asciiTheme="minorHAnsi" w:hAnsiTheme="minorHAnsi" w:cs="Calibri"/>
                <w:bCs w:val="0"/>
              </w:rPr>
            </w:pPr>
            <w:r>
              <w:rPr>
                <w:rFonts w:asciiTheme="minorHAnsi" w:hAnsiTheme="minorHAnsi" w:cs="Calibri"/>
                <w:bCs w:val="0"/>
              </w:rPr>
              <w:t>Agendamento</w:t>
            </w:r>
          </w:p>
        </w:tc>
        <w:tc>
          <w:tcPr>
            <w:tcW w:w="3503" w:type="dxa"/>
            <w:vAlign w:val="center"/>
          </w:tcPr>
          <w:p w14:paraId="698DB291" w14:textId="15032178" w:rsidR="002736A3" w:rsidRPr="006057C5" w:rsidRDefault="002B2C45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Sexta feira as 20 horas</w:t>
            </w:r>
          </w:p>
        </w:tc>
        <w:tc>
          <w:tcPr>
            <w:tcW w:w="2874" w:type="dxa"/>
            <w:vAlign w:val="center"/>
          </w:tcPr>
          <w:p w14:paraId="7C08560A" w14:textId="77777777" w:rsidR="002736A3" w:rsidRPr="006057C5" w:rsidRDefault="002736A3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</w:p>
        </w:tc>
      </w:tr>
      <w:tr w:rsidR="00763EF4" w:rsidRPr="006057C5" w14:paraId="09A8E165" w14:textId="77777777" w:rsidTr="00516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5B2E481" w14:textId="3FD83A79" w:rsidR="00763EF4" w:rsidRDefault="00763EF4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rPr>
                <w:rFonts w:asciiTheme="minorHAnsi" w:hAnsiTheme="minorHAnsi" w:cs="Calibri"/>
                <w:bCs w:val="0"/>
              </w:rPr>
            </w:pPr>
            <w:r>
              <w:rPr>
                <w:rFonts w:asciiTheme="minorHAnsi" w:hAnsiTheme="minorHAnsi" w:cs="Calibri"/>
                <w:bCs w:val="0"/>
              </w:rPr>
              <w:t>Retenção</w:t>
            </w:r>
          </w:p>
        </w:tc>
        <w:tc>
          <w:tcPr>
            <w:tcW w:w="3503" w:type="dxa"/>
            <w:vAlign w:val="center"/>
          </w:tcPr>
          <w:p w14:paraId="6AF51BCD" w14:textId="42D9DE02" w:rsidR="00763EF4" w:rsidRPr="006057C5" w:rsidRDefault="002B2C45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30 dias</w:t>
            </w:r>
          </w:p>
        </w:tc>
        <w:tc>
          <w:tcPr>
            <w:tcW w:w="2874" w:type="dxa"/>
            <w:vAlign w:val="center"/>
          </w:tcPr>
          <w:p w14:paraId="583879E3" w14:textId="77777777" w:rsidR="00763EF4" w:rsidRPr="006057C5" w:rsidRDefault="00763EF4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</w:p>
        </w:tc>
      </w:tr>
      <w:tr w:rsidR="00763EF4" w:rsidRPr="006057C5" w14:paraId="718176FB" w14:textId="77777777" w:rsidTr="00516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3B7DA88" w14:textId="654E3DA6" w:rsidR="00763EF4" w:rsidRDefault="00763EF4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rPr>
                <w:rFonts w:asciiTheme="minorHAnsi" w:hAnsiTheme="minorHAnsi" w:cs="Calibri"/>
                <w:bCs w:val="0"/>
              </w:rPr>
            </w:pPr>
            <w:r>
              <w:rPr>
                <w:rFonts w:asciiTheme="minorHAnsi" w:hAnsiTheme="minorHAnsi" w:cs="Calibri"/>
                <w:bCs w:val="0"/>
              </w:rPr>
              <w:t xml:space="preserve">Chave de Criptografia </w:t>
            </w:r>
          </w:p>
        </w:tc>
        <w:tc>
          <w:tcPr>
            <w:tcW w:w="3503" w:type="dxa"/>
            <w:vAlign w:val="center"/>
          </w:tcPr>
          <w:p w14:paraId="0F47599E" w14:textId="1AE100D0" w:rsidR="00763EF4" w:rsidRPr="006057C5" w:rsidRDefault="002B2C45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  <w:r>
              <w:rPr>
                <w:rFonts w:asciiTheme="minorHAnsi" w:hAnsiTheme="minorHAnsi" w:cs="Calibri"/>
                <w:bCs/>
              </w:rPr>
              <w:t>XPTO</w:t>
            </w:r>
          </w:p>
        </w:tc>
        <w:tc>
          <w:tcPr>
            <w:tcW w:w="2874" w:type="dxa"/>
            <w:vAlign w:val="center"/>
          </w:tcPr>
          <w:p w14:paraId="3F45BD71" w14:textId="77777777" w:rsidR="00763EF4" w:rsidRPr="006057C5" w:rsidRDefault="00763EF4" w:rsidP="00B64B2E">
            <w:pPr>
              <w:pStyle w:val="PargrafodaLista"/>
              <w:tabs>
                <w:tab w:val="left" w:pos="284"/>
              </w:tabs>
              <w:spacing w:before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Cs/>
              </w:rPr>
            </w:pPr>
          </w:p>
        </w:tc>
      </w:tr>
    </w:tbl>
    <w:p w14:paraId="1A71F54F" w14:textId="50C6393F" w:rsidR="00B64B2E" w:rsidRDefault="00B64B2E" w:rsidP="00B64B2E">
      <w:pPr>
        <w:pStyle w:val="PargrafodaLista"/>
        <w:tabs>
          <w:tab w:val="left" w:pos="284"/>
        </w:tabs>
        <w:spacing w:before="240"/>
        <w:ind w:left="792"/>
        <w:jc w:val="both"/>
        <w:rPr>
          <w:rFonts w:asciiTheme="minorHAnsi" w:hAnsiTheme="minorHAnsi" w:cs="Calibri"/>
          <w:b/>
          <w:sz w:val="24"/>
          <w:szCs w:val="24"/>
        </w:rPr>
      </w:pPr>
    </w:p>
    <w:p w14:paraId="5F8F06D8" w14:textId="0D0667F6" w:rsidR="0059273A" w:rsidRDefault="0059273A" w:rsidP="00B64B2E">
      <w:pPr>
        <w:pStyle w:val="PargrafodaLista"/>
        <w:tabs>
          <w:tab w:val="left" w:pos="284"/>
        </w:tabs>
        <w:spacing w:before="240"/>
        <w:ind w:left="792"/>
        <w:jc w:val="both"/>
        <w:rPr>
          <w:rFonts w:asciiTheme="minorHAnsi" w:hAnsiTheme="minorHAnsi" w:cs="Calibri"/>
          <w:b/>
          <w:sz w:val="24"/>
          <w:szCs w:val="24"/>
        </w:rPr>
      </w:pPr>
    </w:p>
    <w:p w14:paraId="49CEF387" w14:textId="23614D7F" w:rsidR="0059273A" w:rsidRDefault="0059273A" w:rsidP="00B64B2E">
      <w:pPr>
        <w:pStyle w:val="PargrafodaLista"/>
        <w:tabs>
          <w:tab w:val="left" w:pos="284"/>
        </w:tabs>
        <w:spacing w:before="240"/>
        <w:ind w:left="792"/>
        <w:jc w:val="both"/>
        <w:rPr>
          <w:rFonts w:asciiTheme="minorHAnsi" w:hAnsiTheme="minorHAnsi" w:cs="Calibri"/>
          <w:b/>
          <w:sz w:val="24"/>
          <w:szCs w:val="24"/>
        </w:rPr>
      </w:pPr>
    </w:p>
    <w:p w14:paraId="66E6D79A" w14:textId="40EA2050" w:rsidR="0059273A" w:rsidRDefault="0059273A" w:rsidP="00B64B2E">
      <w:pPr>
        <w:pStyle w:val="PargrafodaLista"/>
        <w:tabs>
          <w:tab w:val="left" w:pos="284"/>
        </w:tabs>
        <w:spacing w:before="240"/>
        <w:ind w:left="792"/>
        <w:jc w:val="both"/>
        <w:rPr>
          <w:rFonts w:asciiTheme="minorHAnsi" w:hAnsiTheme="minorHAnsi" w:cs="Calibri"/>
          <w:b/>
          <w:sz w:val="24"/>
          <w:szCs w:val="24"/>
        </w:rPr>
      </w:pPr>
    </w:p>
    <w:p w14:paraId="70E67015" w14:textId="77777777" w:rsidR="0059273A" w:rsidRDefault="0059273A" w:rsidP="00B64B2E">
      <w:pPr>
        <w:pStyle w:val="PargrafodaLista"/>
        <w:tabs>
          <w:tab w:val="left" w:pos="284"/>
        </w:tabs>
        <w:spacing w:before="240"/>
        <w:ind w:left="792"/>
        <w:jc w:val="both"/>
        <w:rPr>
          <w:rFonts w:asciiTheme="minorHAnsi" w:hAnsiTheme="minorHAnsi" w:cs="Calibri"/>
          <w:b/>
          <w:sz w:val="24"/>
          <w:szCs w:val="24"/>
        </w:rPr>
      </w:pPr>
    </w:p>
    <w:tbl>
      <w:tblPr>
        <w:tblStyle w:val="TabeladeGradeClara"/>
        <w:tblW w:w="9493" w:type="dxa"/>
        <w:tblLook w:val="04A0" w:firstRow="1" w:lastRow="0" w:firstColumn="1" w:lastColumn="0" w:noHBand="0" w:noVBand="1"/>
      </w:tblPr>
      <w:tblGrid>
        <w:gridCol w:w="1269"/>
        <w:gridCol w:w="1300"/>
        <w:gridCol w:w="4555"/>
        <w:gridCol w:w="2369"/>
      </w:tblGrid>
      <w:tr w:rsidR="00782443" w:rsidRPr="001663C3" w14:paraId="0BA00A6F" w14:textId="77777777" w:rsidTr="00F33CE5">
        <w:trPr>
          <w:trHeight w:val="403"/>
        </w:trPr>
        <w:tc>
          <w:tcPr>
            <w:tcW w:w="9493" w:type="dxa"/>
            <w:gridSpan w:val="4"/>
            <w:vAlign w:val="center"/>
          </w:tcPr>
          <w:p w14:paraId="121A078B" w14:textId="77777777" w:rsidR="00782443" w:rsidRPr="001663C3" w:rsidRDefault="00782443" w:rsidP="00F33CE5">
            <w:pPr>
              <w:spacing w:before="120"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Controle de Revisões</w:t>
            </w:r>
          </w:p>
        </w:tc>
      </w:tr>
      <w:tr w:rsidR="00782443" w:rsidRPr="0077363A" w14:paraId="0F309645" w14:textId="77777777" w:rsidTr="0059273A">
        <w:trPr>
          <w:trHeight w:val="403"/>
        </w:trPr>
        <w:tc>
          <w:tcPr>
            <w:tcW w:w="1269" w:type="dxa"/>
            <w:vAlign w:val="center"/>
          </w:tcPr>
          <w:p w14:paraId="15BCFAE0" w14:textId="77777777" w:rsidR="00782443" w:rsidRPr="0077363A" w:rsidRDefault="00782443" w:rsidP="00F33CE5">
            <w:pPr>
              <w:spacing w:before="120"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7363A">
              <w:rPr>
                <w:rFonts w:asciiTheme="minorHAnsi" w:hAnsiTheme="minorHAnsi"/>
                <w:b/>
                <w:sz w:val="22"/>
                <w:szCs w:val="22"/>
              </w:rPr>
              <w:t>Revisão N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°</m:t>
              </m:r>
            </m:oMath>
          </w:p>
        </w:tc>
        <w:tc>
          <w:tcPr>
            <w:tcW w:w="1300" w:type="dxa"/>
          </w:tcPr>
          <w:p w14:paraId="0DF11FD8" w14:textId="77777777" w:rsidR="00782443" w:rsidRPr="0077363A" w:rsidRDefault="00782443" w:rsidP="00F33CE5">
            <w:pPr>
              <w:spacing w:before="120"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7363A">
              <w:rPr>
                <w:rFonts w:asciiTheme="minorHAnsi" w:hAnsiTheme="minorHAnsi"/>
                <w:b/>
                <w:sz w:val="22"/>
                <w:szCs w:val="22"/>
              </w:rPr>
              <w:t>Data</w:t>
            </w:r>
          </w:p>
        </w:tc>
        <w:tc>
          <w:tcPr>
            <w:tcW w:w="4555" w:type="dxa"/>
          </w:tcPr>
          <w:p w14:paraId="765F6B58" w14:textId="77777777" w:rsidR="00782443" w:rsidRPr="0077363A" w:rsidRDefault="00782443" w:rsidP="00F33CE5">
            <w:pPr>
              <w:spacing w:before="120"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7363A">
              <w:rPr>
                <w:rFonts w:asciiTheme="minorHAnsi" w:hAnsiTheme="minorHAnsi"/>
                <w:b/>
                <w:sz w:val="22"/>
                <w:szCs w:val="22"/>
              </w:rPr>
              <w:t>Descrição da Revisão</w:t>
            </w:r>
          </w:p>
        </w:tc>
        <w:tc>
          <w:tcPr>
            <w:tcW w:w="2369" w:type="dxa"/>
            <w:vAlign w:val="center"/>
          </w:tcPr>
          <w:p w14:paraId="45A612EB" w14:textId="77777777" w:rsidR="00782443" w:rsidRPr="0077363A" w:rsidRDefault="00782443" w:rsidP="00F33CE5">
            <w:pPr>
              <w:spacing w:before="120"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7363A">
              <w:rPr>
                <w:rFonts w:asciiTheme="minorHAnsi" w:hAnsiTheme="minorHAnsi"/>
                <w:b/>
                <w:sz w:val="22"/>
                <w:szCs w:val="22"/>
              </w:rPr>
              <w:t>Responsável</w:t>
            </w:r>
          </w:p>
        </w:tc>
      </w:tr>
      <w:tr w:rsidR="00782443" w:rsidRPr="002017A8" w14:paraId="29AE0E2C" w14:textId="77777777" w:rsidTr="0059273A">
        <w:trPr>
          <w:trHeight w:val="403"/>
        </w:trPr>
        <w:tc>
          <w:tcPr>
            <w:tcW w:w="1269" w:type="dxa"/>
            <w:vAlign w:val="center"/>
          </w:tcPr>
          <w:p w14:paraId="560180D3" w14:textId="77777777" w:rsidR="00782443" w:rsidRPr="002017A8" w:rsidRDefault="00782443" w:rsidP="00F33CE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001</w:t>
            </w:r>
          </w:p>
        </w:tc>
        <w:tc>
          <w:tcPr>
            <w:tcW w:w="1300" w:type="dxa"/>
          </w:tcPr>
          <w:p w14:paraId="12B7FB7E" w14:textId="2FEDB269" w:rsidR="00782443" w:rsidRPr="002017A8" w:rsidRDefault="00782443" w:rsidP="00F33CE5">
            <w:pPr>
              <w:spacing w:before="120"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F522D">
              <w:rPr>
                <w:rFonts w:asciiTheme="minorHAnsi" w:hAnsiTheme="minorHAnsi"/>
                <w:color w:val="FF0000"/>
                <w:sz w:val="22"/>
                <w:szCs w:val="22"/>
              </w:rPr>
              <w:t>XX/XX/XXXX</w:t>
            </w:r>
          </w:p>
        </w:tc>
        <w:tc>
          <w:tcPr>
            <w:tcW w:w="4555" w:type="dxa"/>
          </w:tcPr>
          <w:p w14:paraId="3737C646" w14:textId="77777777" w:rsidR="00782443" w:rsidRPr="002017A8" w:rsidRDefault="00782443" w:rsidP="00F33CE5">
            <w:pPr>
              <w:spacing w:before="120"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Emissão inicial</w:t>
            </w:r>
          </w:p>
        </w:tc>
        <w:tc>
          <w:tcPr>
            <w:tcW w:w="2369" w:type="dxa"/>
          </w:tcPr>
          <w:p w14:paraId="71BE396D" w14:textId="0B4A0407" w:rsidR="00782443" w:rsidRPr="002017A8" w:rsidRDefault="0059273A" w:rsidP="00F33CE5">
            <w:pPr>
              <w:spacing w:before="120"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Magno Cerqueira</w:t>
            </w:r>
          </w:p>
        </w:tc>
      </w:tr>
    </w:tbl>
    <w:p w14:paraId="53918EA4" w14:textId="77777777" w:rsidR="00782443" w:rsidRPr="00BB1062" w:rsidRDefault="00782443" w:rsidP="00BB1062">
      <w:bookmarkStart w:id="0" w:name="_GoBack"/>
      <w:bookmarkEnd w:id="0"/>
    </w:p>
    <w:sectPr w:rsidR="00782443" w:rsidRPr="00BB1062" w:rsidSect="0056057C">
      <w:headerReference w:type="default" r:id="rId8"/>
      <w:footerReference w:type="default" r:id="rId9"/>
      <w:pgSz w:w="11906" w:h="16838"/>
      <w:pgMar w:top="567" w:right="992" w:bottom="567" w:left="1418" w:header="568" w:footer="46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EF14D" w14:textId="77777777" w:rsidR="008D7AA1" w:rsidRDefault="008D7AA1">
      <w:r>
        <w:separator/>
      </w:r>
    </w:p>
  </w:endnote>
  <w:endnote w:type="continuationSeparator" w:id="0">
    <w:p w14:paraId="2F5D06BB" w14:textId="77777777" w:rsidR="008D7AA1" w:rsidRDefault="008D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ankGothic Lt BT"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1B3D7" w14:textId="640E91F3" w:rsidR="0056057C" w:rsidRDefault="0056057C" w:rsidP="0056057C">
    <w:pPr>
      <w:pStyle w:val="Cabealho"/>
      <w:rPr>
        <w:rFonts w:ascii="Tahoma" w:hAnsi="Tahoma" w:cs="Tahoma"/>
        <w:sz w:val="22"/>
        <w:szCs w:val="22"/>
      </w:rPr>
    </w:pPr>
  </w:p>
  <w:p w14:paraId="06543880" w14:textId="6F77007A" w:rsidR="0056057C" w:rsidRPr="0056057C" w:rsidRDefault="0056057C" w:rsidP="0056057C">
    <w:pPr>
      <w:pStyle w:val="Cabealho"/>
      <w:rPr>
        <w:rFonts w:asciiTheme="minorHAnsi" w:hAnsiTheme="minorHAnsi" w:cs="Tahoma"/>
      </w:rPr>
    </w:pPr>
    <w:r w:rsidRPr="0056057C">
      <w:rPr>
        <w:rFonts w:asciiTheme="minorHAnsi" w:hAnsiTheme="minorHAnsi" w:cs="Tahoma"/>
      </w:rPr>
      <w:t xml:space="preserve"> </w:t>
    </w:r>
    <w:r w:rsidRPr="0056057C">
      <w:rPr>
        <w:rFonts w:asciiTheme="minorHAnsi" w:hAnsiTheme="minorHAnsi" w:cs="Tahoma"/>
      </w:rPr>
      <w:ptab w:relativeTo="margin" w:alignment="center" w:leader="none"/>
    </w:r>
    <w:r w:rsidRPr="0056057C">
      <w:rPr>
        <w:rFonts w:asciiTheme="minorHAnsi" w:hAnsiTheme="minorHAnsi" w:cs="Tahoma"/>
      </w:rPr>
      <w:ptab w:relativeTo="margin" w:alignment="right" w:leader="none"/>
    </w:r>
    <w:r w:rsidRPr="0056057C">
      <w:rPr>
        <w:rFonts w:asciiTheme="minorHAnsi" w:hAnsiTheme="minorHAnsi" w:cs="Tahoma"/>
        <w:b/>
      </w:rPr>
      <w:t>Página:</w:t>
    </w:r>
    <w:r w:rsidRPr="0056057C">
      <w:rPr>
        <w:rFonts w:asciiTheme="minorHAnsi" w:hAnsiTheme="minorHAnsi" w:cs="Tahoma"/>
      </w:rPr>
      <w:t xml:space="preserve"> </w:t>
    </w:r>
    <w:r w:rsidRPr="0056057C">
      <w:rPr>
        <w:rFonts w:asciiTheme="minorHAnsi" w:hAnsiTheme="minorHAnsi" w:cs="Tahoma"/>
      </w:rPr>
      <w:fldChar w:fldCharType="begin"/>
    </w:r>
    <w:r w:rsidRPr="0056057C">
      <w:rPr>
        <w:rFonts w:asciiTheme="minorHAnsi" w:hAnsiTheme="minorHAnsi" w:cs="Tahoma"/>
      </w:rPr>
      <w:instrText xml:space="preserve"> PAGE   \* MERGEFORMAT </w:instrText>
    </w:r>
    <w:r w:rsidRPr="0056057C">
      <w:rPr>
        <w:rFonts w:asciiTheme="minorHAnsi" w:hAnsiTheme="minorHAnsi" w:cs="Tahoma"/>
      </w:rPr>
      <w:fldChar w:fldCharType="separate"/>
    </w:r>
    <w:r w:rsidR="002F59A1">
      <w:rPr>
        <w:rFonts w:asciiTheme="minorHAnsi" w:hAnsiTheme="minorHAnsi" w:cs="Tahoma"/>
        <w:noProof/>
      </w:rPr>
      <w:t>2</w:t>
    </w:r>
    <w:r w:rsidRPr="0056057C">
      <w:rPr>
        <w:rFonts w:asciiTheme="minorHAnsi" w:hAnsiTheme="minorHAnsi" w:cs="Tahoma"/>
      </w:rPr>
      <w:fldChar w:fldCharType="end"/>
    </w:r>
    <w:r w:rsidRPr="0056057C">
      <w:rPr>
        <w:rFonts w:asciiTheme="minorHAnsi" w:hAnsiTheme="minorHAnsi" w:cs="Tahoma"/>
      </w:rPr>
      <w:t>/</w:t>
    </w:r>
    <w:r w:rsidRPr="0056057C">
      <w:rPr>
        <w:rFonts w:asciiTheme="minorHAnsi" w:hAnsiTheme="minorHAnsi" w:cs="Tahoma"/>
      </w:rPr>
      <w:fldChar w:fldCharType="begin"/>
    </w:r>
    <w:r w:rsidRPr="0056057C">
      <w:rPr>
        <w:rFonts w:asciiTheme="minorHAnsi" w:hAnsiTheme="minorHAnsi" w:cs="Tahoma"/>
      </w:rPr>
      <w:instrText xml:space="preserve"> NUMPAGES   \* MERGEFORMAT </w:instrText>
    </w:r>
    <w:r w:rsidRPr="0056057C">
      <w:rPr>
        <w:rFonts w:asciiTheme="minorHAnsi" w:hAnsiTheme="minorHAnsi" w:cs="Tahoma"/>
      </w:rPr>
      <w:fldChar w:fldCharType="separate"/>
    </w:r>
    <w:r w:rsidR="002F59A1">
      <w:rPr>
        <w:rFonts w:asciiTheme="minorHAnsi" w:hAnsiTheme="minorHAnsi" w:cs="Tahoma"/>
        <w:noProof/>
      </w:rPr>
      <w:t>2</w:t>
    </w:r>
    <w:r w:rsidRPr="0056057C">
      <w:rPr>
        <w:rFonts w:asciiTheme="minorHAnsi" w:hAnsiTheme="minorHAnsi" w:cs="Tahoma"/>
      </w:rPr>
      <w:fldChar w:fldCharType="end"/>
    </w:r>
  </w:p>
  <w:p w14:paraId="16350057" w14:textId="2A6FE95F" w:rsidR="00CB62FB" w:rsidRPr="00A465B1" w:rsidRDefault="0059273A">
    <w:pPr>
      <w:pStyle w:val="Rodap"/>
      <w:jc w:val="center"/>
      <w:rPr>
        <w:rFonts w:asciiTheme="minorHAnsi" w:hAnsiTheme="minorHAnsi"/>
        <w:sz w:val="20"/>
        <w:szCs w:val="20"/>
      </w:rPr>
    </w:pPr>
    <w:r w:rsidRPr="0059273A">
      <w:rPr>
        <w:rFonts w:ascii="Tahoma" w:hAnsi="Tahoma" w:cs="Tahoma"/>
        <w:sz w:val="22"/>
        <w:szCs w:val="22"/>
      </w:rPr>
      <w:drawing>
        <wp:inline distT="0" distB="0" distL="0" distR="0" wp14:anchorId="2258B98E" wp14:editId="4824BD19">
          <wp:extent cx="1470211" cy="781050"/>
          <wp:effectExtent l="0" t="0" r="0" b="0"/>
          <wp:docPr id="1" name="Imagem 9">
            <a:extLst xmlns:a="http://schemas.openxmlformats.org/drawingml/2006/main">
              <a:ext uri="{FF2B5EF4-FFF2-40B4-BE49-F238E27FC236}">
                <a16:creationId xmlns:a16="http://schemas.microsoft.com/office/drawing/2014/main" id="{E5F08666-DF60-4769-8264-B3A8551F8F2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E5F08666-DF60-4769-8264-B3A8551F8F2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470211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80D42" w14:textId="77777777" w:rsidR="008D7AA1" w:rsidRDefault="008D7AA1">
      <w:r>
        <w:separator/>
      </w:r>
    </w:p>
  </w:footnote>
  <w:footnote w:type="continuationSeparator" w:id="0">
    <w:p w14:paraId="65651B93" w14:textId="77777777" w:rsidR="008D7AA1" w:rsidRDefault="008D7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554"/>
      <w:gridCol w:w="5932"/>
    </w:tblGrid>
    <w:tr w:rsidR="00A05003" w:rsidRPr="00A05003" w14:paraId="4DE3C0F1" w14:textId="77777777" w:rsidTr="002017A8">
      <w:trPr>
        <w:trHeight w:val="308"/>
        <w:jc w:val="center"/>
      </w:trPr>
      <w:tc>
        <w:tcPr>
          <w:tcW w:w="3555" w:type="dxa"/>
          <w:vMerge w:val="restart"/>
          <w:vAlign w:val="center"/>
        </w:tcPr>
        <w:p w14:paraId="768648F6" w14:textId="3E452DAD" w:rsidR="00A05003" w:rsidRPr="00A05003" w:rsidRDefault="0059273A" w:rsidP="00A05003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 w:rsidRPr="0059273A">
            <w:rPr>
              <w:rFonts w:ascii="Calibri" w:hAnsi="Calibri"/>
              <w:sz w:val="20"/>
              <w:szCs w:val="20"/>
            </w:rPr>
            <w:drawing>
              <wp:inline distT="0" distB="0" distL="0" distR="0" wp14:anchorId="7EF60EAD" wp14:editId="0A31F708">
                <wp:extent cx="1924050" cy="1022152"/>
                <wp:effectExtent l="0" t="0" r="0" b="0"/>
                <wp:docPr id="10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F08666-DF60-4769-8264-B3A8551F8F2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E5F08666-DF60-4769-8264-B3A8551F8F2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1934925" cy="1027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7" w:type="dxa"/>
        </w:tcPr>
        <w:p w14:paraId="18AA0738" w14:textId="2090A98C" w:rsidR="00A05003" w:rsidRPr="00A05003" w:rsidRDefault="005200D0" w:rsidP="00A05003">
          <w:pPr>
            <w:pStyle w:val="Cabealho"/>
            <w:jc w:val="righ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 xml:space="preserve">REGISTRO DE </w:t>
          </w:r>
          <w:r w:rsidR="000555D0">
            <w:rPr>
              <w:rFonts w:ascii="Calibri" w:hAnsi="Calibri"/>
              <w:b/>
            </w:rPr>
            <w:t>POLÍTICA DE BACKUP</w:t>
          </w:r>
        </w:p>
      </w:tc>
    </w:tr>
    <w:tr w:rsidR="00A05003" w:rsidRPr="00A05003" w14:paraId="6BBF6B36" w14:textId="77777777" w:rsidTr="002017A8">
      <w:trPr>
        <w:trHeight w:val="308"/>
        <w:jc w:val="center"/>
      </w:trPr>
      <w:tc>
        <w:tcPr>
          <w:tcW w:w="3555" w:type="dxa"/>
          <w:vMerge/>
        </w:tcPr>
        <w:p w14:paraId="356DAFF9" w14:textId="77777777" w:rsidR="00A05003" w:rsidRPr="00A05003" w:rsidRDefault="00A05003" w:rsidP="00A05003">
          <w:pPr>
            <w:pStyle w:val="Cabealho"/>
            <w:jc w:val="center"/>
            <w:rPr>
              <w:rFonts w:ascii="Calibri" w:hAnsi="Calibri" w:cs="Tahoma"/>
              <w:b/>
              <w:noProof/>
            </w:rPr>
          </w:pPr>
        </w:p>
      </w:tc>
      <w:tc>
        <w:tcPr>
          <w:tcW w:w="5947" w:type="dxa"/>
        </w:tcPr>
        <w:p w14:paraId="4C04B5CE" w14:textId="16F98401" w:rsidR="00A05003" w:rsidRPr="00A05003" w:rsidRDefault="00A05003" w:rsidP="004E0FFA">
          <w:pPr>
            <w:pStyle w:val="Cabealho"/>
            <w:jc w:val="right"/>
            <w:rPr>
              <w:rFonts w:ascii="Calibri" w:hAnsi="Calibri"/>
            </w:rPr>
          </w:pPr>
          <w:r w:rsidRPr="00A05003">
            <w:rPr>
              <w:rFonts w:ascii="Calibri" w:hAnsi="Calibri"/>
              <w:b/>
            </w:rPr>
            <w:t>Código:</w:t>
          </w:r>
          <w:r w:rsidR="00FC5A42">
            <w:rPr>
              <w:rFonts w:ascii="Calibri" w:hAnsi="Calibri"/>
            </w:rPr>
            <w:t xml:space="preserve"> </w:t>
          </w:r>
          <w:r w:rsidR="008F6266">
            <w:rPr>
              <w:rFonts w:ascii="Calibri" w:hAnsi="Calibri"/>
            </w:rPr>
            <w:t>DOC-SEG</w:t>
          </w:r>
          <w:r w:rsidR="00FC5A42">
            <w:rPr>
              <w:rFonts w:ascii="Calibri" w:hAnsi="Calibri"/>
            </w:rPr>
            <w:t>-</w:t>
          </w:r>
          <w:r w:rsidRPr="00A05003">
            <w:rPr>
              <w:rFonts w:ascii="Calibri" w:hAnsi="Calibri"/>
            </w:rPr>
            <w:t>00</w:t>
          </w:r>
          <w:r w:rsidR="008F6266">
            <w:rPr>
              <w:rFonts w:ascii="Calibri" w:hAnsi="Calibri"/>
            </w:rPr>
            <w:t>1</w:t>
          </w:r>
          <w:r w:rsidRPr="00A05003">
            <w:rPr>
              <w:rFonts w:ascii="Calibri" w:hAnsi="Calibri"/>
            </w:rPr>
            <w:t xml:space="preserve"> </w:t>
          </w:r>
          <w:r w:rsidRPr="00A05003">
            <w:rPr>
              <w:rFonts w:ascii="Calibri" w:hAnsi="Calibri"/>
              <w:b/>
            </w:rPr>
            <w:t>Revisão:</w:t>
          </w:r>
          <w:r w:rsidRPr="00A05003">
            <w:rPr>
              <w:rFonts w:ascii="Calibri" w:hAnsi="Calibri"/>
            </w:rPr>
            <w:t xml:space="preserve"> 0</w:t>
          </w:r>
          <w:r w:rsidR="00FC5A42">
            <w:rPr>
              <w:rFonts w:ascii="Calibri" w:hAnsi="Calibri"/>
            </w:rPr>
            <w:t>1</w:t>
          </w:r>
          <w:r w:rsidRPr="00A05003">
            <w:rPr>
              <w:rFonts w:ascii="Calibri" w:hAnsi="Calibri"/>
            </w:rPr>
            <w:t xml:space="preserve"> </w:t>
          </w:r>
          <w:r w:rsidRPr="00A05003">
            <w:rPr>
              <w:rFonts w:ascii="Calibri" w:hAnsi="Calibri"/>
              <w:b/>
            </w:rPr>
            <w:t>Página:</w:t>
          </w:r>
          <w:r w:rsidRPr="00A05003">
            <w:rPr>
              <w:rFonts w:ascii="Calibri" w:hAnsi="Calibri"/>
            </w:rPr>
            <w:t xml:space="preserve"> </w:t>
          </w:r>
          <w:r w:rsidRPr="00A05003">
            <w:rPr>
              <w:rFonts w:ascii="Calibri" w:hAnsi="Calibri"/>
            </w:rPr>
            <w:fldChar w:fldCharType="begin"/>
          </w:r>
          <w:r w:rsidRPr="00A05003">
            <w:rPr>
              <w:rFonts w:ascii="Calibri" w:hAnsi="Calibri"/>
            </w:rPr>
            <w:instrText xml:space="preserve"> PAGE   \* MERGEFORMAT </w:instrText>
          </w:r>
          <w:r w:rsidRPr="00A05003">
            <w:rPr>
              <w:rFonts w:ascii="Calibri" w:hAnsi="Calibri"/>
            </w:rPr>
            <w:fldChar w:fldCharType="separate"/>
          </w:r>
          <w:r w:rsidR="002F59A1">
            <w:rPr>
              <w:rFonts w:ascii="Calibri" w:hAnsi="Calibri"/>
              <w:noProof/>
            </w:rPr>
            <w:t>2</w:t>
          </w:r>
          <w:r w:rsidRPr="00A05003">
            <w:rPr>
              <w:rFonts w:ascii="Calibri" w:hAnsi="Calibri"/>
            </w:rPr>
            <w:fldChar w:fldCharType="end"/>
          </w:r>
          <w:r w:rsidRPr="00A05003">
            <w:rPr>
              <w:rFonts w:ascii="Calibri" w:hAnsi="Calibri"/>
            </w:rPr>
            <w:t>/</w:t>
          </w:r>
          <w:r w:rsidRPr="00A05003">
            <w:rPr>
              <w:rFonts w:ascii="Calibri" w:hAnsi="Calibri"/>
            </w:rPr>
            <w:fldChar w:fldCharType="begin"/>
          </w:r>
          <w:r w:rsidRPr="00A05003">
            <w:rPr>
              <w:rFonts w:ascii="Calibri" w:hAnsi="Calibri"/>
            </w:rPr>
            <w:instrText xml:space="preserve"> NUMPAGES   \* MERGEFORMAT </w:instrText>
          </w:r>
          <w:r w:rsidRPr="00A05003">
            <w:rPr>
              <w:rFonts w:ascii="Calibri" w:hAnsi="Calibri"/>
            </w:rPr>
            <w:fldChar w:fldCharType="separate"/>
          </w:r>
          <w:r w:rsidR="002F59A1">
            <w:rPr>
              <w:rFonts w:ascii="Calibri" w:hAnsi="Calibri"/>
              <w:noProof/>
            </w:rPr>
            <w:t>2</w:t>
          </w:r>
          <w:r w:rsidRPr="00A05003">
            <w:rPr>
              <w:rFonts w:ascii="Calibri" w:hAnsi="Calibri"/>
              <w:noProof/>
            </w:rPr>
            <w:fldChar w:fldCharType="end"/>
          </w:r>
        </w:p>
      </w:tc>
    </w:tr>
    <w:tr w:rsidR="00A05003" w:rsidRPr="00A05003" w14:paraId="710B2CB7" w14:textId="77777777" w:rsidTr="002017A8">
      <w:trPr>
        <w:trHeight w:val="308"/>
        <w:jc w:val="center"/>
      </w:trPr>
      <w:tc>
        <w:tcPr>
          <w:tcW w:w="3555" w:type="dxa"/>
          <w:vMerge/>
        </w:tcPr>
        <w:p w14:paraId="2980EC7B" w14:textId="77777777" w:rsidR="00A05003" w:rsidRPr="00A05003" w:rsidRDefault="00A05003" w:rsidP="00A05003">
          <w:pPr>
            <w:pStyle w:val="Cabealho"/>
            <w:jc w:val="center"/>
            <w:rPr>
              <w:rFonts w:ascii="Calibri" w:hAnsi="Calibri" w:cs="Tahoma"/>
              <w:b/>
              <w:noProof/>
            </w:rPr>
          </w:pPr>
        </w:p>
      </w:tc>
      <w:tc>
        <w:tcPr>
          <w:tcW w:w="5947" w:type="dxa"/>
        </w:tcPr>
        <w:p w14:paraId="51FCF9E2" w14:textId="3FB06E36" w:rsidR="00A05003" w:rsidRPr="00A05003" w:rsidRDefault="00A05003" w:rsidP="00A05003">
          <w:pPr>
            <w:pStyle w:val="Cabealho"/>
            <w:jc w:val="right"/>
            <w:rPr>
              <w:rFonts w:ascii="Calibri" w:hAnsi="Calibri"/>
            </w:rPr>
          </w:pPr>
          <w:r w:rsidRPr="00A05003">
            <w:rPr>
              <w:rFonts w:ascii="Calibri" w:hAnsi="Calibri"/>
              <w:b/>
            </w:rPr>
            <w:t>Data:</w:t>
          </w:r>
          <w:r w:rsidRPr="00A05003">
            <w:rPr>
              <w:rFonts w:ascii="Calibri" w:hAnsi="Calibri"/>
            </w:rPr>
            <w:t xml:space="preserve"> </w:t>
          </w:r>
          <w:r w:rsidR="003F522D" w:rsidRPr="003F522D">
            <w:rPr>
              <w:rFonts w:ascii="Calibri" w:hAnsi="Calibri"/>
              <w:color w:val="FF0000"/>
            </w:rPr>
            <w:t>XX</w:t>
          </w:r>
          <w:r w:rsidRPr="003F522D">
            <w:rPr>
              <w:rFonts w:ascii="Calibri" w:hAnsi="Calibri"/>
              <w:color w:val="FF0000"/>
            </w:rPr>
            <w:t>/</w:t>
          </w:r>
          <w:r w:rsidR="003F522D" w:rsidRPr="003F522D">
            <w:rPr>
              <w:rFonts w:ascii="Calibri" w:hAnsi="Calibri"/>
              <w:color w:val="FF0000"/>
            </w:rPr>
            <w:t>XX</w:t>
          </w:r>
          <w:r w:rsidRPr="003F522D">
            <w:rPr>
              <w:rFonts w:ascii="Calibri" w:hAnsi="Calibri"/>
              <w:color w:val="FF0000"/>
            </w:rPr>
            <w:t>/</w:t>
          </w:r>
          <w:r w:rsidR="003F522D" w:rsidRPr="003F522D">
            <w:rPr>
              <w:rFonts w:ascii="Calibri" w:hAnsi="Calibri"/>
              <w:color w:val="FF0000"/>
            </w:rPr>
            <w:t>XXXX</w:t>
          </w:r>
        </w:p>
      </w:tc>
    </w:tr>
    <w:tr w:rsidR="00A05003" w:rsidRPr="00A05003" w14:paraId="13425393" w14:textId="77777777" w:rsidTr="002017A8">
      <w:trPr>
        <w:jc w:val="center"/>
      </w:trPr>
      <w:tc>
        <w:tcPr>
          <w:tcW w:w="3555" w:type="dxa"/>
          <w:vMerge/>
        </w:tcPr>
        <w:p w14:paraId="54BF4B9C" w14:textId="77777777" w:rsidR="00A05003" w:rsidRPr="00A05003" w:rsidRDefault="00A05003" w:rsidP="00A05003">
          <w:pPr>
            <w:pStyle w:val="Cabealho"/>
            <w:jc w:val="center"/>
            <w:rPr>
              <w:rFonts w:ascii="Calibri" w:hAnsi="Calibri"/>
              <w:b/>
            </w:rPr>
          </w:pPr>
        </w:p>
      </w:tc>
      <w:tc>
        <w:tcPr>
          <w:tcW w:w="5947" w:type="dxa"/>
        </w:tcPr>
        <w:p w14:paraId="49C48580" w14:textId="0D51CF12" w:rsidR="00A05003" w:rsidRPr="00A05003" w:rsidRDefault="00A05003" w:rsidP="00A05003">
          <w:pPr>
            <w:pStyle w:val="Cabealho"/>
            <w:jc w:val="right"/>
            <w:rPr>
              <w:rFonts w:ascii="Calibri" w:hAnsi="Calibri"/>
            </w:rPr>
          </w:pPr>
          <w:r w:rsidRPr="00A05003">
            <w:rPr>
              <w:rFonts w:ascii="Calibri" w:hAnsi="Calibri"/>
              <w:b/>
            </w:rPr>
            <w:t xml:space="preserve">Título: </w:t>
          </w:r>
          <w:r w:rsidR="005200D0">
            <w:rPr>
              <w:rFonts w:ascii="Calibri" w:hAnsi="Calibri"/>
            </w:rPr>
            <w:t>Documentação de registro de rotinas de Backup</w:t>
          </w:r>
        </w:p>
      </w:tc>
    </w:tr>
  </w:tbl>
  <w:p w14:paraId="1635004D" w14:textId="77777777" w:rsidR="00CB62FB" w:rsidRDefault="00CB62FB">
    <w:pPr>
      <w:pStyle w:val="Cabealho"/>
      <w:spacing w:line="20" w:lineRule="exact"/>
    </w:pPr>
  </w:p>
  <w:p w14:paraId="1635004E" w14:textId="77777777" w:rsidR="00CB62FB" w:rsidRDefault="00CB62FB">
    <w:pPr>
      <w:pStyle w:val="Cabealho"/>
      <w:spacing w:line="20" w:lineRule="exact"/>
    </w:pPr>
  </w:p>
  <w:p w14:paraId="1635004F" w14:textId="77777777" w:rsidR="00CB62FB" w:rsidRDefault="00CB62FB">
    <w:pPr>
      <w:pStyle w:val="Cabealho"/>
      <w:spacing w:line="20" w:lineRule="exact"/>
    </w:pPr>
  </w:p>
  <w:p w14:paraId="16350050" w14:textId="77777777" w:rsidR="00CB62FB" w:rsidRDefault="00CB62FB">
    <w:pPr>
      <w:pStyle w:val="Cabealho"/>
      <w:spacing w:line="20" w:lineRule="exact"/>
    </w:pPr>
  </w:p>
  <w:p w14:paraId="16350051" w14:textId="77777777" w:rsidR="00CB62FB" w:rsidRDefault="00CB62FB">
    <w:pPr>
      <w:pStyle w:val="Cabealho"/>
      <w:spacing w:line="20" w:lineRule="exact"/>
    </w:pPr>
  </w:p>
  <w:p w14:paraId="16350052" w14:textId="77777777" w:rsidR="00CB62FB" w:rsidRDefault="00CB62FB">
    <w:pPr>
      <w:pStyle w:val="Cabealho"/>
      <w:spacing w:line="20" w:lineRule="exact"/>
    </w:pPr>
  </w:p>
  <w:p w14:paraId="16350053" w14:textId="77777777" w:rsidR="00CB62FB" w:rsidRDefault="00CB62FB">
    <w:pPr>
      <w:pStyle w:val="Cabealho"/>
      <w:spacing w:line="20" w:lineRule="exact"/>
    </w:pPr>
  </w:p>
  <w:p w14:paraId="16350054" w14:textId="77777777" w:rsidR="00CB62FB" w:rsidRDefault="00C003F1">
    <w:pPr>
      <w:pStyle w:val="Cabealho"/>
      <w:spacing w:line="20" w:lineRule="exact"/>
    </w:pPr>
    <w: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80F80"/>
    <w:multiLevelType w:val="multilevel"/>
    <w:tmpl w:val="9BF0B28E"/>
    <w:lvl w:ilvl="0">
      <w:start w:val="1"/>
      <w:numFmt w:val="bullet"/>
      <w:pStyle w:val="SubttuloEstloWeb"/>
      <w:lvlText w:val=""/>
      <w:lvlJc w:val="left"/>
      <w:pPr>
        <w:ind w:left="0" w:hanging="113"/>
      </w:pPr>
      <w:rPr>
        <w:rFonts w:ascii="Symbol" w:hAnsi="Symbol" w:cs="Symbol" w:hint="default"/>
        <w:color w:val="00000A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AE06C0"/>
    <w:multiLevelType w:val="multilevel"/>
    <w:tmpl w:val="61D212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6B970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FB"/>
    <w:rsid w:val="000555D0"/>
    <w:rsid w:val="0006162F"/>
    <w:rsid w:val="00061EAA"/>
    <w:rsid w:val="000F5BD1"/>
    <w:rsid w:val="001663C3"/>
    <w:rsid w:val="001A0BCB"/>
    <w:rsid w:val="002017A8"/>
    <w:rsid w:val="002736A3"/>
    <w:rsid w:val="002834BA"/>
    <w:rsid w:val="002B2C45"/>
    <w:rsid w:val="002F59A1"/>
    <w:rsid w:val="003235AB"/>
    <w:rsid w:val="0034748C"/>
    <w:rsid w:val="003813CE"/>
    <w:rsid w:val="003D04AF"/>
    <w:rsid w:val="003D61E8"/>
    <w:rsid w:val="003F522D"/>
    <w:rsid w:val="00473A5F"/>
    <w:rsid w:val="004E0FFA"/>
    <w:rsid w:val="00516D80"/>
    <w:rsid w:val="005200D0"/>
    <w:rsid w:val="00537935"/>
    <w:rsid w:val="00541223"/>
    <w:rsid w:val="00545EC7"/>
    <w:rsid w:val="0056057C"/>
    <w:rsid w:val="0059273A"/>
    <w:rsid w:val="005B491B"/>
    <w:rsid w:val="005E3714"/>
    <w:rsid w:val="005E53FB"/>
    <w:rsid w:val="006057C5"/>
    <w:rsid w:val="0066339C"/>
    <w:rsid w:val="006652F3"/>
    <w:rsid w:val="006A5699"/>
    <w:rsid w:val="006F02DE"/>
    <w:rsid w:val="006F6D3B"/>
    <w:rsid w:val="00763EF4"/>
    <w:rsid w:val="0077363A"/>
    <w:rsid w:val="00782443"/>
    <w:rsid w:val="007C246A"/>
    <w:rsid w:val="0084267F"/>
    <w:rsid w:val="00845118"/>
    <w:rsid w:val="008A257B"/>
    <w:rsid w:val="008D1862"/>
    <w:rsid w:val="008D7AA1"/>
    <w:rsid w:val="008F6266"/>
    <w:rsid w:val="00923332"/>
    <w:rsid w:val="00995112"/>
    <w:rsid w:val="00A05003"/>
    <w:rsid w:val="00A465B1"/>
    <w:rsid w:val="00A73E65"/>
    <w:rsid w:val="00B47813"/>
    <w:rsid w:val="00B64B2E"/>
    <w:rsid w:val="00BB1062"/>
    <w:rsid w:val="00BC3F2D"/>
    <w:rsid w:val="00C003F1"/>
    <w:rsid w:val="00C72926"/>
    <w:rsid w:val="00CA7622"/>
    <w:rsid w:val="00CB62FB"/>
    <w:rsid w:val="00CD360B"/>
    <w:rsid w:val="00D41228"/>
    <w:rsid w:val="00E44A7E"/>
    <w:rsid w:val="00EF4D0E"/>
    <w:rsid w:val="00F3797A"/>
    <w:rsid w:val="00F61D21"/>
    <w:rsid w:val="00F93D74"/>
    <w:rsid w:val="00FC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4FFE1"/>
  <w15:docId w15:val="{25154F71-E6AA-4250-9DB5-3883E145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i/>
      <w:iCs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i/>
      <w:i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0"/>
      <w:u w:val="single"/>
    </w:rPr>
  </w:style>
  <w:style w:type="paragraph" w:styleId="Ttulo6">
    <w:name w:val="heading 6"/>
    <w:basedOn w:val="Normal"/>
    <w:next w:val="Normal"/>
    <w:qFormat/>
    <w:pPr>
      <w:keepNext/>
      <w:ind w:firstLine="360"/>
      <w:jc w:val="both"/>
      <w:outlineLvl w:val="5"/>
    </w:pPr>
    <w:rPr>
      <w:rFonts w:ascii="Arial" w:hAnsi="Arial" w:cs="Arial"/>
      <w:b/>
      <w:bCs/>
      <w:sz w:val="20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ind w:left="708" w:hanging="708"/>
      <w:jc w:val="both"/>
      <w:outlineLvl w:val="7"/>
    </w:pPr>
    <w:rPr>
      <w:rFonts w:ascii="Arial" w:hAnsi="Arial" w:cs="Arial"/>
      <w:b/>
      <w:bCs/>
      <w:sz w:val="20"/>
      <w:u w:val="single"/>
    </w:rPr>
  </w:style>
  <w:style w:type="paragraph" w:styleId="Ttulo9">
    <w:name w:val="heading 9"/>
    <w:basedOn w:val="Normal"/>
    <w:next w:val="Normal"/>
    <w:qFormat/>
    <w:pPr>
      <w:keepNext/>
      <w:ind w:firstLine="708"/>
      <w:jc w:val="both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Helio">
    <w:name w:val="Helio"/>
    <w:semiHidden/>
    <w:rPr>
      <w:rFonts w:ascii="Arial" w:hAnsi="Arial" w:cs="Arial"/>
      <w:color w:val="000000"/>
      <w:sz w:val="20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color w:val="00000A"/>
      <w:sz w:val="16"/>
      <w:szCs w:val="16"/>
      <w:u w:val="none"/>
    </w:rPr>
  </w:style>
  <w:style w:type="character" w:customStyle="1" w:styleId="ListLabel5">
    <w:name w:val="ListLabel 5"/>
    <w:rPr>
      <w:b/>
    </w:rPr>
  </w:style>
  <w:style w:type="character" w:customStyle="1" w:styleId="ListLabel6">
    <w:name w:val="ListLabel 6"/>
    <w:rPr>
      <w:color w:val="00000A"/>
    </w:rPr>
  </w:style>
  <w:style w:type="character" w:customStyle="1" w:styleId="ListLabel7">
    <w:name w:val="ListLabel 7"/>
    <w:rPr>
      <w:rFonts w:cs="Times New Roman"/>
      <w:sz w:val="28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line="288" w:lineRule="auto"/>
    </w:pPr>
    <w:rPr>
      <w:rFonts w:ascii="Arial" w:hAnsi="Arial" w:cs="Arial"/>
      <w:sz w:val="20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rpodetextorecuado">
    <w:name w:val="Corpo de texto recuado"/>
    <w:basedOn w:val="Normal"/>
    <w:pPr>
      <w:ind w:left="705" w:hanging="705"/>
    </w:pPr>
    <w:rPr>
      <w:rFonts w:ascii="Arial" w:hAnsi="Arial" w:cs="Arial"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jc w:val="center"/>
    </w:pPr>
    <w:rPr>
      <w:rFonts w:ascii="Arial" w:hAnsi="Arial" w:cs="Arial"/>
      <w:sz w:val="20"/>
    </w:rPr>
  </w:style>
  <w:style w:type="paragraph" w:styleId="Recuodecorpodetexto2">
    <w:name w:val="Body Text Indent 2"/>
    <w:basedOn w:val="Normal"/>
    <w:pPr>
      <w:ind w:left="1080" w:hanging="1080"/>
      <w:jc w:val="both"/>
    </w:pPr>
    <w:rPr>
      <w:rFonts w:ascii="Arial" w:hAnsi="Arial" w:cs="Arial"/>
      <w:sz w:val="20"/>
    </w:rPr>
  </w:style>
  <w:style w:type="paragraph" w:styleId="Recuodecorpodetexto3">
    <w:name w:val="Body Text Indent 3"/>
    <w:basedOn w:val="Normal"/>
    <w:pPr>
      <w:ind w:left="360"/>
      <w:jc w:val="both"/>
    </w:pPr>
    <w:rPr>
      <w:rFonts w:ascii="Arial" w:hAnsi="Arial"/>
      <w:sz w:val="22"/>
    </w:rPr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SubttuloEstloWeb">
    <w:name w:val="Subtítulo Estílo Web"/>
    <w:basedOn w:val="Normal"/>
    <w:next w:val="Normal"/>
    <w:rsid w:val="00671BD9"/>
    <w:pPr>
      <w:numPr>
        <w:numId w:val="1"/>
      </w:numPr>
      <w:pBdr>
        <w:top w:val="nil"/>
        <w:left w:val="nil"/>
        <w:bottom w:val="dotted" w:sz="18" w:space="1" w:color="999999"/>
        <w:right w:val="nil"/>
      </w:pBdr>
      <w:spacing w:before="240" w:after="120"/>
      <w:jc w:val="both"/>
    </w:pPr>
    <w:rPr>
      <w:rFonts w:ascii="BankGothic Lt BT" w:hAnsi="BankGothic Lt BT"/>
      <w:b/>
      <w:color w:val="FF9900"/>
      <w:sz w:val="28"/>
      <w:szCs w:val="28"/>
      <w:u w:color="000000"/>
    </w:rPr>
  </w:style>
  <w:style w:type="paragraph" w:customStyle="1" w:styleId="TtuloEstiloWeb">
    <w:name w:val="Título Estilo Web"/>
    <w:basedOn w:val="SubttuloEstloWeb"/>
    <w:next w:val="Normal"/>
    <w:rsid w:val="00671BD9"/>
    <w:pPr>
      <w:pBdr>
        <w:bottom w:val="nil"/>
      </w:pBdr>
      <w:spacing w:before="120" w:after="0"/>
    </w:pPr>
    <w:rPr>
      <w:color w:val="3366CC"/>
      <w:sz w:val="36"/>
      <w:szCs w:val="36"/>
    </w:rPr>
  </w:style>
  <w:style w:type="paragraph" w:customStyle="1" w:styleId="GEP-TtulodaProposta">
    <w:name w:val="GEP - Título da Proposta"/>
    <w:basedOn w:val="Ttulo6"/>
    <w:rsid w:val="00AE768E"/>
    <w:pPr>
      <w:spacing w:after="120"/>
      <w:ind w:firstLine="0"/>
      <w:jc w:val="center"/>
    </w:pPr>
    <w:rPr>
      <w:rFonts w:ascii="Verdana" w:hAnsi="Verdana" w:cs="Times New Roman"/>
      <w:i/>
      <w:iCs/>
      <w:sz w:val="40"/>
      <w:u w:val="none"/>
    </w:rPr>
  </w:style>
  <w:style w:type="paragraph" w:customStyle="1" w:styleId="ListaColorida-nfase11">
    <w:name w:val="Lista Colorida - Ênfase 11"/>
    <w:basedOn w:val="Normal"/>
    <w:uiPriority w:val="34"/>
    <w:qFormat/>
    <w:rsid w:val="00900F23"/>
    <w:pPr>
      <w:ind w:left="720"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semiHidden/>
    <w:rsid w:val="00B566E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75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uiPriority w:val="99"/>
    <w:rsid w:val="00473A5F"/>
    <w:rPr>
      <w:sz w:val="24"/>
      <w:szCs w:val="24"/>
    </w:rPr>
  </w:style>
  <w:style w:type="table" w:styleId="TabeladeGrade1Clara">
    <w:name w:val="Grid Table 1 Light"/>
    <w:basedOn w:val="Tabelanormal"/>
    <w:uiPriority w:val="46"/>
    <w:rsid w:val="00A0500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A050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56057C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77363A"/>
    <w:rPr>
      <w:color w:val="808080"/>
    </w:rPr>
  </w:style>
  <w:style w:type="paragraph" w:styleId="PargrafodaLista">
    <w:name w:val="List Paragraph"/>
    <w:basedOn w:val="Normal"/>
    <w:uiPriority w:val="34"/>
    <w:qFormat/>
    <w:rsid w:val="00BB1062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deGrade4-nfase1">
    <w:name w:val="Grid Table 4 Accent 1"/>
    <w:basedOn w:val="Tabelanormal"/>
    <w:uiPriority w:val="49"/>
    <w:rsid w:val="005E53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73C0F-2DAF-4A86-B4F8-A5DD3E7B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leandro</dc:creator>
  <cp:lastModifiedBy>Magno Monte Cerqueira</cp:lastModifiedBy>
  <cp:revision>2</cp:revision>
  <cp:lastPrinted>2017-02-22T12:45:00Z</cp:lastPrinted>
  <dcterms:created xsi:type="dcterms:W3CDTF">2020-12-19T14:03:00Z</dcterms:created>
  <dcterms:modified xsi:type="dcterms:W3CDTF">2020-12-19T14:03:00Z</dcterms:modified>
  <dc:language>pt-BR</dc:language>
</cp:coreProperties>
</file>