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594D3151" w14:textId="0E02A911" w:rsidR="00CB12CF" w:rsidRPr="00C530F8" w:rsidRDefault="00E56289" w:rsidP="003B44B9">
      <w:pPr>
        <w:rPr>
          <w:rFonts w:ascii="Sylfaen" w:hAnsi="Sylfaen"/>
          <w:color w:val="410C01"/>
          <w:sz w:val="20"/>
          <w:szCs w:val="20"/>
        </w:rPr>
      </w:pPr>
      <w:r w:rsidRPr="00C530F8">
        <w:rPr>
          <w:rFonts w:ascii="Sylfaen" w:hAnsi="Sylfaen"/>
          <w:color w:val="410C01"/>
          <w:sz w:val="20"/>
          <w:szCs w:val="20"/>
        </w:rPr>
        <w:t xml:space="preserve">Despite spoken language being highly variable, listeners can often understand newly encountered talkers when hearing them speak for the very first time. Variation in speech presents a unique challenge for cognitive processing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w:t>
      </w:r>
      <w:r w:rsidRPr="00C530F8">
        <w:rPr>
          <w:rFonts w:ascii="Sylfaen" w:hAnsi="Sylfaen"/>
          <w:color w:val="410C01"/>
          <w:sz w:val="20"/>
          <w:szCs w:val="20"/>
        </w:rPr>
        <w:t>The goal of this experiment is to</w:t>
      </w:r>
      <w:r w:rsidRPr="00C530F8">
        <w:rPr>
          <w:rFonts w:ascii="Sylfaen" w:hAnsi="Sylfaen"/>
          <w:color w:val="410C01"/>
          <w:sz w:val="20"/>
          <w:szCs w:val="20"/>
        </w:rPr>
        <w:t xml:space="preserve">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2A11B484" w14:textId="77777777" w:rsidR="008F7A4F" w:rsidRPr="00C530F8" w:rsidRDefault="008F7A4F" w:rsidP="008F7A4F">
      <w:pPr>
        <w:rPr>
          <w:rFonts w:ascii="Sylfaen" w:hAnsi="Sylfaen"/>
          <w:color w:val="410C01"/>
          <w:sz w:val="20"/>
          <w:szCs w:val="20"/>
        </w:rPr>
      </w:pPr>
    </w:p>
    <w:p w14:paraId="540C26F5" w14:textId="085DF1A0"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l</w:t>
      </w:r>
      <w:r w:rsidR="008F7A4F" w:rsidRPr="00C530F8">
        <w:rPr>
          <w:rFonts w:ascii="Sylfaen" w:hAnsi="Sylfaen"/>
          <w:color w:val="410C01"/>
          <w:sz w:val="20"/>
          <w:szCs w:val="20"/>
        </w:rPr>
        <w:t>istener’s judgement of many sound categories can be influenced by and applied to multiple talkers.</w:t>
      </w:r>
      <w:r w:rsidR="008F7A4F" w:rsidRPr="00C530F8">
        <w:rPr>
          <w:rFonts w:ascii="Sylfaen" w:hAnsi="Sylfaen"/>
          <w:color w:val="410C01"/>
          <w:sz w:val="20"/>
          <w:szCs w:val="20"/>
        </w:rPr>
        <w:t xml:space="preserve">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261CABBF" w14:textId="0CCEF011" w:rsidR="00CE147D" w:rsidRPr="00C530F8"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w:t>
      </w:r>
      <w:r w:rsidRPr="00C530F8">
        <w:rPr>
          <w:rFonts w:ascii="Sylfaen" w:hAnsi="Sylfaen"/>
          <w:color w:val="410C01"/>
          <w:sz w:val="20"/>
          <w:szCs w:val="20"/>
        </w:rPr>
        <w:t>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w:t>
      </w:r>
      <w:r w:rsidRPr="00C530F8">
        <w:rPr>
          <w:rFonts w:ascii="Sylfaen" w:hAnsi="Sylfaen"/>
          <w:color w:val="410C01"/>
          <w:sz w:val="20"/>
          <w:szCs w:val="20"/>
        </w:rPr>
        <w:t>for each talker</w:t>
      </w:r>
      <w:r w:rsidRPr="00C530F8">
        <w:rPr>
          <w:rFonts w:ascii="Sylfaen" w:hAnsi="Sylfaen"/>
          <w:color w:val="410C01"/>
          <w:sz w:val="20"/>
          <w:szCs w:val="20"/>
        </w:rPr>
        <w:t xml:space="preserve">.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w:t>
      </w:r>
      <w:r w:rsidR="00EC3760" w:rsidRPr="00C530F8">
        <w:rPr>
          <w:rFonts w:ascii="Sylfaen" w:hAnsi="Sylfaen"/>
          <w:color w:val="410C01"/>
          <w:sz w:val="20"/>
          <w:szCs w:val="20"/>
        </w:rPr>
        <w:t>“s”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as in “Shock”</w:t>
      </w:r>
      <w:r w:rsidR="00EC3760" w:rsidRPr="00C530F8">
        <w:rPr>
          <w:rFonts w:ascii="Sylfaen" w:hAnsi="Sylfaen"/>
          <w:color w:val="410C01"/>
          <w:sz w:val="20"/>
          <w:szCs w:val="20"/>
        </w:rPr>
        <w:t xml:space="preserve">),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proofErr w:type="spellStart"/>
      <w:r w:rsidR="00AD231F">
        <w:rPr>
          <w:rFonts w:ascii="Sylfaen" w:hAnsi="Sylfaen"/>
          <w:color w:val="410C01"/>
          <w:sz w:val="20"/>
          <w:szCs w:val="20"/>
        </w:rPr>
        <w:t>Kraljic</w:t>
      </w:r>
      <w:proofErr w:type="spellEnd"/>
      <w:r w:rsidR="00AD231F">
        <w:rPr>
          <w:rFonts w:ascii="Sylfaen" w:hAnsi="Sylfaen"/>
          <w:color w:val="410C01"/>
          <w:sz w:val="20"/>
          <w:szCs w:val="20"/>
        </w:rPr>
        <w:t xml:space="preserve"> &amp; </w:t>
      </w:r>
      <w:r w:rsidR="00007F3B" w:rsidRPr="00C530F8">
        <w:rPr>
          <w:rFonts w:ascii="Sylfaen" w:hAnsi="Sylfaen"/>
          <w:color w:val="410C01"/>
          <w:sz w:val="20"/>
          <w:szCs w:val="20"/>
        </w:rPr>
        <w:t xml:space="preserve">Samuel created a set of stimuli for </w:t>
      </w:r>
      <w:r w:rsidR="00007F3B" w:rsidRPr="00C530F8">
        <w:rPr>
          <w:rFonts w:ascii="Sylfaen" w:hAnsi="Sylfaen"/>
          <w:color w:val="410C01"/>
          <w:sz w:val="20"/>
          <w:szCs w:val="20"/>
        </w:rPr>
        <w:t>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r w:rsidR="00CE147D"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w:t>
      </w:r>
      <w:r w:rsidRPr="00C530F8">
        <w:rPr>
          <w:rFonts w:ascii="Sylfaen" w:hAnsi="Sylfaen"/>
          <w:color w:val="410C01"/>
          <w:sz w:val="20"/>
          <w:szCs w:val="20"/>
        </w:rPr>
        <w:t xml:space="preserve">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w:t>
      </w:r>
      <w:r w:rsidRPr="00C530F8">
        <w:rPr>
          <w:rFonts w:ascii="Sylfaen" w:hAnsi="Sylfaen"/>
          <w:color w:val="410C01"/>
          <w:sz w:val="20"/>
          <w:szCs w:val="20"/>
        </w:rPr>
        <w:t xml:space="preserve">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w:t>
      </w:r>
      <w:r w:rsidRPr="00C530F8">
        <w:rPr>
          <w:rFonts w:ascii="Sylfaen" w:hAnsi="Sylfaen"/>
          <w:color w:val="410C01"/>
          <w:sz w:val="20"/>
          <w:szCs w:val="20"/>
        </w:rPr>
        <w:t xml:space="preserve">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w:t>
      </w:r>
      <w:r w:rsidRPr="00C530F8">
        <w:rPr>
          <w:rFonts w:ascii="Sylfaen" w:hAnsi="Sylfaen"/>
          <w:color w:val="410C01"/>
          <w:sz w:val="20"/>
          <w:szCs w:val="20"/>
        </w:rPr>
        <w:t xml:space="preserve">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w:t>
      </w:r>
      <w:r w:rsidRPr="00C530F8">
        <w:rPr>
          <w:rFonts w:ascii="Sylfaen" w:hAnsi="Sylfaen"/>
          <w:color w:val="410C01"/>
          <w:sz w:val="20"/>
          <w:szCs w:val="20"/>
        </w:rPr>
        <w:t xml:space="preserve">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595E1CA8" w14:textId="2654A34F" w:rsidR="00EC3760" w:rsidRPr="00C530F8" w:rsidRDefault="00530452" w:rsidP="008F7A4F">
      <w:pPr>
        <w:rPr>
          <w:rFonts w:ascii="Sylfaen" w:hAnsi="Sylfaen"/>
          <w:color w:val="410C01"/>
          <w:sz w:val="20"/>
          <w:szCs w:val="20"/>
        </w:rPr>
      </w:pPr>
      <w:r w:rsidRPr="00C530F8">
        <w:rPr>
          <w:rFonts w:ascii="Sylfaen" w:hAnsi="Sylfaen"/>
          <w:color w:val="410C01"/>
          <w:sz w:val="20"/>
          <w:szCs w:val="20"/>
        </w:rPr>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1809E3B8" w14:textId="4E71D166" w:rsidR="00530452" w:rsidRPr="00C530F8" w:rsidRDefault="00530452" w:rsidP="008F7A4F">
      <w:pPr>
        <w:rPr>
          <w:rFonts w:ascii="Sylfaen" w:hAnsi="Sylfaen"/>
          <w:color w:val="410C01"/>
          <w:sz w:val="20"/>
          <w:szCs w:val="20"/>
        </w:rPr>
      </w:pP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lastRenderedPageBreak/>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 xml:space="preserve">Thus, we want to simulate an </w:t>
      </w:r>
      <w:r w:rsidRPr="00C530F8">
        <w:rPr>
          <w:rFonts w:ascii="Sylfaen" w:hAnsi="Sylfaen"/>
          <w:color w:val="410C01"/>
          <w:sz w:val="20"/>
          <w:szCs w:val="20"/>
        </w:rPr>
        <w:t>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7BC945A5" w14:textId="7381BFFA" w:rsidR="0096099B" w:rsidRDefault="0096099B">
      <w:pPr>
        <w:rPr>
          <w:rFonts w:ascii="Sylfaen" w:hAnsi="Sylfaen"/>
          <w:color w:val="410C01"/>
        </w:rPr>
      </w:pPr>
    </w:p>
    <w:p w14:paraId="02E8FFE3" w14:textId="3FAD48CF"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Default="00E87D64">
      <w:pPr>
        <w:rPr>
          <w:rFonts w:ascii="Sylfaen" w:hAnsi="Sylfaen"/>
          <w:color w:val="410C01"/>
          <w:sz w:val="20"/>
          <w:szCs w:val="20"/>
        </w:rPr>
      </w:pPr>
      <w:r>
        <w:rPr>
          <w:rFonts w:ascii="Sylfaen" w:hAnsi="Sylfaen"/>
          <w:color w:val="410C01"/>
          <w:sz w:val="20"/>
          <w:szCs w:val="20"/>
        </w:rPr>
        <w:t>For there to be a 50% chance that the attended talker is in one ear, plus a 50% chance that the attended talker is also saying a word, the critical trials would have to make up 25% of the trials in the experiment. This would result in 80 total trials, where 60 trials are fillers.</w:t>
      </w:r>
    </w:p>
    <w:p w14:paraId="52E71289" w14:textId="22D14883" w:rsidR="00687FAD" w:rsidRDefault="00687FAD">
      <w:pPr>
        <w:rPr>
          <w:rFonts w:ascii="Sylfaen" w:hAnsi="Sylfaen"/>
          <w:color w:val="410C01"/>
          <w:sz w:val="20"/>
          <w:szCs w:val="20"/>
        </w:rPr>
      </w:pPr>
      <w:r>
        <w:rPr>
          <w:rFonts w:ascii="Sylfaen" w:hAnsi="Sylfaen"/>
          <w:color w:val="410C01"/>
          <w:sz w:val="20"/>
          <w:szCs w:val="20"/>
        </w:rPr>
        <w:t xml:space="preserve">Like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 xml:space="preserve">Set </w:t>
      </w:r>
      <w:r>
        <w:rPr>
          <w:rFonts w:ascii="Sylfaen" w:hAnsi="Sylfaen"/>
          <w:b/>
          <w:bCs/>
          <w:color w:val="410C01"/>
          <w:sz w:val="20"/>
          <w:szCs w:val="20"/>
        </w:rPr>
        <w:t>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color w:val="410C01"/>
          <w:sz w:val="20"/>
          <w:szCs w:val="20"/>
        </w:rPr>
        <w:drawing>
          <wp:anchor distT="0" distB="0" distL="114300" distR="114300" simplePos="0" relativeHeight="251668480" behindDoc="0" locked="0" layoutInCell="1" allowOverlap="1" wp14:anchorId="0E6FE06E" wp14:editId="1EE4C8FE">
            <wp:simplePos x="0" y="0"/>
            <wp:positionH relativeFrom="column">
              <wp:posOffset>876300</wp:posOffset>
            </wp:positionH>
            <wp:positionV relativeFrom="paragraph">
              <wp:posOffset>316865</wp:posOffset>
            </wp:positionV>
            <wp:extent cx="4178300" cy="2524125"/>
            <wp:effectExtent l="0" t="0" r="0" b="9525"/>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78300" cy="2524125"/>
                    </a:xfrm>
                    <a:prstGeom prst="rect">
                      <a:avLst/>
                    </a:prstGeom>
                  </pic:spPr>
                </pic:pic>
              </a:graphicData>
            </a:graphic>
          </wp:anchor>
        </w:drawing>
      </w:r>
      <w:r w:rsidR="00AD231F">
        <w:rPr>
          <w:rFonts w:ascii="Sylfaen" w:hAnsi="Sylfaen"/>
          <w:color w:val="410C01"/>
          <w:sz w:val="20"/>
          <w:szCs w:val="20"/>
        </w:rPr>
        <w:t xml:space="preserve">For </w:t>
      </w:r>
      <w:r w:rsidR="00AD231F">
        <w:rPr>
          <w:rFonts w:ascii="Sylfaen" w:hAnsi="Sylfaen"/>
          <w:b/>
          <w:bCs/>
          <w:color w:val="410C01"/>
          <w:sz w:val="20"/>
          <w:szCs w:val="20"/>
        </w:rPr>
        <w:t xml:space="preserve">Set </w:t>
      </w:r>
      <w:r w:rsidR="00AD231F">
        <w:rPr>
          <w:rFonts w:ascii="Sylfaen" w:hAnsi="Sylfaen"/>
          <w:b/>
          <w:bCs/>
          <w:color w:val="410C01"/>
          <w:sz w:val="20"/>
          <w:szCs w:val="20"/>
        </w:rPr>
        <w:t>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w:t>
      </w:r>
      <w:proofErr w:type="spellStart"/>
      <w:r>
        <w:rPr>
          <w:rFonts w:ascii="Sylfaen" w:hAnsi="Sylfaen"/>
          <w:color w:val="410C01"/>
          <w:sz w:val="20"/>
          <w:szCs w:val="20"/>
        </w:rPr>
        <w:t>Kraljic</w:t>
      </w:r>
      <w:proofErr w:type="spellEnd"/>
      <w:r>
        <w:rPr>
          <w:rFonts w:ascii="Sylfaen" w:hAnsi="Sylfaen"/>
          <w:color w:val="410C01"/>
          <w:sz w:val="20"/>
          <w:szCs w:val="20"/>
        </w:rPr>
        <w:t xml:space="preserve">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unattended tal</w:t>
      </w:r>
      <w:r w:rsidRPr="000D5DB4">
        <w:rPr>
          <w:rFonts w:ascii="Sylfaen" w:hAnsi="Sylfaen"/>
          <w:b/>
          <w:bCs/>
          <w:color w:val="410C01"/>
          <w:sz w:val="20"/>
          <w:szCs w:val="20"/>
        </w:rPr>
        <w:t>ke</w:t>
      </w:r>
      <w:r w:rsidRPr="000D5DB4">
        <w:rPr>
          <w:rFonts w:ascii="Sylfaen" w:hAnsi="Sylfaen"/>
          <w:b/>
          <w:bCs/>
          <w:color w:val="410C01"/>
          <w:sz w:val="20"/>
          <w:szCs w:val="20"/>
        </w:rPr>
        <w:t xml:space="preserv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attended talker and </w:t>
      </w:r>
      <w:r w:rsidRPr="000D5DB4">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Un</w:t>
      </w:r>
      <w:r w:rsidR="00D97391" w:rsidRPr="00D97391">
        <w:rPr>
          <w:rFonts w:ascii="Sylfaen" w:hAnsi="Sylfaen"/>
          <w:color w:val="410C01"/>
          <w:sz w:val="20"/>
          <w:szCs w:val="20"/>
          <w:u w:val="single"/>
        </w:rPr>
        <w:t xml:space="preserve">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2CE80C49"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w:t>
      </w:r>
      <w:r>
        <w:rPr>
          <w:rFonts w:ascii="Sylfaen" w:hAnsi="Sylfaen"/>
          <w:color w:val="410C01"/>
          <w:sz w:val="20"/>
          <w:szCs w:val="20"/>
        </w:rPr>
        <w:t xml:space="preserve">participant’s responses are correct, then </w:t>
      </w:r>
      <w:r>
        <w:rPr>
          <w:rFonts w:ascii="Sylfaen" w:hAnsi="Sylfaen"/>
          <w:color w:val="410C01"/>
          <w:sz w:val="20"/>
          <w:szCs w:val="20"/>
        </w:rPr>
        <w:t>we can rule out the participant attending to the wrong ear.</w:t>
      </w: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w:t>
      </w:r>
      <w:r>
        <w:rPr>
          <w:rFonts w:ascii="Sylfaen" w:hAnsi="Sylfaen"/>
          <w:color w:val="410C01"/>
          <w:sz w:val="20"/>
          <w:szCs w:val="20"/>
        </w:rPr>
        <w:t xml:space="preserve"> </w:t>
      </w:r>
      <w:r>
        <w:rPr>
          <w:rFonts w:ascii="Sylfaen" w:hAnsi="Sylfaen"/>
          <w:color w:val="410C01"/>
          <w:sz w:val="20"/>
          <w:szCs w:val="20"/>
        </w:rPr>
        <w:t xml:space="preserve">then </w:t>
      </w:r>
      <w:r>
        <w:rPr>
          <w:rFonts w:ascii="Sylfaen" w:hAnsi="Sylfaen"/>
          <w:color w:val="410C01"/>
          <w:sz w:val="20"/>
          <w:szCs w:val="20"/>
        </w:rPr>
        <w:t>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for both talkers</w:t>
      </w:r>
      <w:r>
        <w:rPr>
          <w:rFonts w:ascii="Sylfaen" w:hAnsi="Sylfaen"/>
          <w:color w:val="410C01"/>
          <w:sz w:val="20"/>
          <w:szCs w:val="20"/>
        </w:rPr>
        <w:t xml:space="preserve">.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3D2EC5E7" w:rsidR="008C578D" w:rsidRPr="00BA4FEC" w:rsidRDefault="000D5DB4">
      <w:pPr>
        <w:rPr>
          <w:rFonts w:ascii="Sylfaen" w:hAnsi="Sylfaen"/>
          <w:color w:val="410C01"/>
          <w:sz w:val="20"/>
          <w:szCs w:val="20"/>
        </w:rPr>
      </w:pPr>
      <w:r w:rsidRPr="0084648B">
        <w:rPr>
          <w:rFonts w:ascii="Sylfaen" w:hAnsi="Sylfaen"/>
          <w:color w:val="410C01"/>
          <w:sz w:val="20"/>
          <w:szCs w:val="20"/>
        </w:rPr>
        <mc:AlternateContent>
          <mc:Choice Requires="wpg">
            <w:drawing>
              <wp:anchor distT="0" distB="0" distL="114300" distR="114300" simplePos="0" relativeHeight="251670528" behindDoc="0" locked="0" layoutInCell="1" allowOverlap="1" wp14:anchorId="05377B44" wp14:editId="12BA71F9">
                <wp:simplePos x="0" y="0"/>
                <wp:positionH relativeFrom="margin">
                  <wp:posOffset>-190500</wp:posOffset>
                </wp:positionH>
                <wp:positionV relativeFrom="paragraph">
                  <wp:posOffset>307975</wp:posOffset>
                </wp:positionV>
                <wp:extent cx="6007735" cy="5598795"/>
                <wp:effectExtent l="0" t="0" r="0" b="0"/>
                <wp:wrapNone/>
                <wp:docPr id="11" name="Group 2"/>
                <wp:cNvGraphicFramePr xmlns:a="http://schemas.openxmlformats.org/drawingml/2006/main"/>
                <a:graphic xmlns:a="http://schemas.openxmlformats.org/drawingml/2006/main">
                  <a:graphicData uri="http://schemas.microsoft.com/office/word/2010/wordprocessingGroup">
                    <wpg:wgp>
                      <wpg:cNvGrpSpPr/>
                      <wpg:grpSpPr>
                        <a:xfrm>
                          <a:off x="0" y="0"/>
                          <a:ext cx="6007735" cy="5598795"/>
                          <a:chOff x="44599" y="0"/>
                          <a:chExt cx="14977047" cy="14650840"/>
                        </a:xfrm>
                      </wpg:grpSpPr>
                      <wps:wsp>
                        <wps:cNvPr id="12" name="TextBox 91"/>
                        <wps:cNvSpPr txBox="1"/>
                        <wps:spPr>
                          <a:xfrm>
                            <a:off x="44599" y="886978"/>
                            <a:ext cx="4588510" cy="2136775"/>
                          </a:xfrm>
                          <a:prstGeom prst="rect">
                            <a:avLst/>
                          </a:prstGeom>
                          <a:noFill/>
                        </wps:spPr>
                        <wps:txbx>
                          <w:txbxContent>
                            <w:p w14:paraId="27176FF4" w14:textId="77777777" w:rsidR="0084648B" w:rsidRPr="0084648B" w:rsidRDefault="0084648B" w:rsidP="0084648B">
                              <w:pPr>
                                <w:jc w:val="center"/>
                                <w:rPr>
                                  <w:rFonts w:ascii="Amasis MT Pro" w:hAnsi="Amasis MT Pro"/>
                                  <w:i/>
                                  <w:iCs/>
                                  <w:color w:val="000000" w:themeColor="text1"/>
                                  <w:kern w:val="24"/>
                                  <w:sz w:val="20"/>
                                  <w:szCs w:val="20"/>
                                  <w:lang/>
                                </w:rPr>
                              </w:pPr>
                              <w:r w:rsidRPr="0084648B">
                                <w:rPr>
                                  <w:rFonts w:ascii="Amasis MT Pro" w:hAnsi="Amasis MT Pro"/>
                                  <w:i/>
                                  <w:iCs/>
                                  <w:color w:val="000000" w:themeColor="text1"/>
                                  <w:kern w:val="24"/>
                                  <w:sz w:val="20"/>
                                  <w:szCs w:val="20"/>
                                  <w:lang/>
                                </w:rPr>
                                <w:t xml:space="preserve">Predicted results </w:t>
                              </w:r>
                              <w:r w:rsidRPr="0084648B">
                                <w:rPr>
                                  <w:rFonts w:ascii="Amasis MT Pro" w:hAnsi="Amasis MT Pro"/>
                                  <w:i/>
                                  <w:iCs/>
                                  <w:color w:val="000000" w:themeColor="text1"/>
                                  <w:kern w:val="24"/>
                                  <w:sz w:val="20"/>
                                  <w:szCs w:val="20"/>
                                </w:rPr>
                                <w:t xml:space="preserve">if  adaptation </w:t>
                              </w:r>
                              <w:r w:rsidRPr="0084648B">
                                <w:rPr>
                                  <w:rFonts w:ascii="Amasis MT Pro" w:hAnsi="Amasis MT Pro"/>
                                  <w:b/>
                                  <w:bCs/>
                                  <w:i/>
                                  <w:iCs/>
                                  <w:color w:val="000000" w:themeColor="text1"/>
                                  <w:kern w:val="24"/>
                                  <w:sz w:val="20"/>
                                  <w:szCs w:val="20"/>
                                </w:rPr>
                                <w:t xml:space="preserve">is not </w:t>
                              </w:r>
                              <w:r w:rsidRPr="0084648B">
                                <w:rPr>
                                  <w:rFonts w:ascii="Amasis MT Pro" w:hAnsi="Amasis MT Pro"/>
                                  <w:i/>
                                  <w:iCs/>
                                  <w:color w:val="000000" w:themeColor="text1"/>
                                  <w:kern w:val="24"/>
                                  <w:sz w:val="20"/>
                                  <w:szCs w:val="20"/>
                                </w:rPr>
                                <w:t>automatic:</w:t>
                              </w:r>
                            </w:p>
                            <w:p w14:paraId="492EBE61" w14:textId="77777777" w:rsidR="0084648B" w:rsidRPr="0084648B" w:rsidRDefault="0084648B" w:rsidP="0084648B">
                              <w:pPr>
                                <w:jc w:val="center"/>
                                <w:rPr>
                                  <w:rFonts w:ascii="Amasis MT Pro" w:hAnsi="Amasis MT Pro"/>
                                  <w:i/>
                                  <w:iCs/>
                                  <w:color w:val="000000" w:themeColor="text1"/>
                                  <w:kern w:val="24"/>
                                  <w:sz w:val="20"/>
                                  <w:szCs w:val="20"/>
                                </w:rPr>
                              </w:pPr>
                              <w:r w:rsidRPr="0084648B">
                                <w:rPr>
                                  <w:rFonts w:ascii="Amasis MT Pro" w:hAnsi="Amasis MT Pro"/>
                                  <w:i/>
                                  <w:iCs/>
                                  <w:color w:val="000000" w:themeColor="text1"/>
                                  <w:kern w:val="24"/>
                                  <w:sz w:val="20"/>
                                  <w:szCs w:val="20"/>
                                </w:rPr>
                                <w:t>A</w:t>
                              </w:r>
                              <w:r w:rsidRPr="0084648B">
                                <w:rPr>
                                  <w:rFonts w:ascii="Amasis MT Pro" w:hAnsi="Amasis MT Pro"/>
                                  <w:i/>
                                  <w:iCs/>
                                  <w:color w:val="000000" w:themeColor="text1"/>
                                  <w:kern w:val="24"/>
                                  <w:sz w:val="20"/>
                                  <w:szCs w:val="20"/>
                                  <w:lang/>
                                </w:rPr>
                                <w:t xml:space="preserve">daptation </w:t>
                              </w:r>
                              <w:r w:rsidRPr="0084648B">
                                <w:rPr>
                                  <w:rFonts w:ascii="Amasis MT Pro" w:hAnsi="Amasis MT Pro"/>
                                  <w:i/>
                                  <w:iCs/>
                                  <w:color w:val="000000" w:themeColor="text1"/>
                                  <w:kern w:val="24"/>
                                  <w:sz w:val="20"/>
                                  <w:szCs w:val="20"/>
                                </w:rPr>
                                <w:t xml:space="preserve">is found </w:t>
                              </w:r>
                              <w:r w:rsidRPr="0084648B">
                                <w:rPr>
                                  <w:rFonts w:ascii="Amasis MT Pro" w:hAnsi="Amasis MT Pro"/>
                                  <w:b/>
                                  <w:bCs/>
                                  <w:i/>
                                  <w:iCs/>
                                  <w:color w:val="000000" w:themeColor="text1"/>
                                  <w:kern w:val="24"/>
                                  <w:sz w:val="20"/>
                                  <w:szCs w:val="20"/>
                                </w:rPr>
                                <w:t>only</w:t>
                              </w:r>
                              <w:r w:rsidRPr="0084648B">
                                <w:rPr>
                                  <w:rFonts w:ascii="Amasis MT Pro" w:hAnsi="Amasis MT Pro"/>
                                  <w:i/>
                                  <w:iCs/>
                                  <w:color w:val="000000" w:themeColor="text1"/>
                                  <w:kern w:val="24"/>
                                  <w:sz w:val="20"/>
                                  <w:szCs w:val="20"/>
                                  <w:lang/>
                                </w:rPr>
                                <w:t xml:space="preserve"> for </w:t>
                              </w:r>
                              <w:r w:rsidRPr="0084648B">
                                <w:rPr>
                                  <w:rFonts w:ascii="Amasis MT Pro" w:hAnsi="Amasis MT Pro"/>
                                  <w:i/>
                                  <w:iCs/>
                                  <w:color w:val="000000" w:themeColor="text1"/>
                                  <w:kern w:val="24"/>
                                  <w:sz w:val="20"/>
                                  <w:szCs w:val="20"/>
                                </w:rPr>
                                <w:t xml:space="preserve">the </w:t>
                              </w:r>
                              <w:r w:rsidRPr="0084648B">
                                <w:rPr>
                                  <w:rFonts w:ascii="Amasis MT Pro" w:hAnsi="Amasis MT Pro"/>
                                  <w:i/>
                                  <w:iCs/>
                                  <w:color w:val="000000" w:themeColor="text1"/>
                                  <w:kern w:val="24"/>
                                  <w:sz w:val="20"/>
                                  <w:szCs w:val="20"/>
                                  <w:lang/>
                                </w:rPr>
                                <w:t xml:space="preserve">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84648B" w:rsidRDefault="0084648B" w:rsidP="0084648B">
                              <w:pPr>
                                <w:jc w:val="center"/>
                                <w:rPr>
                                  <w:rFonts w:ascii="Amasis MT Pro" w:hAnsi="Amasis MT Pro"/>
                                  <w:i/>
                                  <w:iCs/>
                                  <w:color w:val="000000" w:themeColor="text1"/>
                                  <w:kern w:val="24"/>
                                  <w:sz w:val="20"/>
                                  <w:szCs w:val="20"/>
                                  <w:lang/>
                                </w:rPr>
                              </w:pPr>
                              <w:r w:rsidRPr="0084648B">
                                <w:rPr>
                                  <w:rFonts w:ascii="Amasis MT Pro" w:hAnsi="Amasis MT Pro"/>
                                  <w:i/>
                                  <w:iCs/>
                                  <w:color w:val="000000" w:themeColor="text1"/>
                                  <w:kern w:val="24"/>
                                  <w:sz w:val="20"/>
                                  <w:szCs w:val="20"/>
                                  <w:lang/>
                                </w:rPr>
                                <w:t xml:space="preserve">Predicted results if adaptation </w:t>
                              </w:r>
                              <w:r w:rsidRPr="0084648B">
                                <w:rPr>
                                  <w:rFonts w:ascii="Amasis MT Pro" w:hAnsi="Amasis MT Pro"/>
                                  <w:b/>
                                  <w:bCs/>
                                  <w:i/>
                                  <w:iCs/>
                                  <w:color w:val="000000" w:themeColor="text1"/>
                                  <w:kern w:val="24"/>
                                  <w:sz w:val="20"/>
                                  <w:szCs w:val="20"/>
                                  <w:lang/>
                                </w:rPr>
                                <w:t>is</w:t>
                              </w:r>
                              <w:r w:rsidRPr="0084648B">
                                <w:rPr>
                                  <w:rFonts w:ascii="Amasis MT Pro" w:hAnsi="Amasis MT Pro"/>
                                  <w:i/>
                                  <w:iCs/>
                                  <w:color w:val="000000" w:themeColor="text1"/>
                                  <w:kern w:val="24"/>
                                  <w:sz w:val="20"/>
                                  <w:szCs w:val="20"/>
                                  <w:lang/>
                                </w:rPr>
                                <w:t xml:space="preserve"> automatic</w:t>
                              </w:r>
                              <w:r w:rsidRPr="0084648B">
                                <w:rPr>
                                  <w:rFonts w:ascii="Amasis MT Pro" w:hAnsi="Amasis MT Pro"/>
                                  <w:i/>
                                  <w:iCs/>
                                  <w:color w:val="000000" w:themeColor="text1"/>
                                  <w:kern w:val="24"/>
                                  <w:sz w:val="20"/>
                                  <w:szCs w:val="20"/>
                                </w:rPr>
                                <w:t>:</w:t>
                              </w:r>
                            </w:p>
                            <w:p w14:paraId="3E7D1823" w14:textId="77777777" w:rsidR="0084648B" w:rsidRPr="0084648B" w:rsidRDefault="0084648B" w:rsidP="0084648B">
                              <w:pPr>
                                <w:jc w:val="center"/>
                                <w:rPr>
                                  <w:rFonts w:ascii="Amasis MT Pro" w:hAnsi="Amasis MT Pro"/>
                                  <w:i/>
                                  <w:iCs/>
                                  <w:color w:val="000000" w:themeColor="text1"/>
                                  <w:kern w:val="24"/>
                                  <w:sz w:val="20"/>
                                  <w:szCs w:val="20"/>
                                </w:rPr>
                              </w:pPr>
                              <w:r w:rsidRPr="0084648B">
                                <w:rPr>
                                  <w:rFonts w:ascii="Amasis MT Pro" w:hAnsi="Amasis MT Pro"/>
                                  <w:i/>
                                  <w:iCs/>
                                  <w:color w:val="000000" w:themeColor="text1"/>
                                  <w:kern w:val="24"/>
                                  <w:sz w:val="20"/>
                                  <w:szCs w:val="20"/>
                                </w:rPr>
                                <w:t xml:space="preserve">Adaptation is found for </w:t>
                              </w:r>
                              <w:r w:rsidRPr="0084648B">
                                <w:rPr>
                                  <w:rFonts w:ascii="Amasis MT Pro" w:hAnsi="Amasis MT Pro"/>
                                  <w:b/>
                                  <w:bCs/>
                                  <w:i/>
                                  <w:iCs/>
                                  <w:color w:val="000000" w:themeColor="text1"/>
                                  <w:kern w:val="24"/>
                                  <w:sz w:val="20"/>
                                  <w:szCs w:val="20"/>
                                </w:rPr>
                                <w:t xml:space="preserve">both </w:t>
                              </w:r>
                              <w:r w:rsidRPr="0084648B">
                                <w:rPr>
                                  <w:rFonts w:ascii="Amasis MT Pro" w:hAnsi="Amasis MT Pro"/>
                                  <w:i/>
                                  <w:iCs/>
                                  <w:color w:val="000000" w:themeColor="text1"/>
                                  <w:kern w:val="24"/>
                                  <w:sz w:val="20"/>
                                  <w:szCs w:val="20"/>
                                </w:rPr>
                                <w:t>talkers</w:t>
                              </w:r>
                            </w:p>
                          </w:txbxContent>
                        </wps:txbx>
                        <wps:bodyPr wrap="square" rtlCol="0">
                          <a:noAutofit/>
                        </wps:bodyPr>
                      </wps:wsp>
                      <wps:wsp>
                        <wps:cNvPr id="14" name="TextBox 93"/>
                        <wps:cNvSpPr txBox="1"/>
                        <wps:spPr>
                          <a:xfrm>
                            <a:off x="44599" y="11593316"/>
                            <a:ext cx="4582161" cy="3057524"/>
                          </a:xfrm>
                          <a:prstGeom prst="rect">
                            <a:avLst/>
                          </a:prstGeom>
                          <a:noFill/>
                        </wps:spPr>
                        <wps:txbx>
                          <w:txbxContent>
                            <w:p w14:paraId="6013C96F" w14:textId="77777777" w:rsidR="0084648B" w:rsidRPr="0084648B" w:rsidRDefault="0084648B" w:rsidP="0084648B">
                              <w:pPr>
                                <w:jc w:val="center"/>
                                <w:rPr>
                                  <w:rFonts w:ascii="Amasis MT Pro" w:hAnsi="Amasis MT Pro"/>
                                  <w:i/>
                                  <w:iCs/>
                                  <w:color w:val="000000" w:themeColor="text1"/>
                                  <w:kern w:val="24"/>
                                  <w:sz w:val="20"/>
                                  <w:szCs w:val="20"/>
                                  <w:lang/>
                                </w:rPr>
                              </w:pPr>
                              <w:r w:rsidRPr="0084648B">
                                <w:rPr>
                                  <w:rFonts w:ascii="Amasis MT Pro" w:hAnsi="Amasis MT Pro"/>
                                  <w:i/>
                                  <w:iCs/>
                                  <w:color w:val="000000" w:themeColor="text1"/>
                                  <w:kern w:val="24"/>
                                  <w:sz w:val="20"/>
                                  <w:szCs w:val="20"/>
                                  <w:lang/>
                                </w:rPr>
                                <w:t xml:space="preserve">Predicted results if </w:t>
                              </w:r>
                              <w:r w:rsidRPr="0084648B">
                                <w:rPr>
                                  <w:rFonts w:ascii="Amasis MT Pro" w:hAnsi="Amasis MT Pro"/>
                                  <w:i/>
                                  <w:iCs/>
                                  <w:color w:val="000000" w:themeColor="text1"/>
                                  <w:kern w:val="24"/>
                                  <w:sz w:val="20"/>
                                  <w:szCs w:val="20"/>
                                </w:rPr>
                                <w:t xml:space="preserve">there is </w:t>
                              </w:r>
                              <w:r w:rsidRPr="0084648B">
                                <w:rPr>
                                  <w:rFonts w:ascii="Amasis MT Pro" w:hAnsi="Amasis MT Pro"/>
                                  <w:b/>
                                  <w:bCs/>
                                  <w:i/>
                                  <w:iCs/>
                                  <w:color w:val="000000" w:themeColor="text1"/>
                                  <w:kern w:val="24"/>
                                  <w:sz w:val="20"/>
                                  <w:szCs w:val="20"/>
                                </w:rPr>
                                <w:t>no</w:t>
                              </w:r>
                              <w:r w:rsidRPr="0084648B">
                                <w:rPr>
                                  <w:rFonts w:ascii="Amasis MT Pro" w:hAnsi="Amasis MT Pro"/>
                                  <w:i/>
                                  <w:iCs/>
                                  <w:color w:val="000000" w:themeColor="text1"/>
                                  <w:kern w:val="24"/>
                                  <w:sz w:val="20"/>
                                  <w:szCs w:val="20"/>
                                </w:rPr>
                                <w:t xml:space="preserve"> adaptation to either talker:</w:t>
                              </w:r>
                            </w:p>
                            <w:p w14:paraId="7223958A" w14:textId="77777777" w:rsidR="0084648B" w:rsidRPr="0084648B" w:rsidRDefault="0084648B" w:rsidP="0084648B">
                              <w:pPr>
                                <w:jc w:val="center"/>
                                <w:rPr>
                                  <w:rFonts w:ascii="Amasis MT Pro" w:hAnsi="Amasis MT Pro"/>
                                  <w:i/>
                                  <w:iCs/>
                                  <w:color w:val="000000" w:themeColor="text1"/>
                                  <w:kern w:val="24"/>
                                  <w:sz w:val="20"/>
                                  <w:szCs w:val="20"/>
                                </w:rPr>
                              </w:pPr>
                              <w:r w:rsidRPr="0084648B">
                                <w:rPr>
                                  <w:rFonts w:ascii="Amasis MT Pro" w:hAnsi="Amasis MT Pro"/>
                                  <w:i/>
                                  <w:iCs/>
                                  <w:color w:val="000000" w:themeColor="text1"/>
                                  <w:kern w:val="24"/>
                                  <w:sz w:val="20"/>
                                  <w:szCs w:val="20"/>
                                </w:rPr>
                                <w:t xml:space="preserve">Simultaneous exposure to two talkers could disrupt the necessary attention to adapt to </w:t>
                              </w:r>
                              <w:r w:rsidRPr="0084648B">
                                <w:rPr>
                                  <w:rFonts w:ascii="Amasis MT Pro" w:hAnsi="Amasis MT Pro"/>
                                  <w:b/>
                                  <w:bCs/>
                                  <w:i/>
                                  <w:iCs/>
                                  <w:color w:val="000000" w:themeColor="text1"/>
                                  <w:kern w:val="24"/>
                                  <w:sz w:val="20"/>
                                  <w:szCs w:val="20"/>
                                </w:rPr>
                                <w:t>either</w:t>
                              </w:r>
                              <w:r w:rsidRPr="0084648B">
                                <w:rPr>
                                  <w:rFonts w:ascii="Amasis MT Pro" w:hAnsi="Amasis MT Pro"/>
                                  <w:i/>
                                  <w:iCs/>
                                  <w:color w:val="000000" w:themeColor="text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40.85pt;z-index:251670528;mso-position-horizontal-relative:margin;mso-width-relative:margin;mso-height-relative:margin" coordorigin="445" coordsize="149770,146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tt6eSY8DAAAQDAAADgAAAAAAAAAAAAAAAAA6AgAAZHJzL2Uyb0RvYy54bWxQSwECLQAK&#10;AAAAAAAAACEApErBih19AQAdfQEAFAAAAAAAAAAAAAAAAAD1BQAAZHJzL21lZGlhL2ltYWdlMS5w&#10;bmdQSwECLQAKAAAAAAAAACEAbmofQbeBAQC3gQEAFAAAAAAAAAAAAAAAAABEgwEAZHJzL21lZGlh&#10;L2ltYWdlMi5wbmdQSwECLQAUAAYACAAAACEAgnW3h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84648B" w:rsidRDefault="0084648B" w:rsidP="0084648B">
                        <w:pPr>
                          <w:jc w:val="center"/>
                          <w:rPr>
                            <w:rFonts w:ascii="Amasis MT Pro" w:hAnsi="Amasis MT Pro"/>
                            <w:i/>
                            <w:iCs/>
                            <w:color w:val="000000" w:themeColor="text1"/>
                            <w:kern w:val="24"/>
                            <w:sz w:val="20"/>
                            <w:szCs w:val="20"/>
                            <w:lang/>
                          </w:rPr>
                        </w:pPr>
                        <w:r w:rsidRPr="0084648B">
                          <w:rPr>
                            <w:rFonts w:ascii="Amasis MT Pro" w:hAnsi="Amasis MT Pro"/>
                            <w:i/>
                            <w:iCs/>
                            <w:color w:val="000000" w:themeColor="text1"/>
                            <w:kern w:val="24"/>
                            <w:sz w:val="20"/>
                            <w:szCs w:val="20"/>
                            <w:lang/>
                          </w:rPr>
                          <w:t xml:space="preserve">Predicted results </w:t>
                        </w:r>
                        <w:r w:rsidRPr="0084648B">
                          <w:rPr>
                            <w:rFonts w:ascii="Amasis MT Pro" w:hAnsi="Amasis MT Pro"/>
                            <w:i/>
                            <w:iCs/>
                            <w:color w:val="000000" w:themeColor="text1"/>
                            <w:kern w:val="24"/>
                            <w:sz w:val="20"/>
                            <w:szCs w:val="20"/>
                          </w:rPr>
                          <w:t xml:space="preserve">if  adaptation </w:t>
                        </w:r>
                        <w:r w:rsidRPr="0084648B">
                          <w:rPr>
                            <w:rFonts w:ascii="Amasis MT Pro" w:hAnsi="Amasis MT Pro"/>
                            <w:b/>
                            <w:bCs/>
                            <w:i/>
                            <w:iCs/>
                            <w:color w:val="000000" w:themeColor="text1"/>
                            <w:kern w:val="24"/>
                            <w:sz w:val="20"/>
                            <w:szCs w:val="20"/>
                          </w:rPr>
                          <w:t xml:space="preserve">is not </w:t>
                        </w:r>
                        <w:r w:rsidRPr="0084648B">
                          <w:rPr>
                            <w:rFonts w:ascii="Amasis MT Pro" w:hAnsi="Amasis MT Pro"/>
                            <w:i/>
                            <w:iCs/>
                            <w:color w:val="000000" w:themeColor="text1"/>
                            <w:kern w:val="24"/>
                            <w:sz w:val="20"/>
                            <w:szCs w:val="20"/>
                          </w:rPr>
                          <w:t>automatic:</w:t>
                        </w:r>
                      </w:p>
                      <w:p w14:paraId="492EBE61" w14:textId="77777777" w:rsidR="0084648B" w:rsidRPr="0084648B" w:rsidRDefault="0084648B" w:rsidP="0084648B">
                        <w:pPr>
                          <w:jc w:val="center"/>
                          <w:rPr>
                            <w:rFonts w:ascii="Amasis MT Pro" w:hAnsi="Amasis MT Pro"/>
                            <w:i/>
                            <w:iCs/>
                            <w:color w:val="000000" w:themeColor="text1"/>
                            <w:kern w:val="24"/>
                            <w:sz w:val="20"/>
                            <w:szCs w:val="20"/>
                          </w:rPr>
                        </w:pPr>
                        <w:r w:rsidRPr="0084648B">
                          <w:rPr>
                            <w:rFonts w:ascii="Amasis MT Pro" w:hAnsi="Amasis MT Pro"/>
                            <w:i/>
                            <w:iCs/>
                            <w:color w:val="000000" w:themeColor="text1"/>
                            <w:kern w:val="24"/>
                            <w:sz w:val="20"/>
                            <w:szCs w:val="20"/>
                          </w:rPr>
                          <w:t>A</w:t>
                        </w:r>
                        <w:r w:rsidRPr="0084648B">
                          <w:rPr>
                            <w:rFonts w:ascii="Amasis MT Pro" w:hAnsi="Amasis MT Pro"/>
                            <w:i/>
                            <w:iCs/>
                            <w:color w:val="000000" w:themeColor="text1"/>
                            <w:kern w:val="24"/>
                            <w:sz w:val="20"/>
                            <w:szCs w:val="20"/>
                            <w:lang/>
                          </w:rPr>
                          <w:t xml:space="preserve">daptation </w:t>
                        </w:r>
                        <w:r w:rsidRPr="0084648B">
                          <w:rPr>
                            <w:rFonts w:ascii="Amasis MT Pro" w:hAnsi="Amasis MT Pro"/>
                            <w:i/>
                            <w:iCs/>
                            <w:color w:val="000000" w:themeColor="text1"/>
                            <w:kern w:val="24"/>
                            <w:sz w:val="20"/>
                            <w:szCs w:val="20"/>
                          </w:rPr>
                          <w:t xml:space="preserve">is found </w:t>
                        </w:r>
                        <w:r w:rsidRPr="0084648B">
                          <w:rPr>
                            <w:rFonts w:ascii="Amasis MT Pro" w:hAnsi="Amasis MT Pro"/>
                            <w:b/>
                            <w:bCs/>
                            <w:i/>
                            <w:iCs/>
                            <w:color w:val="000000" w:themeColor="text1"/>
                            <w:kern w:val="24"/>
                            <w:sz w:val="20"/>
                            <w:szCs w:val="20"/>
                          </w:rPr>
                          <w:t>only</w:t>
                        </w:r>
                        <w:r w:rsidRPr="0084648B">
                          <w:rPr>
                            <w:rFonts w:ascii="Amasis MT Pro" w:hAnsi="Amasis MT Pro"/>
                            <w:i/>
                            <w:iCs/>
                            <w:color w:val="000000" w:themeColor="text1"/>
                            <w:kern w:val="24"/>
                            <w:sz w:val="20"/>
                            <w:szCs w:val="20"/>
                            <w:lang/>
                          </w:rPr>
                          <w:t xml:space="preserve"> for </w:t>
                        </w:r>
                        <w:r w:rsidRPr="0084648B">
                          <w:rPr>
                            <w:rFonts w:ascii="Amasis MT Pro" w:hAnsi="Amasis MT Pro"/>
                            <w:i/>
                            <w:iCs/>
                            <w:color w:val="000000" w:themeColor="text1"/>
                            <w:kern w:val="24"/>
                            <w:sz w:val="20"/>
                            <w:szCs w:val="20"/>
                          </w:rPr>
                          <w:t xml:space="preserve">the </w:t>
                        </w:r>
                        <w:r w:rsidRPr="0084648B">
                          <w:rPr>
                            <w:rFonts w:ascii="Amasis MT Pro" w:hAnsi="Amasis MT Pro"/>
                            <w:i/>
                            <w:iCs/>
                            <w:color w:val="000000" w:themeColor="text1"/>
                            <w:kern w:val="24"/>
                            <w:sz w:val="20"/>
                            <w:szCs w:val="20"/>
                            <w:lang/>
                          </w:rPr>
                          <w:t xml:space="preserve">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84648B" w:rsidRDefault="0084648B" w:rsidP="0084648B">
                        <w:pPr>
                          <w:jc w:val="center"/>
                          <w:rPr>
                            <w:rFonts w:ascii="Amasis MT Pro" w:hAnsi="Amasis MT Pro"/>
                            <w:i/>
                            <w:iCs/>
                            <w:color w:val="000000" w:themeColor="text1"/>
                            <w:kern w:val="24"/>
                            <w:sz w:val="20"/>
                            <w:szCs w:val="20"/>
                            <w:lang/>
                          </w:rPr>
                        </w:pPr>
                        <w:r w:rsidRPr="0084648B">
                          <w:rPr>
                            <w:rFonts w:ascii="Amasis MT Pro" w:hAnsi="Amasis MT Pro"/>
                            <w:i/>
                            <w:iCs/>
                            <w:color w:val="000000" w:themeColor="text1"/>
                            <w:kern w:val="24"/>
                            <w:sz w:val="20"/>
                            <w:szCs w:val="20"/>
                            <w:lang/>
                          </w:rPr>
                          <w:t xml:space="preserve">Predicted results if adaptation </w:t>
                        </w:r>
                        <w:r w:rsidRPr="0084648B">
                          <w:rPr>
                            <w:rFonts w:ascii="Amasis MT Pro" w:hAnsi="Amasis MT Pro"/>
                            <w:b/>
                            <w:bCs/>
                            <w:i/>
                            <w:iCs/>
                            <w:color w:val="000000" w:themeColor="text1"/>
                            <w:kern w:val="24"/>
                            <w:sz w:val="20"/>
                            <w:szCs w:val="20"/>
                            <w:lang/>
                          </w:rPr>
                          <w:t>is</w:t>
                        </w:r>
                        <w:r w:rsidRPr="0084648B">
                          <w:rPr>
                            <w:rFonts w:ascii="Amasis MT Pro" w:hAnsi="Amasis MT Pro"/>
                            <w:i/>
                            <w:iCs/>
                            <w:color w:val="000000" w:themeColor="text1"/>
                            <w:kern w:val="24"/>
                            <w:sz w:val="20"/>
                            <w:szCs w:val="20"/>
                            <w:lang/>
                          </w:rPr>
                          <w:t xml:space="preserve"> automatic</w:t>
                        </w:r>
                        <w:r w:rsidRPr="0084648B">
                          <w:rPr>
                            <w:rFonts w:ascii="Amasis MT Pro" w:hAnsi="Amasis MT Pro"/>
                            <w:i/>
                            <w:iCs/>
                            <w:color w:val="000000" w:themeColor="text1"/>
                            <w:kern w:val="24"/>
                            <w:sz w:val="20"/>
                            <w:szCs w:val="20"/>
                          </w:rPr>
                          <w:t>:</w:t>
                        </w:r>
                      </w:p>
                      <w:p w14:paraId="3E7D1823" w14:textId="77777777" w:rsidR="0084648B" w:rsidRPr="0084648B" w:rsidRDefault="0084648B" w:rsidP="0084648B">
                        <w:pPr>
                          <w:jc w:val="center"/>
                          <w:rPr>
                            <w:rFonts w:ascii="Amasis MT Pro" w:hAnsi="Amasis MT Pro"/>
                            <w:i/>
                            <w:iCs/>
                            <w:color w:val="000000" w:themeColor="text1"/>
                            <w:kern w:val="24"/>
                            <w:sz w:val="20"/>
                            <w:szCs w:val="20"/>
                          </w:rPr>
                        </w:pPr>
                        <w:r w:rsidRPr="0084648B">
                          <w:rPr>
                            <w:rFonts w:ascii="Amasis MT Pro" w:hAnsi="Amasis MT Pro"/>
                            <w:i/>
                            <w:iCs/>
                            <w:color w:val="000000" w:themeColor="text1"/>
                            <w:kern w:val="24"/>
                            <w:sz w:val="20"/>
                            <w:szCs w:val="20"/>
                          </w:rPr>
                          <w:t xml:space="preserve">Adaptation is found for </w:t>
                        </w:r>
                        <w:r w:rsidRPr="0084648B">
                          <w:rPr>
                            <w:rFonts w:ascii="Amasis MT Pro" w:hAnsi="Amasis MT Pro"/>
                            <w:b/>
                            <w:bCs/>
                            <w:i/>
                            <w:iCs/>
                            <w:color w:val="000000" w:themeColor="text1"/>
                            <w:kern w:val="24"/>
                            <w:sz w:val="20"/>
                            <w:szCs w:val="20"/>
                          </w:rPr>
                          <w:t xml:space="preserve">both </w:t>
                        </w:r>
                        <w:r w:rsidRPr="0084648B">
                          <w:rPr>
                            <w:rFonts w:ascii="Amasis MT Pro" w:hAnsi="Amasis MT Pro"/>
                            <w:i/>
                            <w:iCs/>
                            <w:color w:val="000000" w:themeColor="text1"/>
                            <w:kern w:val="24"/>
                            <w:sz w:val="20"/>
                            <w:szCs w:val="20"/>
                          </w:rPr>
                          <w:t>talkers</w:t>
                        </w:r>
                      </w:p>
                    </w:txbxContent>
                  </v:textbox>
                </v:shape>
                <v:shape id="TextBox 93" o:spid="_x0000_s1029" type="#_x0000_t202" style="position:absolute;left:445;top:115933;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84648B" w:rsidRDefault="0084648B" w:rsidP="0084648B">
                        <w:pPr>
                          <w:jc w:val="center"/>
                          <w:rPr>
                            <w:rFonts w:ascii="Amasis MT Pro" w:hAnsi="Amasis MT Pro"/>
                            <w:i/>
                            <w:iCs/>
                            <w:color w:val="000000" w:themeColor="text1"/>
                            <w:kern w:val="24"/>
                            <w:sz w:val="20"/>
                            <w:szCs w:val="20"/>
                            <w:lang/>
                          </w:rPr>
                        </w:pPr>
                        <w:r w:rsidRPr="0084648B">
                          <w:rPr>
                            <w:rFonts w:ascii="Amasis MT Pro" w:hAnsi="Amasis MT Pro"/>
                            <w:i/>
                            <w:iCs/>
                            <w:color w:val="000000" w:themeColor="text1"/>
                            <w:kern w:val="24"/>
                            <w:sz w:val="20"/>
                            <w:szCs w:val="20"/>
                            <w:lang/>
                          </w:rPr>
                          <w:t xml:space="preserve">Predicted results if </w:t>
                        </w:r>
                        <w:r w:rsidRPr="0084648B">
                          <w:rPr>
                            <w:rFonts w:ascii="Amasis MT Pro" w:hAnsi="Amasis MT Pro"/>
                            <w:i/>
                            <w:iCs/>
                            <w:color w:val="000000" w:themeColor="text1"/>
                            <w:kern w:val="24"/>
                            <w:sz w:val="20"/>
                            <w:szCs w:val="20"/>
                          </w:rPr>
                          <w:t xml:space="preserve">there is </w:t>
                        </w:r>
                        <w:r w:rsidRPr="0084648B">
                          <w:rPr>
                            <w:rFonts w:ascii="Amasis MT Pro" w:hAnsi="Amasis MT Pro"/>
                            <w:b/>
                            <w:bCs/>
                            <w:i/>
                            <w:iCs/>
                            <w:color w:val="000000" w:themeColor="text1"/>
                            <w:kern w:val="24"/>
                            <w:sz w:val="20"/>
                            <w:szCs w:val="20"/>
                          </w:rPr>
                          <w:t>no</w:t>
                        </w:r>
                        <w:r w:rsidRPr="0084648B">
                          <w:rPr>
                            <w:rFonts w:ascii="Amasis MT Pro" w:hAnsi="Amasis MT Pro"/>
                            <w:i/>
                            <w:iCs/>
                            <w:color w:val="000000" w:themeColor="text1"/>
                            <w:kern w:val="24"/>
                            <w:sz w:val="20"/>
                            <w:szCs w:val="20"/>
                          </w:rPr>
                          <w:t xml:space="preserve"> adaptation to either talker:</w:t>
                        </w:r>
                      </w:p>
                      <w:p w14:paraId="7223958A" w14:textId="77777777" w:rsidR="0084648B" w:rsidRPr="0084648B" w:rsidRDefault="0084648B" w:rsidP="0084648B">
                        <w:pPr>
                          <w:jc w:val="center"/>
                          <w:rPr>
                            <w:rFonts w:ascii="Amasis MT Pro" w:hAnsi="Amasis MT Pro"/>
                            <w:i/>
                            <w:iCs/>
                            <w:color w:val="000000" w:themeColor="text1"/>
                            <w:kern w:val="24"/>
                            <w:sz w:val="20"/>
                            <w:szCs w:val="20"/>
                          </w:rPr>
                        </w:pPr>
                        <w:r w:rsidRPr="0084648B">
                          <w:rPr>
                            <w:rFonts w:ascii="Amasis MT Pro" w:hAnsi="Amasis MT Pro"/>
                            <w:i/>
                            <w:iCs/>
                            <w:color w:val="000000" w:themeColor="text1"/>
                            <w:kern w:val="24"/>
                            <w:sz w:val="20"/>
                            <w:szCs w:val="20"/>
                          </w:rPr>
                          <w:t xml:space="preserve">Simultaneous exposure to two talkers could disrupt the necessary attention to adapt to </w:t>
                        </w:r>
                        <w:r w:rsidRPr="0084648B">
                          <w:rPr>
                            <w:rFonts w:ascii="Amasis MT Pro" w:hAnsi="Amasis MT Pro"/>
                            <w:b/>
                            <w:bCs/>
                            <w:i/>
                            <w:iCs/>
                            <w:color w:val="000000" w:themeColor="text1"/>
                            <w:kern w:val="24"/>
                            <w:sz w:val="20"/>
                            <w:szCs w:val="20"/>
                          </w:rPr>
                          <w:t>either</w:t>
                        </w:r>
                        <w:r w:rsidRPr="0084648B">
                          <w:rPr>
                            <w:rFonts w:ascii="Amasis MT Pro" w:hAnsi="Amasis MT Pro"/>
                            <w:i/>
                            <w:iCs/>
                            <w:color w:val="000000" w:themeColor="text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5DB69" w14:textId="77777777" w:rsidR="00080499" w:rsidRDefault="00080499" w:rsidP="00F322DD">
      <w:pPr>
        <w:spacing w:after="0" w:line="240" w:lineRule="auto"/>
      </w:pPr>
      <w:r>
        <w:separator/>
      </w:r>
    </w:p>
  </w:endnote>
  <w:endnote w:type="continuationSeparator" w:id="0">
    <w:p w14:paraId="78B99BA7" w14:textId="77777777" w:rsidR="00080499" w:rsidRDefault="00080499"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E91A8" w14:textId="77777777" w:rsidR="00F322DD" w:rsidRDefault="00F32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F9B5" w14:textId="77777777" w:rsidR="00F322DD" w:rsidRDefault="00F32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326E" w14:textId="77777777" w:rsidR="00080499" w:rsidRDefault="00080499" w:rsidP="00F322DD">
      <w:pPr>
        <w:spacing w:after="0" w:line="240" w:lineRule="auto"/>
      </w:pPr>
      <w:r>
        <w:separator/>
      </w:r>
    </w:p>
  </w:footnote>
  <w:footnote w:type="continuationSeparator" w:id="0">
    <w:p w14:paraId="4F5B8F37" w14:textId="77777777" w:rsidR="00080499" w:rsidRDefault="00080499"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6631" w14:textId="77777777" w:rsidR="00F322DD" w:rsidRDefault="00F3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3976" w14:textId="43CF2E3E" w:rsidR="00D25D59" w:rsidRPr="00D25D59" w:rsidRDefault="00D25D59" w:rsidP="00D25D59">
    <w:pPr>
      <w:pStyle w:val="Header"/>
      <w:jc w:val="center"/>
      <w:rPr>
        <w:rFonts w:ascii="Sylfaen" w:hAnsi="Sylfaen"/>
        <w:sz w:val="28"/>
        <w:szCs w:val="28"/>
      </w:rPr>
    </w:pPr>
    <w:r w:rsidRPr="00D25D59">
      <w:rPr>
        <w:rFonts w:ascii="Sylfaen" w:hAnsi="Sylfaen"/>
        <w:sz w:val="24"/>
        <w:szCs w:val="24"/>
      </w:rPr>
      <w:t>Exploring the Automaticity of Speech Perception and Adaptation</w:t>
    </w:r>
  </w:p>
  <w:p w14:paraId="4B6F21DB" w14:textId="3226607C" w:rsidR="00F322DD" w:rsidRPr="00F322DD" w:rsidRDefault="00D25D59" w:rsidP="00F322DD">
    <w:pPr>
      <w:pStyle w:val="Header"/>
      <w:jc w:val="center"/>
      <w:rPr>
        <w:rFonts w:ascii="Sylfaen" w:hAnsi="Sylfaen"/>
      </w:rPr>
    </w:pPr>
    <w:r>
      <w:rPr>
        <w:rFonts w:ascii="Sylfaen" w:hAnsi="Sylfaen"/>
      </w:rPr>
      <w:t>Experiment 1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3C157" w14:textId="77777777" w:rsidR="00F322DD" w:rsidRDefault="00F3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80499"/>
    <w:rsid w:val="000816CC"/>
    <w:rsid w:val="000D5DB4"/>
    <w:rsid w:val="0022586E"/>
    <w:rsid w:val="00290E99"/>
    <w:rsid w:val="003B44B9"/>
    <w:rsid w:val="00530452"/>
    <w:rsid w:val="00687FAD"/>
    <w:rsid w:val="006D4BBD"/>
    <w:rsid w:val="0072315F"/>
    <w:rsid w:val="007708B0"/>
    <w:rsid w:val="007E290A"/>
    <w:rsid w:val="00836EE1"/>
    <w:rsid w:val="0084648B"/>
    <w:rsid w:val="008C578D"/>
    <w:rsid w:val="008F7A4F"/>
    <w:rsid w:val="009562FC"/>
    <w:rsid w:val="0096099B"/>
    <w:rsid w:val="00A14BF4"/>
    <w:rsid w:val="00AD231F"/>
    <w:rsid w:val="00B34844"/>
    <w:rsid w:val="00BA4FEC"/>
    <w:rsid w:val="00BD7EE7"/>
    <w:rsid w:val="00C530F8"/>
    <w:rsid w:val="00CB12CF"/>
    <w:rsid w:val="00CE147D"/>
    <w:rsid w:val="00CF03B9"/>
    <w:rsid w:val="00D21406"/>
    <w:rsid w:val="00D25D59"/>
    <w:rsid w:val="00D26154"/>
    <w:rsid w:val="00D867C9"/>
    <w:rsid w:val="00D97391"/>
    <w:rsid w:val="00DF7C52"/>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cp:revision>
  <dcterms:created xsi:type="dcterms:W3CDTF">2022-08-14T22:19:00Z</dcterms:created>
  <dcterms:modified xsi:type="dcterms:W3CDTF">2022-08-15T01:44:00Z</dcterms:modified>
</cp:coreProperties>
</file>