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613AAA10" w14:textId="400DFA19" w:rsidR="002D72FA" w:rsidRPr="002D72FA" w:rsidRDefault="002D72FA" w:rsidP="002D72FA">
      <w:pPr>
        <w:rPr>
          <w:rFonts w:ascii="Sylfaen" w:hAnsi="Sylfaen"/>
          <w:color w:val="410C01"/>
          <w:sz w:val="20"/>
          <w:szCs w:val="20"/>
        </w:rPr>
      </w:pPr>
      <w:r w:rsidRPr="002D72FA">
        <w:rPr>
          <w:rFonts w:ascii="Sylfaen" w:hAnsi="Sylfaen"/>
          <w:color w:val="410C01"/>
          <w:sz w:val="20"/>
          <w:szCs w:val="20"/>
        </w:rPr>
        <w:t xml:space="preserve">I understand that the manipulation in this experiment lends support for an SOA of up to 200ms (I think technically 400ms, if I recall that figure correctly) interrupting lexical processing and thus inhibiting PR, which is promising to have confirmed. But I have a few concerns about how implementing SOA would </w:t>
      </w:r>
      <w:r w:rsidR="00290F6C" w:rsidRPr="002D72FA">
        <w:rPr>
          <w:rFonts w:ascii="Sylfaen" w:hAnsi="Sylfaen"/>
          <w:color w:val="410C01"/>
          <w:sz w:val="20"/>
          <w:szCs w:val="20"/>
        </w:rPr>
        <w:t>affect</w:t>
      </w:r>
      <w:r w:rsidRPr="002D72FA">
        <w:rPr>
          <w:rFonts w:ascii="Sylfaen" w:hAnsi="Sylfaen"/>
          <w:color w:val="410C01"/>
          <w:sz w:val="20"/>
          <w:szCs w:val="20"/>
        </w:rPr>
        <w:t xml:space="preserve"> our experiment and the questions this research is able to address. The main potential issues off the top of my head are as </w:t>
      </w:r>
      <w:r w:rsidR="00290F6C" w:rsidRPr="002D72FA">
        <w:rPr>
          <w:rFonts w:ascii="Sylfaen" w:hAnsi="Sylfaen"/>
          <w:color w:val="410C01"/>
          <w:sz w:val="20"/>
          <w:szCs w:val="20"/>
        </w:rPr>
        <w:t>follows.</w:t>
      </w:r>
    </w:p>
    <w:p w14:paraId="229B0A92" w14:textId="77777777" w:rsidR="002D72FA" w:rsidRPr="002D72FA" w:rsidRDefault="002D72FA" w:rsidP="002D72FA">
      <w:pPr>
        <w:pStyle w:val="ListParagraph"/>
        <w:numPr>
          <w:ilvl w:val="0"/>
          <w:numId w:val="3"/>
        </w:numPr>
        <w:rPr>
          <w:rFonts w:ascii="Sylfaen" w:hAnsi="Sylfaen"/>
          <w:color w:val="410C01"/>
          <w:sz w:val="20"/>
          <w:szCs w:val="20"/>
        </w:rPr>
      </w:pPr>
      <w:r w:rsidRPr="002D72FA">
        <w:rPr>
          <w:rFonts w:ascii="Sylfaen" w:hAnsi="Sylfaen"/>
          <w:color w:val="410C01"/>
          <w:sz w:val="20"/>
          <w:szCs w:val="20"/>
        </w:rPr>
        <w:t>The talker with the initial onset (Talker A, if you will) always produced the critical shifted s/</w:t>
      </w:r>
      <w:proofErr w:type="spellStart"/>
      <w:r w:rsidRPr="002D72FA">
        <w:rPr>
          <w:rFonts w:ascii="Sylfaen" w:hAnsi="Sylfaen"/>
          <w:color w:val="410C01"/>
          <w:sz w:val="20"/>
          <w:szCs w:val="20"/>
        </w:rPr>
        <w:t>sh</w:t>
      </w:r>
      <w:proofErr w:type="spellEnd"/>
      <w:r w:rsidRPr="002D72FA">
        <w:rPr>
          <w:rFonts w:ascii="Sylfaen" w:hAnsi="Sylfaen"/>
          <w:color w:val="410C01"/>
          <w:sz w:val="20"/>
          <w:szCs w:val="20"/>
        </w:rPr>
        <w:t xml:space="preserve"> production, while the second talker (Talker B) only produced filler words/nonwords. Based on the 4th experiment, the significant factor for PR to occur is how much time the listener </w:t>
      </w:r>
      <w:proofErr w:type="gramStart"/>
      <w:r w:rsidRPr="002D72FA">
        <w:rPr>
          <w:rFonts w:ascii="Sylfaen" w:hAnsi="Sylfaen"/>
          <w:color w:val="410C01"/>
          <w:sz w:val="20"/>
          <w:szCs w:val="20"/>
        </w:rPr>
        <w:t>has to</w:t>
      </w:r>
      <w:proofErr w:type="gramEnd"/>
      <w:r w:rsidRPr="002D72FA">
        <w:rPr>
          <w:rFonts w:ascii="Sylfaen" w:hAnsi="Sylfaen"/>
          <w:color w:val="410C01"/>
          <w:sz w:val="20"/>
          <w:szCs w:val="20"/>
        </w:rPr>
        <w:t xml:space="preserve"> process the speech, which would be unconstrained in Talker B. We would have to depend on Talker A's speech fully masking Talker B's to not see PR to both talkers, which I imagine would be less effective if there were an SOA &gt; 0.</w:t>
      </w:r>
    </w:p>
    <w:p w14:paraId="30F145F4" w14:textId="77777777" w:rsidR="002D72FA" w:rsidRPr="002D72FA" w:rsidRDefault="002D72FA" w:rsidP="002D72FA">
      <w:pPr>
        <w:pStyle w:val="ListParagraph"/>
        <w:numPr>
          <w:ilvl w:val="0"/>
          <w:numId w:val="3"/>
        </w:numPr>
        <w:rPr>
          <w:rFonts w:ascii="Sylfaen" w:hAnsi="Sylfaen"/>
          <w:color w:val="410C01"/>
          <w:sz w:val="20"/>
          <w:szCs w:val="20"/>
        </w:rPr>
      </w:pPr>
      <w:r w:rsidRPr="002D72FA">
        <w:rPr>
          <w:rFonts w:ascii="Sylfaen" w:hAnsi="Sylfaen"/>
          <w:color w:val="410C01"/>
          <w:sz w:val="20"/>
          <w:szCs w:val="20"/>
        </w:rPr>
        <w:t xml:space="preserve">I would argue that because the goal of the Samuel 2016 paper is to identify the start and duration of the lexical processing window (what allows for PR to take place), using a paradigm that uses a SOA makes sense because ethe purpose is to interrupt that window </w:t>
      </w:r>
      <w:proofErr w:type="gramStart"/>
      <w:r w:rsidRPr="002D72FA">
        <w:rPr>
          <w:rFonts w:ascii="Sylfaen" w:hAnsi="Sylfaen"/>
          <w:color w:val="410C01"/>
          <w:sz w:val="20"/>
          <w:szCs w:val="20"/>
        </w:rPr>
        <w:t>battle ship</w:t>
      </w:r>
      <w:proofErr w:type="gramEnd"/>
      <w:r w:rsidRPr="002D72FA">
        <w:rPr>
          <w:rFonts w:ascii="Sylfaen" w:hAnsi="Sylfaen"/>
          <w:color w:val="410C01"/>
          <w:sz w:val="20"/>
          <w:szCs w:val="20"/>
        </w:rPr>
        <w:t>-style. I'm not sure if exploring how directing attention effects PR is necessarily the same as how redirecting attention effects PR, which is essentially what simulating an interruption using Talker B --and also environmental sounds in Exp. 3-- is doing. Because we are aware of the effects of implementing an SOA &gt; 0 and there is no other reason we would have for adding this factor to our paradigm except for the information provided in this study, I would be uncomfortable with attempting to generalize conclusions about the role of redirecting attention in PR (i.e., purposefully interrupting a processing window, which there is strong evidence that is why we see these effects in the Samuel 2016 paper) to the overall role of attention, if that makes sense.</w:t>
      </w:r>
    </w:p>
    <w:p w14:paraId="7AE5430E" w14:textId="255E1F7D" w:rsidR="002D72FA" w:rsidRPr="002D72FA" w:rsidRDefault="002D72FA" w:rsidP="002D72FA">
      <w:pPr>
        <w:pStyle w:val="ListParagraph"/>
        <w:numPr>
          <w:ilvl w:val="0"/>
          <w:numId w:val="3"/>
        </w:numPr>
        <w:rPr>
          <w:rFonts w:ascii="Sylfaen" w:hAnsi="Sylfaen"/>
          <w:color w:val="410C01"/>
          <w:sz w:val="20"/>
          <w:szCs w:val="20"/>
        </w:rPr>
      </w:pPr>
      <w:r w:rsidRPr="002D72FA">
        <w:rPr>
          <w:rFonts w:ascii="Sylfaen" w:hAnsi="Sylfaen"/>
          <w:color w:val="410C01"/>
          <w:sz w:val="20"/>
          <w:szCs w:val="20"/>
        </w:rPr>
        <w:t>In terms of the goals of this experiment and the overarching questions I am interested in, I would like to look at factors that cause listeners to process one type of speech over another. In the Samuel 2016 experiments, it is impossible to reliably confirm that the effects of redirecting attention stem from only having the listener's complete a task that requires their attention to be directed at Talker B. Is there possibly a temporal bias due to the order in which the stimuli are heard, in addition to prioritization due to the task at hand? Theoretically, it would make sense that in the absence of a task that would direct listeners attention to one of the two talkers, listeners may favor listening to the speech they hear most recently, or vice versa! These are important factors to consider when using this paradigm in the future, which was the initial motive behind designing this first experiment.</w:t>
      </w:r>
    </w:p>
    <w:p w14:paraId="4588D81E" w14:textId="77777777" w:rsidR="002D72FA" w:rsidRPr="002D72FA" w:rsidRDefault="002D72FA" w:rsidP="002D72FA">
      <w:pPr>
        <w:pStyle w:val="ListParagraph"/>
        <w:rPr>
          <w:rFonts w:ascii="Sylfaen" w:hAnsi="Sylfaen"/>
          <w:color w:val="410C01"/>
          <w:sz w:val="20"/>
          <w:szCs w:val="20"/>
        </w:rPr>
      </w:pPr>
    </w:p>
    <w:p w14:paraId="12140706" w14:textId="01750B01" w:rsidR="006230F8" w:rsidRPr="002D72FA" w:rsidRDefault="002D72FA" w:rsidP="002D72FA">
      <w:pPr>
        <w:rPr>
          <w:rFonts w:ascii="Sylfaen" w:hAnsi="Sylfaen"/>
          <w:color w:val="410C01"/>
          <w:sz w:val="20"/>
          <w:szCs w:val="20"/>
        </w:rPr>
      </w:pPr>
      <w:r w:rsidRPr="002D72FA">
        <w:rPr>
          <w:rFonts w:ascii="Sylfaen" w:hAnsi="Sylfaen"/>
          <w:color w:val="410C01"/>
          <w:sz w:val="20"/>
          <w:szCs w:val="20"/>
        </w:rPr>
        <w:t>The focus of the Samuel 2016 paper is to explore the dependency of PR on lexical processing; specifically, how long attention must be directed at speech for PR to take place. To achieve this, Dr. Samuel developed a paradigm where participants were instructed to attend to one of two simulated talkers in a set of 5 experiments. The 1st talker produced speech with a phonetically shifted s/</w:t>
      </w:r>
      <w:proofErr w:type="spellStart"/>
      <w:r w:rsidRPr="002D72FA">
        <w:rPr>
          <w:rFonts w:ascii="Sylfaen" w:hAnsi="Sylfaen"/>
          <w:color w:val="410C01"/>
          <w:sz w:val="20"/>
          <w:szCs w:val="20"/>
        </w:rPr>
        <w:t>sh</w:t>
      </w:r>
      <w:proofErr w:type="spellEnd"/>
      <w:r w:rsidRPr="002D72FA">
        <w:rPr>
          <w:rFonts w:ascii="Sylfaen" w:hAnsi="Sylfaen"/>
          <w:color w:val="410C01"/>
          <w:sz w:val="20"/>
          <w:szCs w:val="20"/>
        </w:rPr>
        <w:t xml:space="preserve"> and was always presented before the 2nd talker. The 2nd talker only produced filler words or filler nonwords. The amount of time between the onset of the 1st talker and the onset of the 2nd talker was varied between each experiment. Participants were instructed to attend to the 2nd talker to complete a series of tasks. PR to the 1st talker was used to measure the effects of redirecting the participant's attention at different points in the 1st talker's speech. Samuels found that when the onset of the 2nd talker was presented &lt;200ms after the 1st talker, the participant did not exhibit PR. When this value was increased, participants did exhibit PR. This suggests that listeners need at least 200ms to process the stimulus to recalibrate their perception of an s/</w:t>
      </w:r>
      <w:proofErr w:type="spellStart"/>
      <w:r w:rsidRPr="002D72FA">
        <w:rPr>
          <w:rFonts w:ascii="Sylfaen" w:hAnsi="Sylfaen"/>
          <w:color w:val="410C01"/>
          <w:sz w:val="20"/>
          <w:szCs w:val="20"/>
        </w:rPr>
        <w:t>sh</w:t>
      </w:r>
      <w:proofErr w:type="spellEnd"/>
      <w:r w:rsidRPr="002D72FA">
        <w:rPr>
          <w:rFonts w:ascii="Sylfaen" w:hAnsi="Sylfaen"/>
          <w:color w:val="410C01"/>
          <w:sz w:val="20"/>
          <w:szCs w:val="20"/>
        </w:rPr>
        <w:t xml:space="preserve"> speech sound. Furthermore, if participants were instructed to complete a task that directed their attention to the 1st talker instead, they were found to exhibit PR.</w:t>
      </w:r>
    </w:p>
    <w:sectPr w:rsidR="006230F8" w:rsidRPr="002D72FA" w:rsidSect="002D72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386C" w14:textId="77777777" w:rsidR="0058285B" w:rsidRDefault="0058285B" w:rsidP="006F2855">
      <w:pPr>
        <w:spacing w:after="0" w:line="240" w:lineRule="auto"/>
      </w:pPr>
      <w:r>
        <w:separator/>
      </w:r>
    </w:p>
  </w:endnote>
  <w:endnote w:type="continuationSeparator" w:id="0">
    <w:p w14:paraId="6B6FCA6F" w14:textId="77777777" w:rsidR="0058285B" w:rsidRDefault="0058285B" w:rsidP="006F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6BED" w14:textId="77777777" w:rsidR="00BB2C6C" w:rsidRDefault="00BB2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99E1" w14:textId="0A26FD27" w:rsidR="006F2855" w:rsidRPr="006F2855" w:rsidRDefault="006F2855">
    <w:pPr>
      <w:pStyle w:val="Footer"/>
      <w:jc w:val="right"/>
      <w:rPr>
        <w:rFonts w:ascii="Sylfaen" w:hAnsi="Sylfaen"/>
        <w:color w:val="410C01"/>
        <w:sz w:val="20"/>
        <w:szCs w:val="20"/>
      </w:rPr>
    </w:pPr>
    <w:r w:rsidRPr="006F2855">
      <w:rPr>
        <w:rFonts w:ascii="Sylfaen" w:hAnsi="Sylfaen"/>
        <w:color w:val="410C01"/>
        <w:sz w:val="20"/>
        <w:szCs w:val="20"/>
      </w:rPr>
      <w:t xml:space="preserve">Sabatello </w:t>
    </w:r>
    <w:sdt>
      <w:sdtPr>
        <w:rPr>
          <w:rFonts w:ascii="Sylfaen" w:hAnsi="Sylfaen"/>
          <w:color w:val="410C01"/>
          <w:sz w:val="20"/>
          <w:szCs w:val="20"/>
        </w:rPr>
        <w:id w:val="1805657633"/>
        <w:docPartObj>
          <w:docPartGallery w:val="Page Numbers (Bottom of Page)"/>
          <w:docPartUnique/>
        </w:docPartObj>
      </w:sdtPr>
      <w:sdtEndPr>
        <w:rPr>
          <w:noProof/>
        </w:rPr>
      </w:sdtEndPr>
      <w:sdtContent>
        <w:r w:rsidRPr="006F2855">
          <w:rPr>
            <w:rFonts w:ascii="Sylfaen" w:hAnsi="Sylfaen"/>
            <w:color w:val="410C01"/>
            <w:sz w:val="20"/>
            <w:szCs w:val="20"/>
          </w:rPr>
          <w:fldChar w:fldCharType="begin"/>
        </w:r>
        <w:r w:rsidRPr="006F2855">
          <w:rPr>
            <w:rFonts w:ascii="Sylfaen" w:hAnsi="Sylfaen"/>
            <w:color w:val="410C01"/>
            <w:sz w:val="20"/>
            <w:szCs w:val="20"/>
          </w:rPr>
          <w:instrText xml:space="preserve"> PAGE   \* MERGEFORMAT </w:instrText>
        </w:r>
        <w:r w:rsidRPr="006F2855">
          <w:rPr>
            <w:rFonts w:ascii="Sylfaen" w:hAnsi="Sylfaen"/>
            <w:color w:val="410C01"/>
            <w:sz w:val="20"/>
            <w:szCs w:val="20"/>
          </w:rPr>
          <w:fldChar w:fldCharType="separate"/>
        </w:r>
        <w:r w:rsidRPr="006F2855">
          <w:rPr>
            <w:rFonts w:ascii="Sylfaen" w:hAnsi="Sylfaen"/>
            <w:noProof/>
            <w:color w:val="410C01"/>
            <w:sz w:val="20"/>
            <w:szCs w:val="20"/>
          </w:rPr>
          <w:t>2</w:t>
        </w:r>
        <w:r w:rsidRPr="006F2855">
          <w:rPr>
            <w:rFonts w:ascii="Sylfaen" w:hAnsi="Sylfaen"/>
            <w:noProof/>
            <w:color w:val="410C01"/>
            <w:sz w:val="20"/>
            <w:szCs w:val="20"/>
          </w:rPr>
          <w:fldChar w:fldCharType="end"/>
        </w:r>
      </w:sdtContent>
    </w:sdt>
  </w:p>
  <w:p w14:paraId="637BCAA5" w14:textId="25EEE13D" w:rsidR="006F2855" w:rsidRPr="006F2855" w:rsidRDefault="006F2855" w:rsidP="006F2855">
    <w:pPr>
      <w:pStyle w:val="Footer"/>
      <w:jc w:val="right"/>
      <w:rPr>
        <w:rFonts w:ascii="Sylfaen" w:hAnsi="Sylfaen"/>
        <w:color w:val="410C01"/>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D490D" w14:textId="77777777" w:rsidR="00BB2C6C" w:rsidRDefault="00BB2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61EC2" w14:textId="77777777" w:rsidR="0058285B" w:rsidRDefault="0058285B" w:rsidP="006F2855">
      <w:pPr>
        <w:spacing w:after="0" w:line="240" w:lineRule="auto"/>
      </w:pPr>
      <w:r>
        <w:separator/>
      </w:r>
    </w:p>
  </w:footnote>
  <w:footnote w:type="continuationSeparator" w:id="0">
    <w:p w14:paraId="2D831BFB" w14:textId="77777777" w:rsidR="0058285B" w:rsidRDefault="0058285B" w:rsidP="006F2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6320" w14:textId="77777777" w:rsidR="00BB2C6C" w:rsidRDefault="00BB2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B70D" w14:textId="232C6513" w:rsidR="006F2855" w:rsidRPr="006F2855" w:rsidRDefault="006F2855" w:rsidP="006F2855">
    <w:pPr>
      <w:pStyle w:val="Header"/>
      <w:jc w:val="center"/>
      <w:rPr>
        <w:rFonts w:ascii="Sylfaen" w:hAnsi="Sylfae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1406" w14:textId="1B5B3E4F" w:rsidR="006F2855" w:rsidRPr="00743072" w:rsidRDefault="00504B5F" w:rsidP="006F2855">
    <w:pPr>
      <w:pStyle w:val="Header"/>
      <w:jc w:val="center"/>
      <w:rPr>
        <w:rFonts w:ascii="Sylfaen" w:hAnsi="Sylfaen"/>
        <w:color w:val="410C01"/>
        <w:sz w:val="24"/>
        <w:szCs w:val="24"/>
      </w:rPr>
    </w:pPr>
    <w:r>
      <w:rPr>
        <w:rFonts w:ascii="Sylfaen" w:hAnsi="Sylfaen"/>
        <w:color w:val="410C01"/>
        <w:sz w:val="24"/>
        <w:szCs w:val="24"/>
      </w:rPr>
      <w:t>Samuel 2016 Response</w:t>
    </w:r>
    <w:r w:rsidR="00BB2C6C">
      <w:rPr>
        <w:rFonts w:ascii="Sylfaen" w:hAnsi="Sylfaen"/>
        <w:color w:val="410C01"/>
        <w:sz w:val="24"/>
        <w:szCs w:val="24"/>
      </w:rPr>
      <w:t>:</w:t>
    </w:r>
    <w:r w:rsidR="002D72FA">
      <w:rPr>
        <w:rFonts w:ascii="Sylfaen" w:hAnsi="Sylfaen"/>
        <w:color w:val="410C01"/>
        <w:sz w:val="24"/>
        <w:szCs w:val="24"/>
      </w:rPr>
      <w:t xml:space="preserve"> Part </w:t>
    </w:r>
    <w:r w:rsidR="00BB2C6C">
      <w:rPr>
        <w:rFonts w:ascii="Sylfaen" w:hAnsi="Sylfaen"/>
        <w:color w:val="410C01"/>
        <w:sz w:val="24"/>
        <w:szCs w:val="24"/>
      </w:rPr>
      <w:t>II</w:t>
    </w:r>
    <w:r w:rsidR="001548E2">
      <w:rPr>
        <w:rFonts w:ascii="Sylfaen" w:hAnsi="Sylfaen"/>
        <w:color w:val="410C01"/>
        <w:sz w:val="24"/>
        <w:szCs w:val="24"/>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78A"/>
    <w:multiLevelType w:val="hybridMultilevel"/>
    <w:tmpl w:val="E528CA1C"/>
    <w:lvl w:ilvl="0" w:tplc="4AFCFD8C">
      <w:start w:val="1"/>
      <w:numFmt w:val="decimal"/>
      <w:lvlText w:val="%1."/>
      <w:lvlJc w:val="left"/>
      <w:pPr>
        <w:ind w:left="720" w:hanging="360"/>
      </w:pPr>
      <w:rPr>
        <w:rFonts w:ascii="Sylfaen" w:hAnsi="Sylfaen" w:hint="default"/>
        <w:color w:val="410C0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C5E00"/>
    <w:multiLevelType w:val="multilevel"/>
    <w:tmpl w:val="D534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F4040A"/>
    <w:multiLevelType w:val="hybridMultilevel"/>
    <w:tmpl w:val="68029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899425">
    <w:abstractNumId w:val="1"/>
  </w:num>
  <w:num w:numId="2" w16cid:durableId="1680423434">
    <w:abstractNumId w:val="2"/>
  </w:num>
  <w:num w:numId="3" w16cid:durableId="130084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855"/>
    <w:rsid w:val="000857C3"/>
    <w:rsid w:val="001548E2"/>
    <w:rsid w:val="00183662"/>
    <w:rsid w:val="001A0387"/>
    <w:rsid w:val="001C4D2E"/>
    <w:rsid w:val="001C65AC"/>
    <w:rsid w:val="00290F6C"/>
    <w:rsid w:val="002D56D7"/>
    <w:rsid w:val="002D72FA"/>
    <w:rsid w:val="00326F1D"/>
    <w:rsid w:val="003A75FE"/>
    <w:rsid w:val="00423405"/>
    <w:rsid w:val="004702E5"/>
    <w:rsid w:val="00483038"/>
    <w:rsid w:val="00504B5F"/>
    <w:rsid w:val="0058285B"/>
    <w:rsid w:val="005D12E0"/>
    <w:rsid w:val="006230F8"/>
    <w:rsid w:val="006F2855"/>
    <w:rsid w:val="00723047"/>
    <w:rsid w:val="00743072"/>
    <w:rsid w:val="007E3DDB"/>
    <w:rsid w:val="009F4154"/>
    <w:rsid w:val="00B07EBA"/>
    <w:rsid w:val="00B21588"/>
    <w:rsid w:val="00BB2C6C"/>
    <w:rsid w:val="00C746C9"/>
    <w:rsid w:val="00D26154"/>
    <w:rsid w:val="00DC2B74"/>
    <w:rsid w:val="00DF7C52"/>
    <w:rsid w:val="00E238CD"/>
    <w:rsid w:val="00F20BF5"/>
    <w:rsid w:val="00F55E3F"/>
    <w:rsid w:val="00FA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B3FCA"/>
  <w15:chartTrackingRefBased/>
  <w15:docId w15:val="{1DDCDD91-A54E-4092-BE2A-A0B68A0B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855"/>
  </w:style>
  <w:style w:type="paragraph" w:styleId="Footer">
    <w:name w:val="footer"/>
    <w:basedOn w:val="Normal"/>
    <w:link w:val="FooterChar"/>
    <w:uiPriority w:val="99"/>
    <w:unhideWhenUsed/>
    <w:rsid w:val="006F2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855"/>
  </w:style>
  <w:style w:type="paragraph" w:styleId="ListParagraph">
    <w:name w:val="List Paragraph"/>
    <w:basedOn w:val="Normal"/>
    <w:uiPriority w:val="34"/>
    <w:qFormat/>
    <w:rsid w:val="00423405"/>
    <w:pPr>
      <w:ind w:left="720"/>
      <w:contextualSpacing/>
    </w:pPr>
  </w:style>
  <w:style w:type="paragraph" w:styleId="FootnoteText">
    <w:name w:val="footnote text"/>
    <w:basedOn w:val="Normal"/>
    <w:link w:val="FootnoteTextChar"/>
    <w:uiPriority w:val="99"/>
    <w:semiHidden/>
    <w:unhideWhenUsed/>
    <w:rsid w:val="00504B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4B5F"/>
    <w:rPr>
      <w:sz w:val="20"/>
      <w:szCs w:val="20"/>
    </w:rPr>
  </w:style>
  <w:style w:type="character" w:styleId="FootnoteReference">
    <w:name w:val="footnote reference"/>
    <w:basedOn w:val="DefaultParagraphFont"/>
    <w:uiPriority w:val="99"/>
    <w:semiHidden/>
    <w:unhideWhenUsed/>
    <w:rsid w:val="00504B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809182">
      <w:bodyDiv w:val="1"/>
      <w:marLeft w:val="0"/>
      <w:marRight w:val="0"/>
      <w:marTop w:val="0"/>
      <w:marBottom w:val="0"/>
      <w:divBdr>
        <w:top w:val="none" w:sz="0" w:space="0" w:color="auto"/>
        <w:left w:val="none" w:sz="0" w:space="0" w:color="auto"/>
        <w:bottom w:val="none" w:sz="0" w:space="0" w:color="auto"/>
        <w:right w:val="none" w:sz="0" w:space="0" w:color="auto"/>
      </w:divBdr>
      <w:divsChild>
        <w:div w:id="2114131169">
          <w:marLeft w:val="0"/>
          <w:marRight w:val="0"/>
          <w:marTop w:val="0"/>
          <w:marBottom w:val="0"/>
          <w:divBdr>
            <w:top w:val="none" w:sz="0" w:space="0" w:color="auto"/>
            <w:left w:val="none" w:sz="0" w:space="0" w:color="auto"/>
            <w:bottom w:val="none" w:sz="0" w:space="0" w:color="auto"/>
            <w:right w:val="none" w:sz="0" w:space="0" w:color="auto"/>
          </w:divBdr>
          <w:divsChild>
            <w:div w:id="1482576822">
              <w:marLeft w:val="0"/>
              <w:marRight w:val="0"/>
              <w:marTop w:val="0"/>
              <w:marBottom w:val="0"/>
              <w:divBdr>
                <w:top w:val="none" w:sz="0" w:space="0" w:color="auto"/>
                <w:left w:val="none" w:sz="0" w:space="0" w:color="auto"/>
                <w:bottom w:val="none" w:sz="0" w:space="0" w:color="auto"/>
                <w:right w:val="none" w:sz="0" w:space="0" w:color="auto"/>
              </w:divBdr>
              <w:divsChild>
                <w:div w:id="2085955552">
                  <w:marLeft w:val="0"/>
                  <w:marRight w:val="0"/>
                  <w:marTop w:val="0"/>
                  <w:marBottom w:val="0"/>
                  <w:divBdr>
                    <w:top w:val="none" w:sz="0" w:space="0" w:color="auto"/>
                    <w:left w:val="none" w:sz="0" w:space="0" w:color="auto"/>
                    <w:bottom w:val="none" w:sz="0" w:space="0" w:color="auto"/>
                    <w:right w:val="none" w:sz="0" w:space="0" w:color="auto"/>
                  </w:divBdr>
                  <w:divsChild>
                    <w:div w:id="927883994">
                      <w:marLeft w:val="0"/>
                      <w:marRight w:val="0"/>
                      <w:marTop w:val="0"/>
                      <w:marBottom w:val="0"/>
                      <w:divBdr>
                        <w:top w:val="none" w:sz="0" w:space="0" w:color="auto"/>
                        <w:left w:val="none" w:sz="0" w:space="0" w:color="auto"/>
                        <w:bottom w:val="none" w:sz="0" w:space="0" w:color="auto"/>
                        <w:right w:val="none" w:sz="0" w:space="0" w:color="auto"/>
                      </w:divBdr>
                      <w:divsChild>
                        <w:div w:id="472530853">
                          <w:marLeft w:val="0"/>
                          <w:marRight w:val="0"/>
                          <w:marTop w:val="0"/>
                          <w:marBottom w:val="0"/>
                          <w:divBdr>
                            <w:top w:val="none" w:sz="0" w:space="0" w:color="auto"/>
                            <w:left w:val="none" w:sz="0" w:space="0" w:color="auto"/>
                            <w:bottom w:val="none" w:sz="0" w:space="0" w:color="auto"/>
                            <w:right w:val="none" w:sz="0" w:space="0" w:color="auto"/>
                          </w:divBdr>
                          <w:divsChild>
                            <w:div w:id="1479686872">
                              <w:marLeft w:val="0"/>
                              <w:marRight w:val="0"/>
                              <w:marTop w:val="0"/>
                              <w:marBottom w:val="0"/>
                              <w:divBdr>
                                <w:top w:val="none" w:sz="0" w:space="0" w:color="auto"/>
                                <w:left w:val="none" w:sz="0" w:space="0" w:color="auto"/>
                                <w:bottom w:val="none" w:sz="0" w:space="0" w:color="auto"/>
                                <w:right w:val="none" w:sz="0" w:space="0" w:color="auto"/>
                              </w:divBdr>
                              <w:divsChild>
                                <w:div w:id="1996910335">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sChild>
                                        <w:div w:id="1483812119">
                                          <w:marLeft w:val="0"/>
                                          <w:marRight w:val="0"/>
                                          <w:marTop w:val="0"/>
                                          <w:marBottom w:val="0"/>
                                          <w:divBdr>
                                            <w:top w:val="none" w:sz="0" w:space="0" w:color="auto"/>
                                            <w:left w:val="none" w:sz="0" w:space="0" w:color="auto"/>
                                            <w:bottom w:val="none" w:sz="0" w:space="0" w:color="auto"/>
                                            <w:right w:val="none" w:sz="0" w:space="0" w:color="auto"/>
                                          </w:divBdr>
                                          <w:divsChild>
                                            <w:div w:id="1165780247">
                                              <w:marLeft w:val="0"/>
                                              <w:marRight w:val="0"/>
                                              <w:marTop w:val="0"/>
                                              <w:marBottom w:val="0"/>
                                              <w:divBdr>
                                                <w:top w:val="none" w:sz="0" w:space="0" w:color="auto"/>
                                                <w:left w:val="none" w:sz="0" w:space="0" w:color="auto"/>
                                                <w:bottom w:val="none" w:sz="0" w:space="0" w:color="auto"/>
                                                <w:right w:val="none" w:sz="0" w:space="0" w:color="auto"/>
                                              </w:divBdr>
                                              <w:divsChild>
                                                <w:div w:id="515848955">
                                                  <w:marLeft w:val="0"/>
                                                  <w:marRight w:val="0"/>
                                                  <w:marTop w:val="0"/>
                                                  <w:marBottom w:val="0"/>
                                                  <w:divBdr>
                                                    <w:top w:val="none" w:sz="0" w:space="0" w:color="auto"/>
                                                    <w:left w:val="none" w:sz="0" w:space="0" w:color="auto"/>
                                                    <w:bottom w:val="none" w:sz="0" w:space="0" w:color="auto"/>
                                                    <w:right w:val="none" w:sz="0" w:space="0" w:color="auto"/>
                                                  </w:divBdr>
                                                  <w:divsChild>
                                                    <w:div w:id="1631128417">
                                                      <w:marLeft w:val="0"/>
                                                      <w:marRight w:val="0"/>
                                                      <w:marTop w:val="0"/>
                                                      <w:marBottom w:val="0"/>
                                                      <w:divBdr>
                                                        <w:top w:val="none" w:sz="0" w:space="0" w:color="auto"/>
                                                        <w:left w:val="none" w:sz="0" w:space="0" w:color="auto"/>
                                                        <w:bottom w:val="none" w:sz="0" w:space="0" w:color="auto"/>
                                                        <w:right w:val="none" w:sz="0" w:space="0" w:color="auto"/>
                                                      </w:divBdr>
                                                      <w:divsChild>
                                                        <w:div w:id="408694286">
                                                          <w:marLeft w:val="0"/>
                                                          <w:marRight w:val="0"/>
                                                          <w:marTop w:val="0"/>
                                                          <w:marBottom w:val="0"/>
                                                          <w:divBdr>
                                                            <w:top w:val="none" w:sz="0" w:space="0" w:color="auto"/>
                                                            <w:left w:val="none" w:sz="0" w:space="0" w:color="auto"/>
                                                            <w:bottom w:val="none" w:sz="0" w:space="0" w:color="auto"/>
                                                            <w:right w:val="none" w:sz="0" w:space="0" w:color="auto"/>
                                                          </w:divBdr>
                                                          <w:divsChild>
                                                            <w:div w:id="1342778155">
                                                              <w:marLeft w:val="0"/>
                                                              <w:marRight w:val="0"/>
                                                              <w:marTop w:val="0"/>
                                                              <w:marBottom w:val="0"/>
                                                              <w:divBdr>
                                                                <w:top w:val="none" w:sz="0" w:space="0" w:color="auto"/>
                                                                <w:left w:val="none" w:sz="0" w:space="0" w:color="auto"/>
                                                                <w:bottom w:val="none" w:sz="0" w:space="0" w:color="auto"/>
                                                                <w:right w:val="none" w:sz="0" w:space="0" w:color="auto"/>
                                                              </w:divBdr>
                                                              <w:divsChild>
                                                                <w:div w:id="391739613">
                                                                  <w:marLeft w:val="0"/>
                                                                  <w:marRight w:val="0"/>
                                                                  <w:marTop w:val="0"/>
                                                                  <w:marBottom w:val="0"/>
                                                                  <w:divBdr>
                                                                    <w:top w:val="none" w:sz="0" w:space="0" w:color="auto"/>
                                                                    <w:left w:val="none" w:sz="0" w:space="0" w:color="auto"/>
                                                                    <w:bottom w:val="none" w:sz="0" w:space="0" w:color="auto"/>
                                                                    <w:right w:val="none" w:sz="0" w:space="0" w:color="auto"/>
                                                                  </w:divBdr>
                                                                  <w:divsChild>
                                                                    <w:div w:id="74254727">
                                                                      <w:marLeft w:val="0"/>
                                                                      <w:marRight w:val="0"/>
                                                                      <w:marTop w:val="0"/>
                                                                      <w:marBottom w:val="0"/>
                                                                      <w:divBdr>
                                                                        <w:top w:val="none" w:sz="0" w:space="0" w:color="auto"/>
                                                                        <w:left w:val="none" w:sz="0" w:space="0" w:color="auto"/>
                                                                        <w:bottom w:val="none" w:sz="0" w:space="0" w:color="auto"/>
                                                                        <w:right w:val="none" w:sz="0" w:space="0" w:color="auto"/>
                                                                      </w:divBdr>
                                                                      <w:divsChild>
                                                                        <w:div w:id="1398505251">
                                                                          <w:marLeft w:val="0"/>
                                                                          <w:marRight w:val="0"/>
                                                                          <w:marTop w:val="0"/>
                                                                          <w:marBottom w:val="0"/>
                                                                          <w:divBdr>
                                                                            <w:top w:val="none" w:sz="0" w:space="0" w:color="auto"/>
                                                                            <w:left w:val="none" w:sz="0" w:space="0" w:color="auto"/>
                                                                            <w:bottom w:val="none" w:sz="0" w:space="0" w:color="auto"/>
                                                                            <w:right w:val="none" w:sz="0" w:space="0" w:color="auto"/>
                                                                          </w:divBdr>
                                                                          <w:divsChild>
                                                                            <w:div w:id="1484934318">
                                                                              <w:marLeft w:val="240"/>
                                                                              <w:marRight w:val="240"/>
                                                                              <w:marTop w:val="180"/>
                                                                              <w:marBottom w:val="360"/>
                                                                              <w:divBdr>
                                                                                <w:top w:val="none" w:sz="0" w:space="0" w:color="auto"/>
                                                                                <w:left w:val="none" w:sz="0" w:space="0" w:color="auto"/>
                                                                                <w:bottom w:val="none" w:sz="0" w:space="0" w:color="auto"/>
                                                                                <w:right w:val="none" w:sz="0" w:space="0" w:color="auto"/>
                                                                              </w:divBdr>
                                                                              <w:divsChild>
                                                                                <w:div w:id="891693528">
                                                                                  <w:marLeft w:val="0"/>
                                                                                  <w:marRight w:val="0"/>
                                                                                  <w:marTop w:val="0"/>
                                                                                  <w:marBottom w:val="0"/>
                                                                                  <w:divBdr>
                                                                                    <w:top w:val="none" w:sz="0" w:space="0" w:color="auto"/>
                                                                                    <w:left w:val="none" w:sz="0" w:space="0" w:color="auto"/>
                                                                                    <w:bottom w:val="none" w:sz="0" w:space="0" w:color="auto"/>
                                                                                    <w:right w:val="none" w:sz="0" w:space="0" w:color="auto"/>
                                                                                  </w:divBdr>
                                                                                  <w:divsChild>
                                                                                    <w:div w:id="1551266375">
                                                                                      <w:marLeft w:val="0"/>
                                                                                      <w:marRight w:val="0"/>
                                                                                      <w:marTop w:val="0"/>
                                                                                      <w:marBottom w:val="0"/>
                                                                                      <w:divBdr>
                                                                                        <w:top w:val="single" w:sz="6" w:space="0" w:color="565856"/>
                                                                                        <w:left w:val="single" w:sz="6" w:space="0" w:color="565856"/>
                                                                                        <w:bottom w:val="single" w:sz="6" w:space="0" w:color="565856"/>
                                                                                        <w:right w:val="single" w:sz="6" w:space="0" w:color="565856"/>
                                                                                      </w:divBdr>
                                                                                      <w:divsChild>
                                                                                        <w:div w:id="887032752">
                                                                                          <w:marLeft w:val="0"/>
                                                                                          <w:marRight w:val="0"/>
                                                                                          <w:marTop w:val="0"/>
                                                                                          <w:marBottom w:val="0"/>
                                                                                          <w:divBdr>
                                                                                            <w:top w:val="none" w:sz="0" w:space="0" w:color="auto"/>
                                                                                            <w:left w:val="none" w:sz="0" w:space="0" w:color="auto"/>
                                                                                            <w:bottom w:val="none" w:sz="0" w:space="0" w:color="auto"/>
                                                                                            <w:right w:val="none" w:sz="0" w:space="0" w:color="auto"/>
                                                                                          </w:divBdr>
                                                                                          <w:divsChild>
                                                                                            <w:div w:id="1635870779">
                                                                                              <w:marLeft w:val="0"/>
                                                                                              <w:marRight w:val="0"/>
                                                                                              <w:marTop w:val="0"/>
                                                                                              <w:marBottom w:val="0"/>
                                                                                              <w:divBdr>
                                                                                                <w:top w:val="none" w:sz="0" w:space="0" w:color="auto"/>
                                                                                                <w:left w:val="none" w:sz="0" w:space="0" w:color="auto"/>
                                                                                                <w:bottom w:val="none" w:sz="0" w:space="0" w:color="auto"/>
                                                                                                <w:right w:val="none" w:sz="0" w:space="0" w:color="auto"/>
                                                                                              </w:divBdr>
                                                                                              <w:divsChild>
                                                                                                <w:div w:id="874389348">
                                                                                                  <w:marLeft w:val="0"/>
                                                                                                  <w:marRight w:val="0"/>
                                                                                                  <w:marTop w:val="0"/>
                                                                                                  <w:marBottom w:val="0"/>
                                                                                                  <w:divBdr>
                                                                                                    <w:top w:val="none" w:sz="0" w:space="0" w:color="auto"/>
                                                                                                    <w:left w:val="none" w:sz="0" w:space="0" w:color="auto"/>
                                                                                                    <w:bottom w:val="none" w:sz="0" w:space="0" w:color="auto"/>
                                                                                                    <w:right w:val="none" w:sz="0" w:space="0" w:color="auto"/>
                                                                                                  </w:divBdr>
                                                                                                  <w:divsChild>
                                                                                                    <w:div w:id="38284733">
                                                                                                      <w:marLeft w:val="0"/>
                                                                                                      <w:marRight w:val="0"/>
                                                                                                      <w:marTop w:val="0"/>
                                                                                                      <w:marBottom w:val="0"/>
                                                                                                      <w:divBdr>
                                                                                                        <w:top w:val="none" w:sz="0" w:space="0" w:color="auto"/>
                                                                                                        <w:left w:val="none" w:sz="0" w:space="0" w:color="auto"/>
                                                                                                        <w:bottom w:val="none" w:sz="0" w:space="0" w:color="auto"/>
                                                                                                        <w:right w:val="none" w:sz="0" w:space="0" w:color="auto"/>
                                                                                                      </w:divBdr>
                                                                                                      <w:divsChild>
                                                                                                        <w:div w:id="1887447710">
                                                                                                          <w:marLeft w:val="0"/>
                                                                                                          <w:marRight w:val="0"/>
                                                                                                          <w:marTop w:val="0"/>
                                                                                                          <w:marBottom w:val="0"/>
                                                                                                          <w:divBdr>
                                                                                                            <w:top w:val="none" w:sz="0" w:space="0" w:color="auto"/>
                                                                                                            <w:left w:val="none" w:sz="0" w:space="0" w:color="auto"/>
                                                                                                            <w:bottom w:val="none" w:sz="0" w:space="0" w:color="auto"/>
                                                                                                            <w:right w:val="none" w:sz="0" w:space="0" w:color="auto"/>
                                                                                                          </w:divBdr>
                                                                                                          <w:divsChild>
                                                                                                            <w:div w:id="1933968574">
                                                                                                              <w:marLeft w:val="0"/>
                                                                                                              <w:marRight w:val="0"/>
                                                                                                              <w:marTop w:val="0"/>
                                                                                                              <w:marBottom w:val="0"/>
                                                                                                              <w:divBdr>
                                                                                                                <w:top w:val="none" w:sz="0" w:space="0" w:color="auto"/>
                                                                                                                <w:left w:val="none" w:sz="0" w:space="0" w:color="auto"/>
                                                                                                                <w:bottom w:val="none" w:sz="0" w:space="0" w:color="auto"/>
                                                                                                                <w:right w:val="none" w:sz="0" w:space="0" w:color="auto"/>
                                                                                                              </w:divBdr>
                                                                                                              <w:divsChild>
                                                                                                                <w:div w:id="1552811365">
                                                                                                                  <w:marLeft w:val="0"/>
                                                                                                                  <w:marRight w:val="0"/>
                                                                                                                  <w:marTop w:val="0"/>
                                                                                                                  <w:marBottom w:val="0"/>
                                                                                                                  <w:divBdr>
                                                                                                                    <w:top w:val="none" w:sz="0" w:space="0" w:color="auto"/>
                                                                                                                    <w:left w:val="none" w:sz="0" w:space="0" w:color="auto"/>
                                                                                                                    <w:bottom w:val="none" w:sz="0" w:space="0" w:color="auto"/>
                                                                                                                    <w:right w:val="none" w:sz="0" w:space="0" w:color="auto"/>
                                                                                                                  </w:divBdr>
                                                                                                                  <w:divsChild>
                                                                                                                    <w:div w:id="1132286741">
                                                                                                                      <w:marLeft w:val="0"/>
                                                                                                                      <w:marRight w:val="0"/>
                                                                                                                      <w:marTop w:val="0"/>
                                                                                                                      <w:marBottom w:val="0"/>
                                                                                                                      <w:divBdr>
                                                                                                                        <w:top w:val="none" w:sz="0" w:space="0" w:color="auto"/>
                                                                                                                        <w:left w:val="none" w:sz="0" w:space="0" w:color="auto"/>
                                                                                                                        <w:bottom w:val="none" w:sz="0" w:space="0" w:color="auto"/>
                                                                                                                        <w:right w:val="none" w:sz="0" w:space="0" w:color="auto"/>
                                                                                                                      </w:divBdr>
                                                                                                                      <w:divsChild>
                                                                                                                        <w:div w:id="1148397499">
                                                                                                                          <w:marLeft w:val="0"/>
                                                                                                                          <w:marRight w:val="0"/>
                                                                                                                          <w:marTop w:val="0"/>
                                                                                                                          <w:marBottom w:val="0"/>
                                                                                                                          <w:divBdr>
                                                                                                                            <w:top w:val="none" w:sz="0" w:space="0" w:color="auto"/>
                                                                                                                            <w:left w:val="none" w:sz="0" w:space="0" w:color="auto"/>
                                                                                                                            <w:bottom w:val="none" w:sz="0" w:space="0" w:color="auto"/>
                                                                                                                            <w:right w:val="none" w:sz="0" w:space="0" w:color="auto"/>
                                                                                                                          </w:divBdr>
                                                                                                                          <w:divsChild>
                                                                                                                            <w:div w:id="2011909711">
                                                                                                                              <w:marLeft w:val="0"/>
                                                                                                                              <w:marRight w:val="0"/>
                                                                                                                              <w:marTop w:val="0"/>
                                                                                                                              <w:marBottom w:val="0"/>
                                                                                                                              <w:divBdr>
                                                                                                                                <w:top w:val="none" w:sz="0" w:space="0" w:color="auto"/>
                                                                                                                                <w:left w:val="none" w:sz="0" w:space="0" w:color="auto"/>
                                                                                                                                <w:bottom w:val="none" w:sz="0" w:space="0" w:color="auto"/>
                                                                                                                                <w:right w:val="none" w:sz="0" w:space="0" w:color="auto"/>
                                                                                                                              </w:divBdr>
                                                                                                                              <w:divsChild>
                                                                                                                                <w:div w:id="1383560403">
                                                                                                                                  <w:marLeft w:val="-240"/>
                                                                                                                                  <w:marRight w:val="-120"/>
                                                                                                                                  <w:marTop w:val="0"/>
                                                                                                                                  <w:marBottom w:val="0"/>
                                                                                                                                  <w:divBdr>
                                                                                                                                    <w:top w:val="none" w:sz="0" w:space="0" w:color="auto"/>
                                                                                                                                    <w:left w:val="none" w:sz="0" w:space="0" w:color="auto"/>
                                                                                                                                    <w:bottom w:val="none" w:sz="0" w:space="0" w:color="auto"/>
                                                                                                                                    <w:right w:val="none" w:sz="0" w:space="0" w:color="auto"/>
                                                                                                                                  </w:divBdr>
                                                                                                                                  <w:divsChild>
                                                                                                                                    <w:div w:id="812523177">
                                                                                                                                      <w:marLeft w:val="0"/>
                                                                                                                                      <w:marRight w:val="0"/>
                                                                                                                                      <w:marTop w:val="0"/>
                                                                                                                                      <w:marBottom w:val="60"/>
                                                                                                                                      <w:divBdr>
                                                                                                                                        <w:top w:val="none" w:sz="0" w:space="0" w:color="auto"/>
                                                                                                                                        <w:left w:val="none" w:sz="0" w:space="0" w:color="auto"/>
                                                                                                                                        <w:bottom w:val="none" w:sz="0" w:space="0" w:color="auto"/>
                                                                                                                                        <w:right w:val="none" w:sz="0" w:space="0" w:color="auto"/>
                                                                                                                                      </w:divBdr>
                                                                                                                                      <w:divsChild>
                                                                                                                                        <w:div w:id="1475953193">
                                                                                                                                          <w:marLeft w:val="0"/>
                                                                                                                                          <w:marRight w:val="0"/>
                                                                                                                                          <w:marTop w:val="0"/>
                                                                                                                                          <w:marBottom w:val="0"/>
                                                                                                                                          <w:divBdr>
                                                                                                                                            <w:top w:val="none" w:sz="0" w:space="0" w:color="auto"/>
                                                                                                                                            <w:left w:val="none" w:sz="0" w:space="0" w:color="auto"/>
                                                                                                                                            <w:bottom w:val="none" w:sz="0" w:space="0" w:color="auto"/>
                                                                                                                                            <w:right w:val="none" w:sz="0" w:space="0" w:color="auto"/>
                                                                                                                                          </w:divBdr>
                                                                                                                                          <w:divsChild>
                                                                                                                                            <w:div w:id="1653219796">
                                                                                                                                              <w:marLeft w:val="0"/>
                                                                                                                                              <w:marRight w:val="0"/>
                                                                                                                                              <w:marTop w:val="0"/>
                                                                                                                                              <w:marBottom w:val="0"/>
                                                                                                                                              <w:divBdr>
                                                                                                                                                <w:top w:val="none" w:sz="0" w:space="0" w:color="auto"/>
                                                                                                                                                <w:left w:val="none" w:sz="0" w:space="0" w:color="auto"/>
                                                                                                                                                <w:bottom w:val="none" w:sz="0" w:space="0" w:color="auto"/>
                                                                                                                                                <w:right w:val="none" w:sz="0" w:space="0" w:color="auto"/>
                                                                                                                                              </w:divBdr>
                                                                                                                                              <w:divsChild>
                                                                                                                                                <w:div w:id="243103935">
                                                                                                                                                  <w:marLeft w:val="0"/>
                                                                                                                                                  <w:marRight w:val="0"/>
                                                                                                                                                  <w:marTop w:val="0"/>
                                                                                                                                                  <w:marBottom w:val="0"/>
                                                                                                                                                  <w:divBdr>
                                                                                                                                                    <w:top w:val="none" w:sz="0" w:space="0" w:color="auto"/>
                                                                                                                                                    <w:left w:val="none" w:sz="0" w:space="0" w:color="auto"/>
                                                                                                                                                    <w:bottom w:val="none" w:sz="0" w:space="0" w:color="auto"/>
                                                                                                                                                    <w:right w:val="none" w:sz="0" w:space="0" w:color="auto"/>
                                                                                                                                                  </w:divBdr>
                                                                                                                                                  <w:divsChild>
                                                                                                                                                    <w:div w:id="165394203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6847759">
      <w:bodyDiv w:val="1"/>
      <w:marLeft w:val="0"/>
      <w:marRight w:val="0"/>
      <w:marTop w:val="0"/>
      <w:marBottom w:val="0"/>
      <w:divBdr>
        <w:top w:val="none" w:sz="0" w:space="0" w:color="auto"/>
        <w:left w:val="none" w:sz="0" w:space="0" w:color="auto"/>
        <w:bottom w:val="none" w:sz="0" w:space="0" w:color="auto"/>
        <w:right w:val="none" w:sz="0" w:space="0" w:color="auto"/>
      </w:divBdr>
    </w:div>
    <w:div w:id="11655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Rachel Sabatello</cp:lastModifiedBy>
  <cp:revision>5</cp:revision>
  <dcterms:created xsi:type="dcterms:W3CDTF">2022-08-27T20:06:00Z</dcterms:created>
  <dcterms:modified xsi:type="dcterms:W3CDTF">2023-05-02T18:07:00Z</dcterms:modified>
</cp:coreProperties>
</file>