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color w:val="000000"/>
          <w:sz w:val="48"/>
          <w:szCs w:val="4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Match Inmobiliario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 20/09/2024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086.61417322834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E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Víctor Celis</w:t>
      </w:r>
    </w:p>
    <w:p w:rsidR="00000000" w:rsidDel="00000000" w:rsidP="00000000" w:rsidRDefault="00000000" w:rsidRPr="00000000" w14:paraId="00000020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Manuel Vargas</w:t>
      </w:r>
    </w:p>
    <w:p w:rsidR="00000000" w:rsidDel="00000000" w:rsidP="00000000" w:rsidRDefault="00000000" w:rsidRPr="00000000" w14:paraId="00000021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86.61417322834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9"/>
            <w:gridCol w:w="4419"/>
            <w:tblGridChange w:id="0">
              <w:tblGrid>
                <w:gridCol w:w="4419"/>
                <w:gridCol w:w="441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Nombre del Proyecto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Sigla del 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Match Inmobiliario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MI-2024</w:t>
                </w:r>
              </w:p>
            </w:tc>
          </w:tr>
          <w:tr>
            <w:trPr>
              <w:cantSplit w:val="0"/>
              <w:trHeight w:val="520" w:hRule="atLeast"/>
              <w:tblHeader w:val="0"/>
            </w:trPr>
            <w:tc>
              <w:tcPr>
                <w:gridSpan w:val="2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Especificación de Paquetes de Trabajo del EDT</w:t>
                </w:r>
              </w:p>
            </w:tc>
          </w:tr>
          <w:tr>
            <w:trPr>
              <w:cantSplit w:val="0"/>
              <w:trHeight w:val="5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La duración del Paquete de Trabajo es entre 1 y 7 días.</w:t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40.5304054054055"/>
        <w:gridCol w:w="1194.3243243243246"/>
        <w:gridCol w:w="2702.158783783784"/>
        <w:gridCol w:w="2493.152027027027"/>
        <w:gridCol w:w="1507.8344594594596"/>
        <w:tblGridChange w:id="0">
          <w:tblGrid>
            <w:gridCol w:w="940.5304054054055"/>
            <w:gridCol w:w="1194.3243243243246"/>
            <w:gridCol w:w="2702.158783783784"/>
            <w:gridCol w:w="2493.152027027027"/>
            <w:gridCol w:w="1507.834459459459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Duración Estimada (días)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Match Inmobiliario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Proyecto principal de desarrollo de aplicación inmobiliaria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166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general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 Plan de Gestión de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del alcance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1"/>
          <w:trHeight w:val="698.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1.1.1 Definición de 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Definir el alcance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1.1.2 Especificación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Especificar los requisitos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1.1.3 Confección de EDT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la estructura de desglose del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1.1.4 Confección 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las especificaciones del software y la arquitectura del mismo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 Plan de Gestión de 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del cronograma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1.2.1 Listar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Listar todas las actividades necesarias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1.2.2 Priorizar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Establecer prioridades entre las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1.2.3 Estimación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Estimar los recursos necesarios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1.2.4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y ajustar 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1.3 Plan de Gestión de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los costos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1.3.1 Estimación de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Estimar los costos asociados al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 Plan de Gestión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los criterios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1.4.1 Definir Criterios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Establecer medidas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1.4.2 Crear 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el plan para el registro de pruebas y especificación de casos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 Plan de Gestión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los recursos necesarios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1.5.1 Definir Recursos Necesarios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Identificar los recursos requeridos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1.5.2 Determinar WIP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Determinar el trabajo en curso (WIP)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1.5.3 Plan de Contingencia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un plan para enfrentar contingencias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 Plan de Gestión de Comunicación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las comunicaciones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1.6.1 Planificar las Comunicaciones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el plan de comunicación interna y externa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 Plan de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la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1.7.1 Planificar la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el plan de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1.7.2 Identificación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Identificar riesgos potenciales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1.7.3 Análisis Cualitativo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Evaluar los riesgos mediante análisis cualitativo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rHeight w:val="638.28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1.7.4 Planificar Respuesta al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respuestas ante los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1.8 Plan de Gestión de 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la adquisición de recursos externos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1.8.1 Planificar las 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el plan de adquisición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1.8.2 Seleccionar Proveedores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Seleccionar proveedores adecuados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 Plan de Gestión de los Interesados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Planificación de la relación con los interesados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1.9.1 Planificar la Gestión de Interesados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el plan de gestión de interesados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1.9.2 Identificar Interesados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Identificar a los interesados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1.9.3 Definir Estrategias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Establecer estrategias de comunicación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Geolocalización y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funcionalidades de geolocalización y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 RF-GM-01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la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2.1.1 Investigación y configuración de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Investigar y configurar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2.1.2 Implementación de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funcionalidad de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2.1.3 Implementación del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las funcionalidad generales del Backend e implementar BD en él.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2.1.4 Pruebas de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pruebas de geolocalización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 RF-GM-02 Rango de uso del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Ajuste del rango de uso del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2.2.1 Desarrollo de ajuste de rango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ajustes de rango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2.2.2 Implementación de interfaz de rango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interfaz de ajustes de rango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2.2.3 Pruebas y ajustes del rango GPS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pruebas y ajustes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 RF-GM-03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notificaciones relacionadas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2.3.1 Diseño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la funcionalidad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2.3.2 Implementación de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notificaciones push para el usuario comprador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2.3.3 Pruebas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pruebas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 RF-GM-04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funcionalidades de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2.4.1 Desarrollo de lógica de matching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lógica de matching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2.4.2 Creación de apartado de sugerencias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apartado de sugerencias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2.4.3 Funcionalidad de guardar/desechar sugerencias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funcionalidad para guardar o desechar sugerencias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2.4.4 Pruebas de funcionalidad de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pruebas de funcionalidad de 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2.5 RF-GM-05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opciones de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2.5.1 Diseño de interfaz de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la interfaz para gestionar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2.5.2 Implementación de opciones de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las opciones de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2.5.3 Pruebas y ajuste de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y ajustar las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Búsqueda y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búsqueda y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 RF-BF-01 Opciones de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funciones para filtrar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3.1.1 Identificación de criterios de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Identificar criterios y variables para filtrar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3.1.2 Desarrollo de funcionalidades de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funciones de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3.1.3 Pruebas de filtros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las funcionalidades de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 RF-BF-02 Opciones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la barra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3.2.1 Implementación de barra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barra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3.2.2 Integración con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Integrar la barra con la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3.2.3 Pruebas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las funcionalidades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 RF-BF-03 Visualización Responsiva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visualización responsiva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3.3.1 Diseño responsivo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visualización adaptativa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3.3.2 Implementación de diseño responsivo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el diseño responsivo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3.3.3 Pruebas en dispositivos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en diferentes dispositivos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 RF-BF-04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Integración de mapa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3.4.1 Integración de mapa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Integrar la funcionalidad de mapa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3.4.2 Funcionalidad para activar/desactivar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Permitir activar y desactivar el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3.4.3 Mostrar propiedades en el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Mostrar propiedades en el mapa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3.4.4 Pruebas y optimización del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y optimizar la funcionalidad de mapa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3.5 RNF-RN-04 Responsividad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Optimización del rendimiento en dispositivos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3.5.1 Adaptabilidad en dispositivos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Asegurar la adaptabilidad en móviles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3.5.2 Optimización de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Mejorar el rendimiento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Perfiles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funcionalidades relacionadas con los perfiles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 RF-PU-01 Registro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registro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4.1.1 Diseño de interfaz de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la interfaz de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4.1.2 Implementación del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el registro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4.1.3 Configuración de correo de confirmación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Configurar el sistema de confirmación por 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4.1.4 Pruebas del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el registro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 RF-PU-02 Autenticación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autenticación y recuperación de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4.2.1 Implementación de 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el 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4.2.2 Recuperación de contraseña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recuperación de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4.2.3 Pruebas de autenticación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funcionalidad de autenticación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 RF-PU-03 Interfaz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para la interfaz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4.3.1 Diseño de interfaz intuitiva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Diseñar una interfaz intuitiva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4.3.2 Implementación de navegación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navegación entre pantallas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4.3.3 Pruebas de experiencia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experiencia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4.4 RF-PU-04 Cambio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para cambiar el perfil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4.4.1 Funcionalidad de cambio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el cambio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4.4.2 Ajuste de opciones según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Ajustar las opciones de acuerdo con el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4.4.3 Pruebas de cambio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funcionalidad de cambio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4.5 RF-PU-05 Baja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 para la baja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4.5.1 Opción para desactivar/eliminar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opción para desactivar o eliminar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4.5.2 Confirmación y seguridad en baja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Asegurar la seguridad y confirmación en la baja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4.5.3 Pruebas de baja de 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funcionalidad de 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4.6 RF-PU-06 Publicar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 de publicación de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4.6.1 Funcionalidad para publicar propiedades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funcionalidad de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4.6.2 Formulario de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el formulario de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4.6.3 Pruebas de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funcionalidad de publicación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4.7 RF-PU-07 Notificación de Guardado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notificación para vendedores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4.7.1 Notificaciones al 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Enviar notificaciones al vendedor cuando su propiedad es guardada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4.7.2 Sistema de notificaciones internas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las notificaciones internas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4.7.3 Pruebas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las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 RF-PU-08 Resumen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resumen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4.8.1 Sección de publicaciones del 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una sección para las publicaciones del 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4.8.2 Estadísticas de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Mostrar estadísticas sobre cuántas veces una propiedad ha sido guardada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4.8.3 Edición de propiedades publicadas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Permitir la edición de las propiedades publicadas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4.8.4 Pruebas de resumen y edición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edición y el resumen de publicaciones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4.9 RNF-RN-03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para gestionar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4.9.1 Apartado para denunciar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un apartado para gestionar las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4.9.2 Implementación de gestión de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funcionalidad para gestionar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4.9.3 Pruebas de funcionalidad de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el sistema de denuncias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4.10 RNF-SD-01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gestión de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4.10.1 Implementación cifrado AES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el cifrado AES para el resguardo de contraseñas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4.10.2 Verificación de seguridad de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securización de las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4.11 RNF-SD-02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EB1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4.11.1 Configuración JWT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configuración de tokens JWT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4.11.2 Implementación de tokens de accesos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lógica de tokens de acceso y tokens de refresco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4.11.3 Pruebas de seguridad en sesiones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Probar la seguridad en gestión de sesiones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4.12 RNF-CN-01 Datos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referentes a Datos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4.12.1 Protección de datos personales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lógica de protección de datos personales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4.12.2 Políticas de privacidad y términos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las políticas de privacidad y términos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Modelo Machine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funcionalidades relacionadas con Machine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 RF-ML-01 Acceso a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Acceso y manejo de datos para la aplicación basada en 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5.1.1 Búsqueda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Realización de consultas y búsqueda de datos para el 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5.1.2 Desarrollo del Modelo de 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del modelo de Machine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5.1.3 Integración del modelo de 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Integración del modelo de ML en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5.1.4 Pruebas de acceso y visualización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para asegurar el acceso y la visualización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 RF-ML-02 Visualización de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Visualización de los resultados del modelo de 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5.2.1 Desarrollo de interfaz estadística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interfaz para la visualización de estadísticas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5.2.2 Implementación de gráficos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gráficos para mostrar los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5.2.3 Pruebas de visualización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la interfaz y los gráficos generados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6.1 RF-NP-01 Credenciales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Gestión de notificaciones basadas en credenciales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6.1.1 Configuración de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inicial de las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6.1.2 Autorización y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de autorización para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6.1.3 Pruebas de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las 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6.2 RF-NP-02 Preferencias Configuradas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Notificaciones basadas en las preferencias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6.2.1 Vinculación con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Vincular notificaciones con las preferencias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6.2.2 Pruebas de notificaciones basadas en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funcionamiento de notificaciones según preferencias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6.3 RF-NP-03 Notificación Flotante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notificaciones flotantes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6.3.1 Guardado automático en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guardado automático en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6.3.2 Pruebas de notificación y guardado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la notificación flotante y el guardado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Funcionamiento sin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Funcionalidades para el uso de la aplicación sin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7.1 RF-SC-01 Sesión sin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Funcionalidad para manejar sesiones sin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7.1.1 Funcionalidad de sesión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funcionalidad de sesión sin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7.1.2 Pruebas en modo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la sesión en modo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7.2 RF-SC-02 Almacenamiento Temporal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y gestión del almacenamiento temporal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7.2.1 Implementación de almacenamiento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del almacenamiento local en el 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7.2.2 Sincronización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Sincronización de los datos cuando se recupere la conexión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7.2.3 Pruebas de almacenamiento y sincronización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almacenamiento temporal y sincronización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7.3 RNF-RN-01 Respaldos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de sistemas de respaldo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7.3.1 Configuración de sistema de respaldo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Configurar el sistema de respaldo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7.3.2 Automatización de respaldos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la automatización de los respaldos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7.4 RNF-RN-02 Mantención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Funciones para la planificación y ejecución del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7.4.1 Planificación de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Planificar las tareas de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7.4.2 Mensajes durante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mensajes informativos durante el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7.5 RNF-DS-01 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para asegurar la disponibilidad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7.5.1 Configuración para disponibilidad 24/7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para la disponibilidad continua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7.5.2 Pruebas de rendimiento y carga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para asegurar el rendimiento y manejo de carga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7.6 RNF-BA-01 Backups Automáticos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backups automáticos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7.6.1 Implementación de backups semanales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Implementación de backups automáticos semanales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7.6.2 Configuración de almacenamiento y retención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Configuración del almacenamiento y retención de backups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7.6.3 Pruebas de restauración desde backups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Pruebas de la restauración desde los backups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8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559.0551181102362" w:left="1701" w:right="1701" w:header="566.929133858267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5133975</wp:posOffset>
          </wp:positionH>
          <wp:positionV relativeFrom="paragraph">
            <wp:posOffset>57150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3362325</wp:posOffset>
          </wp:positionH>
          <wp:positionV relativeFrom="paragraph">
            <wp:posOffset>-371471</wp:posOffset>
          </wp:positionV>
          <wp:extent cx="3190875" cy="668700"/>
          <wp:effectExtent b="0" l="0" r="0" t="0"/>
          <wp:wrapSquare wrapText="bothSides" distB="0" distT="0" distL="114300" distR="114300"/>
          <wp:docPr descr="Logotipo&#10;&#10;Descripción generada automáticamente con confianza baja" id="7" name="image2.jpg"/>
          <a:graphic>
            <a:graphicData uri="http://schemas.openxmlformats.org/drawingml/2006/picture">
              <pic:pic>
                <pic:nvPicPr>
                  <pic:cNvPr descr="Logotipo&#10;&#10;Descripción generada automáticamente con confianza baja" id="0" name="image2.jpg"/>
                  <pic:cNvPicPr preferRelativeResize="0"/>
                </pic:nvPicPr>
                <pic:blipFill>
                  <a:blip r:embed="rId1"/>
                  <a:srcRect b="16422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668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</w:pPr>
    <w:rPr>
      <w:rFonts w:ascii="Calibri" w:cs="Calibri" w:eastAsia="Calibri" w:hAnsi="Calibri"/>
      <w:b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42424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2oSZxSduj/klSJ6Y24pZ2Yq7Q==">CgMxLjAaHwoBMBIaChgICVIUChJ0YWJsZS5odmdyZXM2cnJ1ZnE4AHIhMTNaMkF6NmllbTc3WmZpbmg1WWRTb19zcGZlWXdzd2hx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2022-05-21T20:00:00Z</dcterms:created>
  <dc:creator>admin</dc:creator>
</cp:coreProperties>
</file>