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Proyecto Match Inmobiliario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66666"/>
          <w:rtl w:val="0"/>
        </w:rPr>
        <w:t xml:space="preserve">Santiago, 20/10/2024</w:t>
      </w: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Objetivo de la Reunión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Discutir sobre los desafíos del desarrollo de aplicaciones y posibles soluciones para la funcionalidad de filtrado y búsqueda. Reflejar el progreso del proyecto y próximos pasos para la documentación e implementación final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Lugar de la Reunión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Google Meets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Horario de la Reunión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Participantes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Víctor Celis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Manuel Vargas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Agenda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0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Desafíos de Implementación de Filtros de búsqueda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0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Interacciones y Animaciones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Desafíos sobre manejo y visualización de datos geoespaciales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de la documentación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Presentación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Puntos Clave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encontraron problemas al implementar el filtrado basado en pipes en múltiples páginas.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decidió volver a implementaciones de búsqueda más simples y específicas por página por ahora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exploraron interacciones basadas en gestos y animaciones para los listados de propiedades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discutieron los desafíos de manejo y visualización de datos geoespaciales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Varios documentos clave para la Fase 2 están completos o casi completos, incluyendo la arquitectura, el modelo de proceso de negocio y las actas de reuniones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A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integración de API con Portal Inmobiliario está en progreso, con la funcionalidad de actualización de token implementada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B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necesario finalizar las diapositivas de la presentación y explorar opciones de alojamiento para la API backend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E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Desafíos de implementación de filtrado y búsqueda</w:t>
            </w:r>
          </w:p>
          <w:p w:rsidR="00000000" w:rsidDel="00000000" w:rsidP="00000000" w:rsidRDefault="00000000" w:rsidRPr="00000000" w14:paraId="0000001F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intentó crear una tubería global para filtrar en múltiples páginas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encontraron problemas con el modo independiente y las declaraciones de módulos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decidió implementar una funcionalidad de búsqueda más simple y específica por página en su lugar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discutió el uso de filtrado basado en ID como una alternativa potencial a la búsqueda de texto</w:t>
            </w:r>
          </w:p>
          <w:p w:rsidR="00000000" w:rsidDel="00000000" w:rsidP="00000000" w:rsidRDefault="00000000" w:rsidRPr="00000000" w14:paraId="00000024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 basadas en gestos</w:t>
            </w:r>
          </w:p>
          <w:p w:rsidR="00000000" w:rsidDel="00000000" w:rsidP="00000000" w:rsidRDefault="00000000" w:rsidRPr="00000000" w14:paraId="00000026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implementaron gestos de deslizamiento para dar me gusta/no me gusta a los listados de propiedades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añadieron animaciones para una experiencia de usuario fluida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discutieron posibles mejoras, como eliminar elementos de la lista después de la interacción</w:t>
            </w:r>
          </w:p>
          <w:p w:rsidR="00000000" w:rsidDel="00000000" w:rsidP="00000000" w:rsidRDefault="00000000" w:rsidRPr="00000000" w14:paraId="0000002A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Manejo de datos geoespaciales</w:t>
            </w:r>
          </w:p>
          <w:p w:rsidR="00000000" w:rsidDel="00000000" w:rsidP="00000000" w:rsidRDefault="00000000" w:rsidRPr="00000000" w14:paraId="0000002C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exploró el uso de GeoJSON y shapefiles para características basadas en ubicación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discutieron los desafíos en el cálculo de distancias y el almacenamiento de datos geométricos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consideró el uso de geopandas para operaciones geoespaciales más avanzadas</w:t>
            </w:r>
          </w:p>
          <w:p w:rsidR="00000000" w:rsidDel="00000000" w:rsidP="00000000" w:rsidRDefault="00000000" w:rsidRPr="00000000" w14:paraId="00000030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del entorno de Desarrollo</w:t>
            </w:r>
          </w:p>
          <w:p w:rsidR="00000000" w:rsidDel="00000000" w:rsidP="00000000" w:rsidRDefault="00000000" w:rsidRPr="00000000" w14:paraId="00000032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experimentaron tiempos de recarga lentos y comportamiento inconsistente durante el desarrollo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discutieron posibles conflictos entre bibliotecas y problemas de caché</w:t>
            </w:r>
          </w:p>
          <w:p w:rsidR="00000000" w:rsidDel="00000000" w:rsidP="00000000" w:rsidRDefault="00000000" w:rsidRPr="00000000" w14:paraId="0000003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Documentación</w:t>
            </w:r>
          </w:p>
          <w:p w:rsidR="00000000" w:rsidDel="00000000" w:rsidP="00000000" w:rsidRDefault="00000000" w:rsidRPr="00000000" w14:paraId="00000037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reflexión para la Fase 2 (2.1) está completa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estado del documento 2.4 no está claro, necesita verificación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documento 2.6 aún está pendiente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necesario crear las diapositivas de la presentación, enfocándose en los aspectos clave del proyecto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diccionario de datos se puede generar a partir de la base de datos utilizando una consulta SQL</w:t>
            </w:r>
          </w:p>
          <w:p w:rsidR="00000000" w:rsidDel="00000000" w:rsidP="00000000" w:rsidRDefault="00000000" w:rsidRPr="00000000" w14:paraId="0000003D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Progreso del desarrollo de la API</w:t>
            </w:r>
          </w:p>
          <w:p w:rsidR="00000000" w:rsidDel="00000000" w:rsidP="00000000" w:rsidRDefault="00000000" w:rsidRPr="00000000" w14:paraId="00000040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integración de API con Portal Inmobiliario está en progreso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implementó la funcionalidad de actualización de token, que dura 6 horas antes de renovarse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creó un método para obtener datos de propiedades utilizando folios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están considerando opciones para alojar la API backend para disponibilidad continua (por ejemplo, GitHub Pages, Rapid, FL0.com)</w:t>
            </w:r>
          </w:p>
          <w:p w:rsidR="00000000" w:rsidDel="00000000" w:rsidP="00000000" w:rsidRDefault="00000000" w:rsidRPr="00000000" w14:paraId="0000004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del Frontend</w:t>
            </w:r>
          </w:p>
          <w:p w:rsidR="00000000" w:rsidDel="00000000" w:rsidP="00000000" w:rsidRDefault="00000000" w:rsidRPr="00000000" w14:paraId="00000047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necesario implementar filtros y notificaciones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discutió el componente Ion segment para la implementación de la interfaz de usuario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requiere una variable global en la configuración del frontend para la URL de la API</w:t>
            </w:r>
          </w:p>
          <w:p w:rsidR="00000000" w:rsidDel="00000000" w:rsidP="00000000" w:rsidRDefault="00000000" w:rsidRPr="00000000" w14:paraId="0000004B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del Proyecto</w:t>
            </w:r>
          </w:p>
          <w:p w:rsidR="00000000" w:rsidDel="00000000" w:rsidP="00000000" w:rsidRDefault="00000000" w:rsidRPr="00000000" w14:paraId="0000004D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entrega de documentos de la Fase 3 vence a finales de noviembre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necesario preparar la presentación, cubriendo la visión general del proyecto, objetivos, arquitectura y tecnologías utilizadas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Acciones Futuras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una funcionalidad de búsqueda más simple y específica por página como solución temporal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Continuar explorando interacciones basadas en gestos y animaciones para los listados de propiedades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Investigar más a fondo las soluciones de manejo de datos geoespaciales, incluyendo la integración de geopandas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Abordar los problemas del entorno de desarrollo para mejorar la eficiencia del flujo de trabajo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Completar los documentos restantes de la Fase 2 (2.6, diapositivas de presentación)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Finalizar la integración de API con Portal Inmobiliario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Implementar filtros y notificaciones en el 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Explorar y decidir sobre la solución de alojamiento para la API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Prepararse para la entrega de documentos de la Fase 3 y la presentación final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-1.9999999999999998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Acuerdos</w:t>
      </w:r>
    </w:p>
    <w:sdt>
      <w:sdtPr>
        <w:lock w:val="contentLocked"/>
        <w:tag w:val="goog_rdk_0"/>
      </w:sdtPr>
      <w:sdtContent>
        <w:tbl>
          <w:tblPr>
            <w:tblStyle w:val="Table6"/>
            <w:tblW w:w="8790.0" w:type="dxa"/>
            <w:jc w:val="left"/>
            <w:tblInd w:w="-1.9999999999999998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90"/>
            <w:gridCol w:w="6900"/>
            <w:tblGridChange w:id="0">
              <w:tblGrid>
                <w:gridCol w:w="1890"/>
                <w:gridCol w:w="69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3f6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spacing w:after="0" w:line="240" w:lineRule="auto"/>
                  <w:ind w:firstLine="0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Responsable</w:t>
                </w:r>
              </w:p>
            </w:tc>
            <w:tc>
              <w:tcPr>
                <w:shd w:fill="003f6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spacing w:after="0" w:line="240" w:lineRule="auto"/>
                  <w:ind w:firstLine="0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Acción a realizar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 hubo acuerdos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pYH9Zudfxu5kLUTfm9JladlTiw==">CgMxLjAaHwoBMBIaChgICVIUChJ0YWJsZS5mMGlnb2Q2YjNoY3cyCGguZ2pkZ3hzMgloLjMwajB6bGwyCWguM2R5NnZrbTIJaC4zem55c2g3OAByITFLYWg1dTQtSS05VXFZTWgwc2FRSExwWGJfNjVNOV9QYg==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