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BC2" w:rsidRDefault="00DE3BC2">
      <w:pPr>
        <w:pStyle w:val="Title"/>
        <w:rPr>
          <w:sz w:val="40"/>
          <w:lang w:val="en-GB"/>
        </w:rPr>
      </w:pPr>
      <w:r>
        <w:rPr>
          <w:sz w:val="40"/>
          <w:lang w:val="en-GB"/>
        </w:rPr>
        <w:t>Simulation of chromatographic processes</w:t>
      </w:r>
    </w:p>
    <w:p w:rsidR="00DE3BC2" w:rsidRDefault="00DE3BC2">
      <w:pPr>
        <w:jc w:val="center"/>
        <w:rPr>
          <w:sz w:val="20"/>
          <w:lang w:val="en-GB"/>
        </w:rPr>
      </w:pPr>
    </w:p>
    <w:p w:rsidR="006B5B20" w:rsidRDefault="006B5B20">
      <w:pPr>
        <w:jc w:val="center"/>
        <w:rPr>
          <w:sz w:val="20"/>
          <w:lang w:val="en-GB"/>
        </w:rPr>
      </w:pPr>
    </w:p>
    <w:p w:rsidR="006B5B20" w:rsidRDefault="006B5B20">
      <w:pPr>
        <w:jc w:val="center"/>
        <w:rPr>
          <w:sz w:val="20"/>
          <w:lang w:val="en-GB"/>
        </w:rPr>
      </w:pPr>
    </w:p>
    <w:p w:rsidR="00DE3BC2" w:rsidRDefault="00DE3BC2">
      <w:pPr>
        <w:pStyle w:val="Heading8"/>
      </w:pPr>
      <w:r>
        <w:t xml:space="preserve">Anna-Karin </w:t>
      </w:r>
      <w:proofErr w:type="spellStart"/>
      <w:r>
        <w:t>Nordin</w:t>
      </w:r>
      <w:proofErr w:type="spellEnd"/>
    </w:p>
    <w:p w:rsidR="00DE3BC2" w:rsidRDefault="00DE3BC2">
      <w:pPr>
        <w:jc w:val="center"/>
        <w:rPr>
          <w:sz w:val="20"/>
          <w:lang w:val="en-GB"/>
        </w:rPr>
      </w:pPr>
    </w:p>
    <w:p w:rsidR="00DE3BC2" w:rsidRDefault="00DE3BC2">
      <w:pPr>
        <w:pStyle w:val="BodyText"/>
        <w:jc w:val="center"/>
        <w:rPr>
          <w:sz w:val="20"/>
          <w:lang w:val="en-GB"/>
        </w:rPr>
      </w:pPr>
      <w:r>
        <w:rPr>
          <w:sz w:val="24"/>
          <w:lang w:val="en-GB"/>
        </w:rPr>
        <w:t>Department of Chemical Engineering, Lund Institute of Technology</w:t>
      </w:r>
    </w:p>
    <w:p w:rsidR="00DE3BC2" w:rsidRDefault="00DE3BC2">
      <w:pPr>
        <w:jc w:val="center"/>
        <w:rPr>
          <w:sz w:val="20"/>
          <w:lang w:val="en-GB"/>
        </w:rPr>
        <w:sectPr w:rsidR="00DE3BC2">
          <w:pgSz w:w="12240" w:h="15840"/>
          <w:pgMar w:top="1440" w:right="1800" w:bottom="1440" w:left="1800" w:header="720" w:footer="720" w:gutter="0"/>
          <w:cols w:space="720"/>
          <w:docGrid w:linePitch="360"/>
        </w:sectPr>
      </w:pPr>
    </w:p>
    <w:p w:rsidR="00DE3BC2" w:rsidRDefault="00D45081">
      <w:pPr>
        <w:jc w:val="center"/>
        <w:rPr>
          <w:sz w:val="20"/>
          <w:lang w:val="en-GB"/>
        </w:rPr>
      </w:pPr>
      <w:r>
        <w:rPr>
          <w:noProof/>
          <w:sz w:val="20"/>
          <w:lang w:val="en-GB" w:eastAsia="en-GB"/>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156210</wp:posOffset>
                </wp:positionV>
                <wp:extent cx="5486400" cy="0"/>
                <wp:effectExtent l="9525" t="13335" r="9525" b="5715"/>
                <wp:wrapNone/>
                <wp:docPr id="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6F368"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6in,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N1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"/>
            </w:pict>
          </mc:Fallback>
        </mc:AlternateContent>
      </w:r>
    </w:p>
    <w:p w:rsidR="00DE3BC2" w:rsidRDefault="00DE3BC2">
      <w:pPr>
        <w:pStyle w:val="Heading5"/>
        <w:jc w:val="left"/>
        <w:rPr>
          <w:sz w:val="20"/>
          <w:lang w:val="en-GB"/>
        </w:rPr>
      </w:pPr>
    </w:p>
    <w:p w:rsidR="00DE3BC2" w:rsidRDefault="00DE3BC2">
      <w:pPr>
        <w:pStyle w:val="Heading5"/>
        <w:rPr>
          <w:sz w:val="20"/>
          <w:lang w:val="en-GB"/>
        </w:rPr>
      </w:pPr>
      <w:r>
        <w:rPr>
          <w:sz w:val="20"/>
          <w:lang w:val="en-GB"/>
        </w:rPr>
        <w:t>Abstract</w:t>
      </w:r>
    </w:p>
    <w:p w:rsidR="00DE3BC2" w:rsidRDefault="00DE3BC2">
      <w:pPr>
        <w:pStyle w:val="BodyText2"/>
        <w:rPr>
          <w:szCs w:val="24"/>
        </w:rPr>
      </w:pPr>
      <w:r>
        <w:rPr>
          <w:szCs w:val="24"/>
        </w:rPr>
        <w:t xml:space="preserve">The aim of this Master thesis was to implement tools for parameter study and estimation, together with a graphical user interface (GUI). To do this the existing software, its models and numerical methods, have been studied along with methods for parameter estimation and regression. The implemented tools have been supplemented by a graphical user interface that facilitates use of the tools by guiding the user and illustrating the results. The tools compare the residuals between model response and experimental data. With the tool for parameter study it is possible to study the influence of the variation of a parameter on the sum of squares of the residuals. The tool for parameter estimation estimates model parameters by nonlinear regression based on least squares. Parameter studies and estimations have been performed </w:t>
      </w:r>
      <w:bookmarkStart w:id="0" w:name="_GoBack"/>
      <w:bookmarkEnd w:id="0"/>
      <w:r>
        <w:rPr>
          <w:szCs w:val="24"/>
        </w:rPr>
        <w:t xml:space="preserve">on experimental data with the results showing a satisfactory function of the tools.  Parameters in both dispersion and general rate models have been successfully estimated. </w:t>
      </w:r>
    </w:p>
    <w:p w:rsidR="00DE3BC2" w:rsidRDefault="00DE3BC2">
      <w:pPr>
        <w:rPr>
          <w:sz w:val="20"/>
          <w:lang w:val="en-GB"/>
        </w:rPr>
      </w:pPr>
    </w:p>
    <w:p w:rsidR="00DE3BC2" w:rsidRDefault="00D45081">
      <w:pPr>
        <w:rPr>
          <w:sz w:val="20"/>
          <w:lang w:val="en-GB"/>
        </w:rPr>
      </w:pPr>
      <w:r>
        <w:rPr>
          <w:noProof/>
          <w:sz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57785</wp:posOffset>
                </wp:positionV>
                <wp:extent cx="5486400" cy="0"/>
                <wp:effectExtent l="9525" t="10160" r="9525" b="8890"/>
                <wp:wrapNone/>
                <wp:docPr id="3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3A738"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6in,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5uZ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"/>
            </w:pict>
          </mc:Fallback>
        </mc:AlternateContent>
      </w:r>
    </w:p>
    <w:p w:rsidR="00DE3BC2" w:rsidRDefault="00DE3BC2">
      <w:pPr>
        <w:rPr>
          <w:sz w:val="20"/>
          <w:lang w:val="en-GB"/>
        </w:rPr>
        <w:sectPr w:rsidR="00DE3BC2">
          <w:type w:val="continuous"/>
          <w:pgSz w:w="12240" w:h="15840"/>
          <w:pgMar w:top="1440" w:right="1800" w:bottom="1440" w:left="1800" w:header="720" w:footer="720" w:gutter="0"/>
          <w:cols w:space="720"/>
          <w:docGrid w:linePitch="360"/>
        </w:sectPr>
      </w:pPr>
    </w:p>
    <w:p w:rsidR="00DE3BC2" w:rsidRDefault="00DE3BC2">
      <w:pPr>
        <w:pStyle w:val="Heading6"/>
        <w:rPr>
          <w:lang w:val="en-GB"/>
        </w:rPr>
      </w:pPr>
      <w:r>
        <w:rPr>
          <w:lang w:val="en-GB"/>
        </w:rPr>
        <w:t>Introduction</w:t>
      </w:r>
    </w:p>
    <w:p w:rsidR="00DE3BC2" w:rsidRDefault="00DE3BC2">
      <w:pPr>
        <w:jc w:val="both"/>
        <w:rPr>
          <w:sz w:val="20"/>
          <w:lang w:val="en-GB"/>
        </w:rPr>
      </w:pPr>
      <w:r>
        <w:rPr>
          <w:sz w:val="20"/>
          <w:lang w:val="en-GB"/>
        </w:rPr>
        <w:t xml:space="preserve">The Department of Chemical Engineering is a member of the centre </w:t>
      </w:r>
      <w:proofErr w:type="spellStart"/>
      <w:r>
        <w:rPr>
          <w:i/>
          <w:iCs/>
          <w:sz w:val="20"/>
          <w:lang w:val="en-GB"/>
        </w:rPr>
        <w:t>CBioSep</w:t>
      </w:r>
      <w:proofErr w:type="spellEnd"/>
      <w:r>
        <w:rPr>
          <w:sz w:val="20"/>
          <w:lang w:val="en-GB"/>
        </w:rPr>
        <w:t xml:space="preserve">, which conducts research in the field of </w:t>
      </w:r>
      <w:proofErr w:type="spellStart"/>
      <w:r>
        <w:rPr>
          <w:sz w:val="20"/>
          <w:lang w:val="en-GB"/>
        </w:rPr>
        <w:t>bioseparation</w:t>
      </w:r>
      <w:proofErr w:type="spellEnd"/>
      <w:r>
        <w:rPr>
          <w:sz w:val="20"/>
          <w:lang w:val="en-GB"/>
        </w:rPr>
        <w:t xml:space="preserve">. In the scope of this research, software for simulation and optimisation of chromatographic processes has been developed in MATLAB. The current version is called </w:t>
      </w:r>
      <w:proofErr w:type="spellStart"/>
      <w:r>
        <w:rPr>
          <w:sz w:val="20"/>
          <w:lang w:val="en-GB"/>
        </w:rPr>
        <w:t>BioSim</w:t>
      </w:r>
      <w:proofErr w:type="spellEnd"/>
      <w:r>
        <w:rPr>
          <w:sz w:val="20"/>
          <w:lang w:val="en-GB"/>
        </w:rPr>
        <w:t xml:space="preserve"> 1.5 (</w:t>
      </w:r>
      <w:proofErr w:type="spellStart"/>
      <w:r>
        <w:rPr>
          <w:sz w:val="20"/>
          <w:lang w:val="en-GB"/>
        </w:rPr>
        <w:t>Lintorp</w:t>
      </w:r>
      <w:proofErr w:type="spellEnd"/>
      <w:r>
        <w:rPr>
          <w:sz w:val="20"/>
          <w:lang w:val="en-GB"/>
        </w:rPr>
        <w:t xml:space="preserve"> 2002, Berg 2002). Tools for parameter study and estimation using </w:t>
      </w:r>
      <w:proofErr w:type="spellStart"/>
      <w:r>
        <w:rPr>
          <w:sz w:val="20"/>
          <w:lang w:val="en-GB"/>
        </w:rPr>
        <w:t>BioSim</w:t>
      </w:r>
      <w:proofErr w:type="spellEnd"/>
      <w:r>
        <w:rPr>
          <w:sz w:val="20"/>
          <w:lang w:val="en-GB"/>
        </w:rPr>
        <w:t xml:space="preserve"> 1.5 for simulation have been implemented.</w:t>
      </w:r>
    </w:p>
    <w:p w:rsidR="00DE3BC2" w:rsidRDefault="00DE3BC2">
      <w:pPr>
        <w:jc w:val="both"/>
        <w:rPr>
          <w:sz w:val="20"/>
          <w:lang w:val="en-GB"/>
        </w:rPr>
      </w:pPr>
    </w:p>
    <w:p w:rsidR="00DE3BC2" w:rsidRDefault="00DE3BC2">
      <w:pPr>
        <w:pStyle w:val="Heading6"/>
        <w:rPr>
          <w:lang w:val="en-GB"/>
        </w:rPr>
      </w:pPr>
      <w:r>
        <w:rPr>
          <w:lang w:val="en-GB"/>
        </w:rPr>
        <w:t>Chromatography</w:t>
      </w:r>
    </w:p>
    <w:p w:rsidR="00DE3BC2" w:rsidRDefault="00DE3BC2">
      <w:pPr>
        <w:jc w:val="both"/>
        <w:rPr>
          <w:sz w:val="20"/>
          <w:lang w:val="en-GB"/>
        </w:rPr>
      </w:pPr>
      <w:r>
        <w:rPr>
          <w:sz w:val="20"/>
          <w:lang w:val="en-GB"/>
        </w:rPr>
        <w:t xml:space="preserve">Chromatography is a separation technique commonly used in the biotechnology industry. The sample that is to be separated is transported in a </w:t>
      </w:r>
      <w:r>
        <w:rPr>
          <w:i/>
          <w:iCs/>
          <w:sz w:val="20"/>
          <w:lang w:val="en-GB"/>
        </w:rPr>
        <w:t>mobile phase</w:t>
      </w:r>
      <w:r>
        <w:rPr>
          <w:sz w:val="20"/>
          <w:lang w:val="en-GB"/>
        </w:rPr>
        <w:t xml:space="preserve">. The mobile phase is forced through an immiscible </w:t>
      </w:r>
      <w:r>
        <w:rPr>
          <w:i/>
          <w:iCs/>
          <w:sz w:val="20"/>
          <w:lang w:val="en-GB"/>
        </w:rPr>
        <w:t>stationary phase</w:t>
      </w:r>
      <w:r>
        <w:rPr>
          <w:sz w:val="20"/>
          <w:lang w:val="en-GB"/>
        </w:rPr>
        <w:t xml:space="preserve">, which is fixed in place in a column. The components of the sample distribute themselves between the mobile and stationary phase to a varying degree depending on their physical and chemical properties. Components that are strongly retained by the stationary phase travel slowly through the column, and vice versa. As a consequence of these differences in mobility, sample components are separated (Skoog et al. 1971).   </w:t>
      </w:r>
    </w:p>
    <w:p w:rsidR="00DE3BC2" w:rsidRDefault="00DE3BC2">
      <w:pPr>
        <w:jc w:val="both"/>
        <w:rPr>
          <w:sz w:val="20"/>
          <w:lang w:val="en-GB"/>
        </w:rPr>
      </w:pPr>
    </w:p>
    <w:p w:rsidR="00DE3BC2" w:rsidRDefault="00DE3BC2">
      <w:pPr>
        <w:pStyle w:val="Heading6"/>
        <w:rPr>
          <w:lang w:val="en-GB"/>
        </w:rPr>
      </w:pPr>
      <w:r>
        <w:rPr>
          <w:lang w:val="en-GB"/>
        </w:rPr>
        <w:t>Mathematical Models</w:t>
      </w:r>
    </w:p>
    <w:p w:rsidR="00DE3BC2" w:rsidRDefault="00DE3BC2">
      <w:pPr>
        <w:pStyle w:val="BodyText2"/>
        <w:rPr>
          <w:szCs w:val="24"/>
        </w:rPr>
      </w:pPr>
      <w:r>
        <w:rPr>
          <w:szCs w:val="24"/>
        </w:rPr>
        <w:t xml:space="preserve">In this thesis, mathematical models are used to describe the chromatographic process. The models are based on differential mass balances for </w:t>
      </w:r>
      <w:r>
        <w:rPr>
          <w:szCs w:val="24"/>
        </w:rPr>
        <w:t>the mobile and stationary phases. This yields a set of partial differential equations to be solved. The complexity of the solution depends on which transport phenomena that are taken in consideration.</w:t>
      </w:r>
    </w:p>
    <w:p w:rsidR="00DE3BC2" w:rsidRDefault="00DE3BC2">
      <w:pPr>
        <w:jc w:val="both"/>
        <w:rPr>
          <w:sz w:val="20"/>
          <w:lang w:val="en-GB"/>
        </w:rPr>
      </w:pPr>
    </w:p>
    <w:p w:rsidR="00DE3BC2" w:rsidRDefault="00DE3BC2">
      <w:pPr>
        <w:jc w:val="both"/>
        <w:rPr>
          <w:sz w:val="20"/>
          <w:lang w:val="en-GB"/>
        </w:rPr>
      </w:pPr>
      <w:r>
        <w:rPr>
          <w:sz w:val="20"/>
          <w:lang w:val="en-GB"/>
        </w:rPr>
        <w:t>The</w:t>
      </w:r>
      <w:r>
        <w:rPr>
          <w:i/>
          <w:iCs/>
          <w:sz w:val="20"/>
          <w:lang w:val="en-GB"/>
        </w:rPr>
        <w:t xml:space="preserve"> </w:t>
      </w:r>
      <w:proofErr w:type="spellStart"/>
      <w:r>
        <w:rPr>
          <w:i/>
          <w:iCs/>
          <w:sz w:val="20"/>
          <w:lang w:val="en-GB"/>
        </w:rPr>
        <w:t>kintetic</w:t>
      </w:r>
      <w:proofErr w:type="spellEnd"/>
      <w:r>
        <w:rPr>
          <w:i/>
          <w:iCs/>
          <w:sz w:val="20"/>
          <w:lang w:val="en-GB"/>
        </w:rPr>
        <w:t>-dispersive model</w:t>
      </w:r>
      <w:r>
        <w:rPr>
          <w:sz w:val="20"/>
          <w:lang w:val="en-GB"/>
        </w:rPr>
        <w:t xml:space="preserve"> describes convection, dispersion and adsorption by the following partial differential equation (</w:t>
      </w:r>
      <w:proofErr w:type="spellStart"/>
      <w:r>
        <w:rPr>
          <w:sz w:val="20"/>
          <w:lang w:val="en-GB"/>
        </w:rPr>
        <w:t>Carlsson</w:t>
      </w:r>
      <w:proofErr w:type="spellEnd"/>
      <w:r>
        <w:rPr>
          <w:sz w:val="20"/>
          <w:lang w:val="en-GB"/>
        </w:rPr>
        <w:t xml:space="preserve"> 1994): </w:t>
      </w:r>
    </w:p>
    <w:p w:rsidR="00DE3BC2" w:rsidRDefault="00DE3BC2">
      <w:pPr>
        <w:jc w:val="both"/>
        <w:rPr>
          <w:sz w:val="20"/>
          <w:lang w:val="en-GB"/>
        </w:rPr>
      </w:pPr>
    </w:p>
    <w:p w:rsidR="00DE3BC2" w:rsidRDefault="00DE3BC2">
      <w:pPr>
        <w:tabs>
          <w:tab w:val="left" w:pos="3312"/>
        </w:tabs>
        <w:jc w:val="both"/>
        <w:rPr>
          <w:sz w:val="20"/>
          <w:lang w:val="en-GB"/>
        </w:rPr>
      </w:pPr>
      <w:r>
        <w:rPr>
          <w:position w:val="-48"/>
          <w:sz w:val="20"/>
          <w:lang w:val="en-GB"/>
        </w:rPr>
        <w:object w:dxaOrig="314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40.5pt" o:ole="">
            <v:imagedata r:id="rId5" o:title=""/>
          </v:shape>
          <o:OLEObject Type="Embed" ProgID="Equation.3" ShapeID="_x0000_i1025" DrawAspect="Content" ObjectID="_1550058670" r:id="rId6"/>
        </w:object>
      </w:r>
      <w:r>
        <w:rPr>
          <w:sz w:val="20"/>
          <w:lang w:val="en-GB"/>
        </w:rPr>
        <w:tab/>
        <w:t xml:space="preserve">(eq. 1)    </w:t>
      </w:r>
    </w:p>
    <w:p w:rsidR="00DE3BC2" w:rsidRDefault="00DE3BC2">
      <w:pPr>
        <w:jc w:val="both"/>
        <w:rPr>
          <w:sz w:val="20"/>
          <w:lang w:val="en-GB"/>
        </w:rPr>
      </w:pPr>
    </w:p>
    <w:p w:rsidR="00DE3BC2" w:rsidRDefault="00DE3BC2">
      <w:pPr>
        <w:jc w:val="both"/>
        <w:rPr>
          <w:sz w:val="20"/>
          <w:lang w:val="en-GB"/>
        </w:rPr>
      </w:pPr>
      <w:r>
        <w:rPr>
          <w:sz w:val="20"/>
          <w:lang w:val="en-GB"/>
        </w:rPr>
        <w:t>The</w:t>
      </w:r>
      <w:r>
        <w:rPr>
          <w:i/>
          <w:iCs/>
          <w:sz w:val="20"/>
          <w:lang w:val="en-GB"/>
        </w:rPr>
        <w:t xml:space="preserve"> general rate model</w:t>
      </w:r>
      <w:r>
        <w:rPr>
          <w:sz w:val="20"/>
          <w:lang w:val="en-GB"/>
        </w:rPr>
        <w:t xml:space="preserve"> includes convection, dispersion, mass transfer between bulk liquid and particle pore liquid, diffusion in the particle pores, and adsorption. The process is described by (</w:t>
      </w:r>
      <w:proofErr w:type="spellStart"/>
      <w:r>
        <w:rPr>
          <w:sz w:val="20"/>
          <w:lang w:val="en-GB"/>
        </w:rPr>
        <w:t>Carlsson</w:t>
      </w:r>
      <w:proofErr w:type="spellEnd"/>
      <w:r>
        <w:rPr>
          <w:sz w:val="20"/>
          <w:lang w:val="en-GB"/>
        </w:rPr>
        <w:t xml:space="preserve"> 1994):</w:t>
      </w:r>
    </w:p>
    <w:p w:rsidR="00DE3BC2" w:rsidRDefault="00DE3BC2">
      <w:pPr>
        <w:jc w:val="both"/>
        <w:rPr>
          <w:lang w:val="en-GB"/>
        </w:rPr>
      </w:pPr>
    </w:p>
    <w:p w:rsidR="00DE3BC2" w:rsidRDefault="00DE3BC2">
      <w:pPr>
        <w:tabs>
          <w:tab w:val="left" w:pos="3312"/>
        </w:tabs>
        <w:jc w:val="both"/>
        <w:rPr>
          <w:lang w:val="en-GB"/>
        </w:rPr>
      </w:pPr>
      <w:r>
        <w:rPr>
          <w:position w:val="-48"/>
          <w:lang w:val="en-GB"/>
        </w:rPr>
        <w:object w:dxaOrig="4560" w:dyaOrig="840">
          <v:shape id="_x0000_i1026" type="#_x0000_t75" style="width:228pt;height:42pt" o:ole="">
            <v:imagedata r:id="rId7" o:title=""/>
          </v:shape>
          <o:OLEObject Type="Embed" ProgID="Equation.3" ShapeID="_x0000_i1026" DrawAspect="Content" ObjectID="_1550058671" r:id="rId8"/>
        </w:object>
      </w:r>
      <w:r>
        <w:rPr>
          <w:lang w:val="en-GB"/>
        </w:rPr>
        <w:tab/>
        <w:t>(</w:t>
      </w:r>
      <w:r>
        <w:rPr>
          <w:sz w:val="20"/>
          <w:lang w:val="en-GB"/>
        </w:rPr>
        <w:t>eq. 2a)</w:t>
      </w:r>
    </w:p>
    <w:p w:rsidR="00DE3BC2" w:rsidRDefault="00DE3BC2">
      <w:pPr>
        <w:tabs>
          <w:tab w:val="left" w:pos="3312"/>
        </w:tabs>
        <w:jc w:val="both"/>
        <w:rPr>
          <w:lang w:val="en-GB"/>
        </w:rPr>
      </w:pPr>
    </w:p>
    <w:p w:rsidR="00DE3BC2" w:rsidRDefault="00DE3BC2">
      <w:pPr>
        <w:tabs>
          <w:tab w:val="left" w:pos="3312"/>
        </w:tabs>
        <w:jc w:val="both"/>
        <w:rPr>
          <w:sz w:val="20"/>
          <w:lang w:val="en-GB"/>
        </w:rPr>
      </w:pPr>
      <w:r>
        <w:rPr>
          <w:position w:val="-48"/>
          <w:lang w:val="en-GB"/>
        </w:rPr>
        <w:object w:dxaOrig="3060" w:dyaOrig="840">
          <v:shape id="_x0000_i1027" type="#_x0000_t75" style="width:153pt;height:42pt" o:ole="">
            <v:imagedata r:id="rId9" o:title=""/>
          </v:shape>
          <o:OLEObject Type="Embed" ProgID="Equation.3" ShapeID="_x0000_i1027" DrawAspect="Content" ObjectID="_1550058672" r:id="rId10"/>
        </w:object>
      </w:r>
      <w:r>
        <w:rPr>
          <w:lang w:val="en-GB"/>
        </w:rPr>
        <w:tab/>
      </w:r>
      <w:r>
        <w:rPr>
          <w:sz w:val="20"/>
          <w:lang w:val="en-GB"/>
        </w:rPr>
        <w:t xml:space="preserve">(eq. 2b)  </w:t>
      </w:r>
    </w:p>
    <w:p w:rsidR="00DE3BC2" w:rsidRDefault="00DE3BC2">
      <w:pPr>
        <w:pStyle w:val="Heading7"/>
        <w:jc w:val="both"/>
        <w:rPr>
          <w:lang w:val="en-GB"/>
        </w:rPr>
      </w:pPr>
      <w:r>
        <w:rPr>
          <w:lang w:val="en-GB"/>
        </w:rPr>
        <w:lastRenderedPageBreak/>
        <w:t>Numerical Solution</w:t>
      </w:r>
    </w:p>
    <w:p w:rsidR="00DE3BC2" w:rsidRDefault="00DE3BC2">
      <w:pPr>
        <w:jc w:val="both"/>
        <w:rPr>
          <w:sz w:val="20"/>
          <w:lang w:val="en-GB"/>
        </w:rPr>
      </w:pPr>
      <w:r>
        <w:rPr>
          <w:sz w:val="20"/>
          <w:lang w:val="en-GB"/>
        </w:rPr>
        <w:t xml:space="preserve">To solve the partial differential equations in space and time, a numerical method called the </w:t>
      </w:r>
      <w:r>
        <w:rPr>
          <w:i/>
          <w:iCs/>
          <w:sz w:val="20"/>
          <w:lang w:val="en-GB"/>
        </w:rPr>
        <w:t xml:space="preserve">Method </w:t>
      </w:r>
      <w:proofErr w:type="gramStart"/>
      <w:r>
        <w:rPr>
          <w:i/>
          <w:iCs/>
          <w:sz w:val="20"/>
          <w:lang w:val="en-GB"/>
        </w:rPr>
        <w:t>Of</w:t>
      </w:r>
      <w:proofErr w:type="gramEnd"/>
      <w:r>
        <w:rPr>
          <w:i/>
          <w:iCs/>
          <w:sz w:val="20"/>
          <w:lang w:val="en-GB"/>
        </w:rPr>
        <w:t xml:space="preserve"> Lines (MOL)</w:t>
      </w:r>
      <w:r>
        <w:rPr>
          <w:sz w:val="20"/>
          <w:lang w:val="en-GB"/>
        </w:rPr>
        <w:t xml:space="preserve"> is used. The space dimension is thereby discretised into a number of grid points. The finite difference method is used for the discretisation. An approximate solution to the partial differential equation is made in each grid point, thus transforming it to a set of ordinary differential equations in time (Nilsson 2002). These equations can be solved by an ODE-solver in MATLAB. </w:t>
      </w:r>
    </w:p>
    <w:p w:rsidR="00DE3BC2" w:rsidRDefault="00DE3BC2">
      <w:pPr>
        <w:jc w:val="both"/>
        <w:rPr>
          <w:sz w:val="20"/>
          <w:lang w:val="en-GB"/>
        </w:rPr>
      </w:pPr>
    </w:p>
    <w:p w:rsidR="00DE3BC2" w:rsidRDefault="00DE3BC2">
      <w:pPr>
        <w:pStyle w:val="Heading7"/>
        <w:jc w:val="both"/>
        <w:rPr>
          <w:lang w:val="en-GB"/>
        </w:rPr>
      </w:pPr>
      <w:r>
        <w:rPr>
          <w:lang w:val="en-GB"/>
        </w:rPr>
        <w:t>Parameter Estimation</w:t>
      </w:r>
    </w:p>
    <w:p w:rsidR="00DE3BC2" w:rsidRDefault="00DE3BC2">
      <w:pPr>
        <w:jc w:val="both"/>
        <w:rPr>
          <w:sz w:val="20"/>
          <w:lang w:val="en-GB"/>
        </w:rPr>
      </w:pPr>
      <w:r>
        <w:rPr>
          <w:sz w:val="20"/>
          <w:lang w:val="en-GB"/>
        </w:rPr>
        <w:t xml:space="preserve">In parameter estimation (also called model calibration) the parameters in a model structure are “tuned” to experimental data to make the model accord with the experiment. The difference between model response and experimental data is minimised by regression. In this thesis, the method of least squares has been used for regression. The </w:t>
      </w:r>
      <w:proofErr w:type="spellStart"/>
      <w:r>
        <w:rPr>
          <w:sz w:val="20"/>
          <w:lang w:val="en-GB"/>
        </w:rPr>
        <w:t>Levenberg</w:t>
      </w:r>
      <w:proofErr w:type="spellEnd"/>
      <w:r>
        <w:rPr>
          <w:sz w:val="20"/>
          <w:lang w:val="en-GB"/>
        </w:rPr>
        <w:t>-Marquardt method is used as standard method.</w:t>
      </w:r>
    </w:p>
    <w:p w:rsidR="00DE3BC2" w:rsidRDefault="00DE3BC2">
      <w:pPr>
        <w:jc w:val="both"/>
        <w:rPr>
          <w:sz w:val="20"/>
          <w:lang w:val="en-GB"/>
        </w:rPr>
      </w:pPr>
    </w:p>
    <w:p w:rsidR="00DE3BC2" w:rsidRDefault="00DE3BC2">
      <w:pPr>
        <w:jc w:val="both"/>
        <w:rPr>
          <w:b/>
          <w:bCs/>
          <w:sz w:val="20"/>
          <w:lang w:val="en-GB"/>
        </w:rPr>
      </w:pPr>
      <w:r>
        <w:rPr>
          <w:b/>
          <w:bCs/>
          <w:sz w:val="20"/>
          <w:lang w:val="en-GB"/>
        </w:rPr>
        <w:t>Parameter Estimation Tool</w:t>
      </w:r>
    </w:p>
    <w:p w:rsidR="00DE3BC2" w:rsidRDefault="00DE3BC2">
      <w:pPr>
        <w:jc w:val="both"/>
        <w:rPr>
          <w:sz w:val="20"/>
          <w:lang w:val="en-GB"/>
        </w:rPr>
      </w:pPr>
      <w:r>
        <w:rPr>
          <w:sz w:val="20"/>
          <w:lang w:val="en-GB"/>
        </w:rPr>
        <w:t xml:space="preserve">A tool for parameter estimation has been implemented. An overview of the program structure is presented in figure 1. Model data are read by </w:t>
      </w:r>
      <w:proofErr w:type="spellStart"/>
      <w:r>
        <w:rPr>
          <w:rFonts w:ascii="Courier New" w:hAnsi="Courier New" w:cs="Courier New"/>
          <w:sz w:val="20"/>
          <w:lang w:val="en-GB"/>
        </w:rPr>
        <w:t>estMain</w:t>
      </w:r>
      <w:proofErr w:type="spellEnd"/>
      <w:r>
        <w:rPr>
          <w:sz w:val="20"/>
          <w:lang w:val="en-GB"/>
        </w:rPr>
        <w:t xml:space="preserve"> in the form of a MATLAB structure called </w:t>
      </w:r>
      <w:proofErr w:type="spellStart"/>
      <w:r>
        <w:rPr>
          <w:sz w:val="20"/>
          <w:lang w:val="en-GB"/>
        </w:rPr>
        <w:t>BioSim</w:t>
      </w:r>
      <w:proofErr w:type="spellEnd"/>
      <w:r>
        <w:rPr>
          <w:sz w:val="20"/>
          <w:lang w:val="en-GB"/>
        </w:rPr>
        <w:t xml:space="preserve">. </w:t>
      </w:r>
      <w:proofErr w:type="spellStart"/>
      <w:proofErr w:type="gramStart"/>
      <w:r>
        <w:rPr>
          <w:rFonts w:ascii="Courier New" w:hAnsi="Courier New" w:cs="Courier New"/>
          <w:sz w:val="20"/>
          <w:lang w:val="en-GB"/>
        </w:rPr>
        <w:t>estMain</w:t>
      </w:r>
      <w:proofErr w:type="spellEnd"/>
      <w:proofErr w:type="gramEnd"/>
      <w:r>
        <w:rPr>
          <w:sz w:val="20"/>
          <w:lang w:val="en-GB"/>
        </w:rPr>
        <w:t xml:space="preserve"> also reads experimental data and calls the file </w:t>
      </w:r>
      <w:proofErr w:type="spellStart"/>
      <w:r>
        <w:rPr>
          <w:rFonts w:ascii="Courier New" w:hAnsi="Courier New" w:cs="Courier New"/>
          <w:sz w:val="20"/>
          <w:lang w:val="en-GB"/>
        </w:rPr>
        <w:t>nonlinreg</w:t>
      </w:r>
      <w:proofErr w:type="spellEnd"/>
      <w:r>
        <w:rPr>
          <w:sz w:val="20"/>
          <w:lang w:val="en-GB"/>
        </w:rPr>
        <w:t xml:space="preserve">, which performs the actual regression. </w:t>
      </w:r>
      <w:proofErr w:type="spellStart"/>
      <w:r>
        <w:rPr>
          <w:rFonts w:ascii="Courier New" w:hAnsi="Courier New" w:cs="Courier New"/>
          <w:sz w:val="20"/>
          <w:lang w:val="en-GB"/>
        </w:rPr>
        <w:t>BioSimulator</w:t>
      </w:r>
      <w:proofErr w:type="spellEnd"/>
      <w:r>
        <w:rPr>
          <w:sz w:val="20"/>
          <w:lang w:val="en-GB"/>
        </w:rPr>
        <w:t xml:space="preserve"> runs a simulation by calling </w:t>
      </w:r>
      <w:r>
        <w:rPr>
          <w:rFonts w:ascii="Courier New" w:hAnsi="Courier New" w:cs="Courier New"/>
          <w:sz w:val="20"/>
          <w:lang w:val="en-GB"/>
        </w:rPr>
        <w:t>Engine</w:t>
      </w:r>
      <w:r>
        <w:rPr>
          <w:sz w:val="20"/>
          <w:lang w:val="en-GB"/>
        </w:rPr>
        <w:t xml:space="preserve">, and also carries out pre- and post-processing. </w:t>
      </w:r>
      <w:r>
        <w:rPr>
          <w:rFonts w:ascii="Courier New" w:hAnsi="Courier New" w:cs="Courier New"/>
          <w:sz w:val="20"/>
          <w:lang w:val="en-GB"/>
        </w:rPr>
        <w:t>Engine</w:t>
      </w:r>
      <w:r>
        <w:rPr>
          <w:sz w:val="20"/>
          <w:lang w:val="en-GB"/>
        </w:rPr>
        <w:t xml:space="preserve"> starts a simulation in </w:t>
      </w:r>
      <w:proofErr w:type="spellStart"/>
      <w:r>
        <w:rPr>
          <w:sz w:val="20"/>
          <w:lang w:val="en-GB"/>
        </w:rPr>
        <w:t>BioSim</w:t>
      </w:r>
      <w:proofErr w:type="spellEnd"/>
      <w:r>
        <w:rPr>
          <w:sz w:val="20"/>
          <w:lang w:val="en-GB"/>
        </w:rPr>
        <w:t xml:space="preserve"> 1.5, the simulation program implemented by </w:t>
      </w:r>
      <w:proofErr w:type="spellStart"/>
      <w:r>
        <w:rPr>
          <w:sz w:val="20"/>
          <w:lang w:val="en-GB"/>
        </w:rPr>
        <w:t>Lintorp</w:t>
      </w:r>
      <w:proofErr w:type="spellEnd"/>
      <w:r>
        <w:rPr>
          <w:sz w:val="20"/>
          <w:lang w:val="en-GB"/>
        </w:rPr>
        <w:t xml:space="preserve"> (2002) and Berg (2002).  </w:t>
      </w:r>
    </w:p>
    <w:p w:rsidR="00DE3BC2" w:rsidRDefault="00DE3BC2">
      <w:pPr>
        <w:jc w:val="both"/>
        <w:rPr>
          <w:sz w:val="20"/>
          <w:lang w:val="en-GB"/>
        </w:rPr>
      </w:pPr>
    </w:p>
    <w:p w:rsidR="00DE3BC2" w:rsidRDefault="00D45081">
      <w:pPr>
        <w:jc w:val="both"/>
        <w:rPr>
          <w:sz w:val="20"/>
          <w:lang w:val="en-GB"/>
        </w:rPr>
      </w:pPr>
      <w:r>
        <w:rPr>
          <w:noProof/>
          <w:sz w:val="20"/>
          <w:lang w:val="en-GB" w:eastAsia="en-GB"/>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1464945" cy="1848485"/>
                <wp:effectExtent l="9525" t="9525" r="11430" b="75565"/>
                <wp:wrapNone/>
                <wp:docPr id="18" name="Group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64945" cy="1848485"/>
                          <a:chOff x="1800" y="8820"/>
                          <a:chExt cx="2880" cy="3634"/>
                        </a:xfrm>
                      </wpg:grpSpPr>
                      <wps:wsp>
                        <wps:cNvPr id="19" name="Text Box 57"/>
                        <wps:cNvSpPr txBox="1">
                          <a:spLocks noChangeAspect="1" noChangeArrowheads="1"/>
                        </wps:cNvSpPr>
                        <wps:spPr bwMode="auto">
                          <a:xfrm>
                            <a:off x="2376" y="12022"/>
                            <a:ext cx="1728" cy="432"/>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r>
                                <w:rPr>
                                  <w:rFonts w:ascii="Courier New" w:hAnsi="Courier New" w:cs="Courier New"/>
                                  <w:sz w:val="16"/>
                                </w:rPr>
                                <w:t>Engine</w:t>
                              </w:r>
                            </w:p>
                          </w:txbxContent>
                        </wps:txbx>
                        <wps:bodyPr rot="0" vert="horz" wrap="square" lIns="91440" tIns="45720" rIns="91440" bIns="45720" anchor="t" anchorCtr="0" upright="1">
                          <a:noAutofit/>
                        </wps:bodyPr>
                      </wps:wsp>
                      <wps:wsp>
                        <wps:cNvPr id="20" name="Text Box 58"/>
                        <wps:cNvSpPr txBox="1">
                          <a:spLocks noChangeAspect="1" noChangeArrowheads="1"/>
                        </wps:cNvSpPr>
                        <wps:spPr bwMode="auto">
                          <a:xfrm>
                            <a:off x="2232" y="11303"/>
                            <a:ext cx="2016"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proofErr w:type="spellStart"/>
                              <w:r>
                                <w:rPr>
                                  <w:rFonts w:ascii="Courier New" w:hAnsi="Courier New" w:cs="Courier New"/>
                                  <w:sz w:val="16"/>
                                </w:rPr>
                                <w:t>BioSimulator</w:t>
                              </w:r>
                              <w:proofErr w:type="spellEnd"/>
                            </w:p>
                          </w:txbxContent>
                        </wps:txbx>
                        <wps:bodyPr rot="0" vert="horz" wrap="square" lIns="91440" tIns="45720" rIns="91440" bIns="45720" anchor="t" anchorCtr="0" upright="1">
                          <a:noAutofit/>
                        </wps:bodyPr>
                      </wps:wsp>
                      <wps:wsp>
                        <wps:cNvPr id="21" name="Oval 59"/>
                        <wps:cNvSpPr>
                          <a:spLocks noChangeAspect="1" noChangeArrowheads="1"/>
                        </wps:cNvSpPr>
                        <wps:spPr bwMode="auto">
                          <a:xfrm>
                            <a:off x="2232" y="10582"/>
                            <a:ext cx="2016" cy="433"/>
                          </a:xfrm>
                          <a:prstGeom prst="ellipse">
                            <a:avLst/>
                          </a:prstGeom>
                          <a:solidFill>
                            <a:srgbClr val="C0C0C0"/>
                          </a:soli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22" name="Text Box 60"/>
                        <wps:cNvSpPr txBox="1">
                          <a:spLocks noChangeAspect="1" noChangeArrowheads="1"/>
                        </wps:cNvSpPr>
                        <wps:spPr bwMode="auto">
                          <a:xfrm>
                            <a:off x="2520" y="10582"/>
                            <a:ext cx="1440"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BC2" w:rsidRDefault="00DE3BC2">
                              <w:pPr>
                                <w:jc w:val="center"/>
                                <w:rPr>
                                  <w:rFonts w:ascii="Courier New" w:hAnsi="Courier New" w:cs="Courier New"/>
                                  <w:sz w:val="16"/>
                                </w:rPr>
                              </w:pPr>
                              <w:proofErr w:type="spellStart"/>
                              <w:r>
                                <w:rPr>
                                  <w:rFonts w:ascii="Courier New" w:hAnsi="Courier New" w:cs="Courier New"/>
                                  <w:sz w:val="16"/>
                                </w:rPr>
                                <w:t>nonlinreg</w:t>
                              </w:r>
                              <w:proofErr w:type="spellEnd"/>
                            </w:p>
                          </w:txbxContent>
                        </wps:txbx>
                        <wps:bodyPr rot="0" vert="horz" wrap="square" lIns="91440" tIns="45720" rIns="91440" bIns="45720" anchor="t" anchorCtr="0" upright="1">
                          <a:noAutofit/>
                        </wps:bodyPr>
                      </wps:wsp>
                      <wps:wsp>
                        <wps:cNvPr id="23" name="Text Box 61"/>
                        <wps:cNvSpPr txBox="1">
                          <a:spLocks noChangeAspect="1" noChangeArrowheads="1"/>
                        </wps:cNvSpPr>
                        <wps:spPr bwMode="auto">
                          <a:xfrm>
                            <a:off x="2376" y="9861"/>
                            <a:ext cx="1728"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proofErr w:type="spellStart"/>
                              <w:r>
                                <w:rPr>
                                  <w:rFonts w:ascii="Courier New" w:hAnsi="Courier New" w:cs="Courier New"/>
                                  <w:sz w:val="16"/>
                                </w:rPr>
                                <w:t>estMain</w:t>
                              </w:r>
                              <w:proofErr w:type="spellEnd"/>
                            </w:p>
                          </w:txbxContent>
                        </wps:txbx>
                        <wps:bodyPr rot="0" vert="horz" wrap="square" lIns="91440" tIns="45720" rIns="91440" bIns="45720" anchor="t" anchorCtr="0" upright="1">
                          <a:noAutofit/>
                        </wps:bodyPr>
                      </wps:wsp>
                      <wps:wsp>
                        <wps:cNvPr id="24" name="Text Box 62"/>
                        <wps:cNvSpPr txBox="1">
                          <a:spLocks noChangeAspect="1" noChangeArrowheads="1"/>
                        </wps:cNvSpPr>
                        <wps:spPr bwMode="auto">
                          <a:xfrm>
                            <a:off x="1944" y="8820"/>
                            <a:ext cx="1296" cy="61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DE3BC2" w:rsidRDefault="00DE3BC2">
                              <w:pPr>
                                <w:pStyle w:val="Heading6"/>
                                <w:rPr>
                                  <w:rFonts w:ascii="Courier New" w:hAnsi="Courier New" w:cs="Courier New"/>
                                  <w:b w:val="0"/>
                                  <w:bCs w:val="0"/>
                                  <w:sz w:val="16"/>
                                </w:rPr>
                              </w:pPr>
                              <w:proofErr w:type="spellStart"/>
                              <w:r>
                                <w:rPr>
                                  <w:rFonts w:ascii="Courier New" w:hAnsi="Courier New" w:cs="Courier New"/>
                                  <w:b w:val="0"/>
                                  <w:bCs w:val="0"/>
                                  <w:sz w:val="16"/>
                                </w:rPr>
                                <w:t>BioSim</w:t>
                              </w:r>
                              <w:proofErr w:type="spellEnd"/>
                            </w:p>
                            <w:p w:rsidR="00DE3BC2" w:rsidRDefault="00DE3BC2">
                              <w:pPr>
                                <w:pStyle w:val="Heading6"/>
                                <w:rPr>
                                  <w:b w:val="0"/>
                                  <w:bCs w:val="0"/>
                                </w:rPr>
                              </w:pPr>
                              <w:proofErr w:type="spellStart"/>
                              <w:r>
                                <w:rPr>
                                  <w:rFonts w:ascii="Courier New" w:hAnsi="Courier New" w:cs="Courier New"/>
                                  <w:b w:val="0"/>
                                  <w:bCs w:val="0"/>
                                  <w:sz w:val="16"/>
                                </w:rPr>
                                <w:t>ExpData</w:t>
                              </w:r>
                              <w:proofErr w:type="spellEnd"/>
                            </w:p>
                          </w:txbxContent>
                        </wps:txbx>
                        <wps:bodyPr rot="0" vert="horz" wrap="square" lIns="91440" tIns="45720" rIns="91440" bIns="45720" anchor="t" anchorCtr="0" upright="1">
                          <a:noAutofit/>
                        </wps:bodyPr>
                      </wps:wsp>
                      <wps:wsp>
                        <wps:cNvPr id="25" name="Text Box 63"/>
                        <wps:cNvSpPr txBox="1">
                          <a:spLocks noChangeAspect="1" noChangeArrowheads="1"/>
                        </wps:cNvSpPr>
                        <wps:spPr bwMode="auto">
                          <a:xfrm>
                            <a:off x="3384" y="9001"/>
                            <a:ext cx="1116"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DE3BC2" w:rsidRDefault="00DE3BC2">
                              <w:pPr>
                                <w:pStyle w:val="Heading6"/>
                                <w:rPr>
                                  <w:rFonts w:ascii="Courier New" w:hAnsi="Courier New" w:cs="Courier New"/>
                                  <w:b w:val="0"/>
                                  <w:bCs w:val="0"/>
                                  <w:sz w:val="16"/>
                                </w:rPr>
                              </w:pPr>
                              <w:proofErr w:type="spellStart"/>
                              <w:r>
                                <w:rPr>
                                  <w:rFonts w:ascii="Courier New" w:hAnsi="Courier New" w:cs="Courier New"/>
                                  <w:b w:val="0"/>
                                  <w:bCs w:val="0"/>
                                  <w:sz w:val="16"/>
                                </w:rPr>
                                <w:t>BioSim</w:t>
                              </w:r>
                              <w:proofErr w:type="spellEnd"/>
                            </w:p>
                          </w:txbxContent>
                        </wps:txbx>
                        <wps:bodyPr rot="0" vert="horz" wrap="square" lIns="91440" tIns="45720" rIns="91440" bIns="45720" anchor="t" anchorCtr="0" upright="1">
                          <a:noAutofit/>
                        </wps:bodyPr>
                      </wps:wsp>
                      <wps:wsp>
                        <wps:cNvPr id="26" name="Line 64"/>
                        <wps:cNvCnPr/>
                        <wps:spPr bwMode="auto">
                          <a:xfrm>
                            <a:off x="2664" y="9433"/>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65"/>
                        <wps:cNvCnPr/>
                        <wps:spPr bwMode="auto">
                          <a:xfrm>
                            <a:off x="3816" y="9433"/>
                            <a:ext cx="0" cy="43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Line 66"/>
                        <wps:cNvCnPr/>
                        <wps:spPr bwMode="auto">
                          <a:xfrm>
                            <a:off x="2808" y="10294"/>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67"/>
                        <wps:cNvCnPr/>
                        <wps:spPr bwMode="auto">
                          <a:xfrm>
                            <a:off x="3672" y="10294"/>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0" name="Line 68"/>
                        <wps:cNvCnPr/>
                        <wps:spPr bwMode="auto">
                          <a:xfrm>
                            <a:off x="2808" y="11015"/>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69"/>
                        <wps:cNvCnPr/>
                        <wps:spPr bwMode="auto">
                          <a:xfrm>
                            <a:off x="3672" y="11015"/>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 name="Line 70"/>
                        <wps:cNvCnPr/>
                        <wps:spPr bwMode="auto">
                          <a:xfrm>
                            <a:off x="2808" y="11736"/>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71"/>
                        <wps:cNvCnPr/>
                        <wps:spPr bwMode="auto">
                          <a:xfrm>
                            <a:off x="3672" y="11736"/>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 name="Rectangle 72"/>
                        <wps:cNvSpPr>
                          <a:spLocks noChangeAspect="1" noChangeArrowheads="1"/>
                        </wps:cNvSpPr>
                        <wps:spPr bwMode="auto">
                          <a:xfrm>
                            <a:off x="1800" y="9718"/>
                            <a:ext cx="2880" cy="2126"/>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left:0;text-align:left;margin-left:0;margin-top:0;width:115.35pt;height:145.55pt;z-index:251658240;mso-position-horizontal:center" coordorigin="1800,8820" coordsize="2880,3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">
                <o:lock v:ext="edit" aspectratio="t"/>
                <v:shapetype id="_x0000_t202" coordsize="21600,21600" o:spt="202" path="m,l,21600r21600,l21600,xe">
                  <v:stroke joinstyle="miter"/>
                  <v:path gradientshapeok="t" o:connecttype="rect"/>
                </v:shapetype>
                <v:shape id="Text Box 57" o:spid="_x0000_s1027" type="#_x0000_t202" style="position:absolute;left:2376;top:12022;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oqsIA&#10;AADbAAAADwAAAGRycy9kb3ducmV2LnhtbERPzU7CQBC+m/AOmyHxZreAgBaWBowYLhxofYBJd2wL&#10;3dmmu4Xq07MmJt7my/c763QwjbhS52rLCiZRDIK4sLrmUsFnvn96AeE8ssbGMin4JgfpZvSwxkTb&#10;G5/omvlShBB2CSqovG8TKV1RkUEX2ZY4cF+2M+gD7EqpO7yFcNPIaRwvpMGaQ0OFLb1VVFyy3iiY&#10;l3Pt3/PnXWyzn48lZnw+9jOlHsfDdgXC0+D/xX/ugw7zX+H3l3C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W6iqwgAAANsAAAAPAAAAAAAAAAAAAAAAAJgCAABkcnMvZG93&#10;bnJldi54bWxQSwUGAAAAAAQABAD1AAAAhwMAAAAA&#10;">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Engine</w:t>
                        </w:r>
                      </w:p>
                    </w:txbxContent>
                  </v:textbox>
                </v:shape>
                <v:shape id="Text Box 58" o:spid="_x0000_s1028" type="#_x0000_t202" style="position:absolute;left:2232;top:11303;width:201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E3o8QA&#10;AADbAAAADwAAAGRycy9kb3ducmV2LnhtbERPy2rCQBTdF/yH4QpuRCd1UUp0FBGtpYtCo/jYXTPX&#10;STBzJ2SmJvXrO4tCl4fzni06W4k7Nb50rOB5nIAgzp0u2SjY7zajVxA+IGusHJOCH/KwmPeeZphq&#10;1/IX3bNgRAxhn6KCIoQ6ldLnBVn0Y1cTR+7qGoshwsZI3WAbw20lJ0nyIi2WHBsKrGlVUH7Lvq2C&#10;bOtPt4/H+fF5eBuu90Njjpddq9Sg3y2nIAJ14V/8537XCiZxffw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N6PEAAAA2wAAAA8AAAAAAAAAAAAAAAAAmAIAAGRycy9k&#10;b3ducmV2LnhtbFBLBQYAAAAABAAEAPUAAACJAwAAAAA=&#10;" fillcolor="silver">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BioSimulator</w:t>
                        </w:r>
                      </w:p>
                    </w:txbxContent>
                  </v:textbox>
                </v:shape>
                <v:oval id="Oval 59" o:spid="_x0000_s1029" style="position:absolute;left:2232;top:10582;width:2016;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tY8MA&#10;AADbAAAADwAAAGRycy9kb3ducmV2LnhtbESPQWvCQBSE74L/YXmCF6kbBYuNriIB0WOrBXt8zT6T&#10;aPZt2F2T9N+7hUKPw8x8w6y3valFS85XlhXMpgkI4tzqigsFn+f9yxKED8gaa8uk4Ic8bDfDwRpT&#10;bTv+oPYUChEh7FNUUIbQpFL6vCSDfmob4uhdrTMYonSF1A67CDe1nCfJqzRYcVwosaGspPx+ehgF&#10;mTvv3t+6/eE7w3ZyqxrWi6+LUuNRv1uBCNSH//Bf+6gVzGfw+yX+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ztY8MAAADbAAAADwAAAAAAAAAAAAAAAACYAgAAZHJzL2Rv&#10;d25yZXYueG1sUEsFBgAAAAAEAAQA9QAAAIgDAAAAAA==&#10;" fillcolor="silver">
                  <v:shadow on="t" offset="6pt,6pt"/>
                  <o:lock v:ext="edit" aspectratio="t"/>
                </v:oval>
                <v:shape id="Text Box 60" o:spid="_x0000_s1030" type="#_x0000_t202" style="position:absolute;left:2520;top:10582;width:1440;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nonlinreg</w:t>
                        </w:r>
                      </w:p>
                    </w:txbxContent>
                  </v:textbox>
                </v:shape>
                <v:shape id="Text Box 61" o:spid="_x0000_s1031" type="#_x0000_t202" style="position:absolute;left:2376;top:9861;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p1McA&#10;AADbAAAADwAAAGRycy9kb3ducmV2LnhtbESPT2vCQBTE74LfYXmFXkQ3tSASXaVI/+FBaBRtb6/Z&#10;100w+zZktyb66btCweMwM79h5svOVuJEjS8dK3gYJSCIc6dLNgp225fhFIQPyBorx6TgTB6Wi35v&#10;jql2LX/QKQtGRAj7FBUUIdSplD4vyKIfuZo4ej+usRiibIzUDbYRbis5TpKJtFhyXCiwplVB+TH7&#10;tQqyN/95XF++Lpv96+B5NzDm8L1tlbq/655mIAJ14Rb+b79rBeNHuH6JP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DqdTHAAAA2wAAAA8AAAAAAAAAAAAAAAAAmAIAAGRy&#10;cy9kb3ducmV2LnhtbFBLBQYAAAAABAAEAPUAAACMAwAAAAA=&#10;" fillcolor="silver">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estMain</w:t>
                        </w:r>
                      </w:p>
                    </w:txbxContent>
                  </v:textbox>
                </v:shape>
                <v:shape id="Text Box 62" o:spid="_x0000_s1032" type="#_x0000_t202" style="position:absolute;left:1944;top:8820;width:1296;height: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KcQA&#10;AADbAAAADwAAAGRycy9kb3ducmV2LnhtbESPQWsCMRSE7wX/Q3iCt5pVi5StUUQUtYeC1kN7e2xe&#10;dxc3L2vy1O2/bwqFHoeZ+YaZLTrXqBuFWHs2MBpmoIgLb2suDZzeN4/PoKIgW2w8k4FvirCY9x5m&#10;mFt/5wPdjlKqBOGYo4FKpM21jkVFDuPQt8TJ+/LBoSQZSm0D3hPcNXqcZVPtsOa0UGFLq4qK8/Hq&#10;EiUI7V+z7eVjPT1vlp9v7OQ0MWbQ75YvoIQ6+Q//tXfWwPgJfr+kH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UinEAAAA2wAAAA8AAAAAAAAAAAAAAAAAmAIAAGRycy9k&#10;b3ducmV2LnhtbFBLBQYAAAAABAAEAPUAAACJAwAAAAA=&#10;">
                  <v:shadow offset="6pt,6pt"/>
                  <o:lock v:ext="edit" aspectratio="t"/>
                  <v:textbox>
                    <w:txbxContent>
                      <w:p w:rsidR="00DE3BC2" w:rsidRDefault="00DE3BC2">
                        <w:pPr>
                          <w:pStyle w:val="Rubrik6"/>
                          <w:rPr>
                            <w:rFonts w:ascii="Courier New" w:hAnsi="Courier New" w:cs="Courier New"/>
                            <w:b w:val="0"/>
                            <w:bCs w:val="0"/>
                            <w:sz w:val="16"/>
                          </w:rPr>
                        </w:pPr>
                        <w:r>
                          <w:rPr>
                            <w:rFonts w:ascii="Courier New" w:hAnsi="Courier New" w:cs="Courier New"/>
                            <w:b w:val="0"/>
                            <w:bCs w:val="0"/>
                            <w:sz w:val="16"/>
                          </w:rPr>
                          <w:t>BioSim</w:t>
                        </w:r>
                      </w:p>
                      <w:p w:rsidR="00DE3BC2" w:rsidRDefault="00DE3BC2">
                        <w:pPr>
                          <w:pStyle w:val="Rubrik6"/>
                          <w:rPr>
                            <w:b w:val="0"/>
                            <w:bCs w:val="0"/>
                          </w:rPr>
                        </w:pPr>
                        <w:r>
                          <w:rPr>
                            <w:rFonts w:ascii="Courier New" w:hAnsi="Courier New" w:cs="Courier New"/>
                            <w:b w:val="0"/>
                            <w:bCs w:val="0"/>
                            <w:sz w:val="16"/>
                          </w:rPr>
                          <w:t>ExpData</w:t>
                        </w:r>
                      </w:p>
                    </w:txbxContent>
                  </v:textbox>
                </v:shape>
                <v:shape id="Text Box 63" o:spid="_x0000_s1033" type="#_x0000_t202" style="position:absolute;left:3384;top:9001;width:111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3ssQA&#10;AADbAAAADwAAAGRycy9kb3ducmV2LnhtbESPQWsCMRSE7wX/Q3iCt5pVqZStUUQUtYeC1kN7e2xe&#10;dxc3L2vy1O2/bwqFHoeZ+YaZLTrXqBuFWHs2MBpmoIgLb2suDZzeN4/PoKIgW2w8k4FvirCY9x5m&#10;mFt/5wPdjlKqBOGYo4FKpM21jkVFDuPQt8TJ+/LBoSQZSm0D3hPcNXqcZVPtsOa0UGFLq4qK8/Hq&#10;EiUI7V+z7eVjPT1vlp9v7OQ0MWbQ75YvoIQ6+Q//tXfWwPgJfr+kH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l97LEAAAA2wAAAA8AAAAAAAAAAAAAAAAAmAIAAGRycy9k&#10;b3ducmV2LnhtbFBLBQYAAAAABAAEAPUAAACJAwAAAAA=&#10;">
                  <v:shadow offset="6pt,6pt"/>
                  <o:lock v:ext="edit" aspectratio="t"/>
                  <v:textbox>
                    <w:txbxContent>
                      <w:p w:rsidR="00DE3BC2" w:rsidRDefault="00DE3BC2">
                        <w:pPr>
                          <w:pStyle w:val="Rubrik6"/>
                          <w:rPr>
                            <w:rFonts w:ascii="Courier New" w:hAnsi="Courier New" w:cs="Courier New"/>
                            <w:b w:val="0"/>
                            <w:bCs w:val="0"/>
                            <w:sz w:val="16"/>
                          </w:rPr>
                        </w:pPr>
                        <w:r>
                          <w:rPr>
                            <w:rFonts w:ascii="Courier New" w:hAnsi="Courier New" w:cs="Courier New"/>
                            <w:b w:val="0"/>
                            <w:bCs w:val="0"/>
                            <w:sz w:val="16"/>
                          </w:rPr>
                          <w:t>BioSim</w:t>
                        </w:r>
                      </w:p>
                    </w:txbxContent>
                  </v:textbox>
                </v:shape>
                <v:line id="Line 64" o:spid="_x0000_s1034" style="position:absolute;visibility:visible;mso-wrap-style:square" from="2664,9433" to="2664,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65" o:spid="_x0000_s1035" style="position:absolute;visibility:visible;mso-wrap-style:square" from="3816,9433" to="3816,9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line id="Line 66" o:spid="_x0000_s1036" style="position:absolute;visibility:visible;mso-wrap-style:square" from="2808,10294" to="2808,10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67" o:spid="_x0000_s1037" style="position:absolute;visibility:visible;mso-wrap-style:square" from="3672,10294" to="3672,10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Ez9cEAAADbAAAADwAAAGRycy9kb3ducmV2LnhtbESP3arCMBCE7wXfIazgnaaKiFajiCAc&#10;FAT/wMu1WdtisylNjlaf3giCl8PMfMNM57UpxJ0ql1tW0OtGIIgTq3NOFRwPq84IhPPIGgvLpOBJ&#10;DuazZmOKsbYP3tF971MRIOxiVJB5X8ZSuiQjg65rS+LgXW1l0AdZpVJX+AhwU8h+FA2lwZzDQoYl&#10;LTNKbvt/owDl8uVHu3ozGJ+MPG8Xw9PltVaq3aoXExCeav8Lf9t/WkF/DJ8v4QfI2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sTP1wQAAANsAAAAPAAAAAAAAAAAAAAAA&#10;AKECAABkcnMvZG93bnJldi54bWxQSwUGAAAAAAQABAD5AAAAjwMAAAAA&#10;">
                  <v:stroke startarrow="block"/>
                </v:line>
                <v:line id="Line 68" o:spid="_x0000_s1038" style="position:absolute;visibility:visible;mso-wrap-style:square" from="2808,11015" to="2808,1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69" o:spid="_x0000_s1039" style="position:absolute;visibility:visible;mso-wrap-style:square" from="3672,11015" to="3672,1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6pLsUAAADbAAAADwAAAGRycy9kb3ducmV2LnhtbESPzWrDMBCE74G+g9hCb7GcNgTXiWxC&#10;oFAaCOQPetxYW9vUWhlLtd08fVQo5DjMzDfMKh9NI3rqXG1ZwSyKQRAXVtdcKjgd36YJCOeRNTaW&#10;ScEvOcizh8kKU20H3lN/8KUIEHYpKqi8b1MpXVGRQRfZljh4X7Yz6IPsSqk7HALcNPI5jhfSYM1h&#10;ocKWNhUV34cfowDl5uqT/bidv56N/NytF+fL9UOpp8dxvQThafT38H/7XSt4mcHfl/ADZH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6pLsUAAADbAAAADwAAAAAAAAAA&#10;AAAAAAChAgAAZHJzL2Rvd25yZXYueG1sUEsFBgAAAAAEAAQA+QAAAJMDAAAAAA==&#10;">
                  <v:stroke startarrow="block"/>
                </v:line>
                <v:line id="Line 70" o:spid="_x0000_s1040" style="position:absolute;visibility:visible;mso-wrap-style:square" from="2808,11736" to="2808,12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71" o:spid="_x0000_s1041" style="position:absolute;visibility:visible;mso-wrap-style:square" from="3672,11736" to="3672,12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CSwsIAAADbAAAADwAAAGRycy9kb3ducmV2LnhtbESP3YrCMBSE7wXfIRzBO03VRbQaRYQF&#10;cUHwD7w8Nse22JyUJqvVpzeC4OUwM98w03ltCnGjyuWWFfS6EQjixOqcUwWH/W9nBMJ5ZI2FZVLw&#10;IAfzWbMxxVjbO2/ptvOpCBB2MSrIvC9jKV2SkUHXtSVx8C62MuiDrFKpK7wHuClkP4qG0mDOYSHD&#10;kpYZJdfdv1GAcvn0o2399zM+GnnaLIbH83OtVLtVLyYgPNX+G/60V1rBYADvL+EH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CSwsIAAADbAAAADwAAAAAAAAAAAAAA&#10;AAChAgAAZHJzL2Rvd25yZXYueG1sUEsFBgAAAAAEAAQA+QAAAJADAAAAAA==&#10;">
                  <v:stroke startarrow="block"/>
                </v:line>
                <v:rect id="Rectangle 72" o:spid="_x0000_s1042" style="position:absolute;left:1800;top:9718;width:2880;height:2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gMCcEA&#10;AADbAAAADwAAAGRycy9kb3ducmV2LnhtbESPS2sCMRSF94L/IdxCN6KZWhlkNIoUBVcFH+D2klxn&#10;hiY3QxJ1/PdNoeDycB4fZ7nunRV3CrH1rOBjUoAg1t60XCs4n3bjOYiYkA1az6TgSRHWq+FgiZXx&#10;Dz7Q/ZhqkUc4VqigSamrpIy6IYdx4jvi7F19cJiyDLU0AR953Fk5LYpSOmw5Exrs6Ksh/XO8uQzR&#10;21th9/Z7x89LmcqZDiOeK/X+1m8WIBL16RX+b++Ngs8Z/H3JP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oDAnBAAAA2wAAAA8AAAAAAAAAAAAAAAAAmAIAAGRycy9kb3du&#10;cmV2LnhtbFBLBQYAAAAABAAEAPUAAACGAwAAAAA=&#10;" filled="f">
                  <v:stroke dashstyle="dash"/>
                  <o:lock v:ext="edit" aspectratio="t"/>
                </v:rect>
              </v:group>
            </w:pict>
          </mc:Fallback>
        </mc:AlternateContent>
      </w: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jc w:val="both"/>
        <w:rPr>
          <w:sz w:val="20"/>
          <w:lang w:val="en-GB"/>
        </w:rPr>
      </w:pPr>
    </w:p>
    <w:p w:rsidR="00DE3BC2" w:rsidRDefault="00DE3BC2">
      <w:pPr>
        <w:pStyle w:val="BodyText3"/>
        <w:rPr>
          <w:i/>
          <w:iCs/>
          <w:sz w:val="16"/>
        </w:rPr>
      </w:pPr>
      <w:r>
        <w:rPr>
          <w:b/>
          <w:bCs/>
          <w:i/>
          <w:iCs/>
          <w:sz w:val="16"/>
        </w:rPr>
        <w:t>Figure 1.</w:t>
      </w:r>
      <w:r>
        <w:rPr>
          <w:i/>
          <w:iCs/>
          <w:sz w:val="16"/>
        </w:rPr>
        <w:t xml:space="preserve">  Overview of the program structure for the parameter estimation tool.</w:t>
      </w:r>
    </w:p>
    <w:p w:rsidR="00DE3BC2" w:rsidRDefault="00DE3BC2">
      <w:pPr>
        <w:pStyle w:val="Heading6"/>
        <w:rPr>
          <w:lang w:val="en-GB"/>
        </w:rPr>
      </w:pPr>
      <w:r>
        <w:rPr>
          <w:lang w:val="en-GB"/>
        </w:rPr>
        <w:t>Parameter Study Tool</w:t>
      </w:r>
    </w:p>
    <w:p w:rsidR="00DE3BC2" w:rsidRDefault="00DE3BC2">
      <w:pPr>
        <w:jc w:val="both"/>
        <w:rPr>
          <w:sz w:val="20"/>
          <w:lang w:val="en-GB"/>
        </w:rPr>
      </w:pPr>
      <w:r>
        <w:rPr>
          <w:sz w:val="20"/>
          <w:lang w:val="en-GB"/>
        </w:rPr>
        <w:t xml:space="preserve">A tool for parameter study has been implemented. With this tool, it is possible to study how the variation of one of many parameters affects the sum of squares of the residuals between model data and experimental data. The program structure is similar to the structure of the parameter estimation tool, as can be seen in figure 2. Model data and experimental data are read by </w:t>
      </w:r>
      <w:proofErr w:type="spellStart"/>
      <w:r>
        <w:rPr>
          <w:rFonts w:ascii="Courier New" w:hAnsi="Courier New" w:cs="Courier New"/>
          <w:sz w:val="20"/>
          <w:lang w:val="en-GB"/>
        </w:rPr>
        <w:t>parStudyMain</w:t>
      </w:r>
      <w:proofErr w:type="spellEnd"/>
      <w:r>
        <w:rPr>
          <w:sz w:val="20"/>
          <w:lang w:val="en-GB"/>
        </w:rPr>
        <w:t xml:space="preserve">. The chosen parameters are varied and simulation is carried out for each parameter value by calling </w:t>
      </w:r>
      <w:proofErr w:type="spellStart"/>
      <w:r>
        <w:rPr>
          <w:rFonts w:ascii="Courier New" w:hAnsi="Courier New" w:cs="Courier New"/>
          <w:sz w:val="20"/>
          <w:lang w:val="en-GB"/>
        </w:rPr>
        <w:t>BioSimulator</w:t>
      </w:r>
      <w:proofErr w:type="spellEnd"/>
      <w:r>
        <w:rPr>
          <w:sz w:val="20"/>
          <w:lang w:val="en-GB"/>
        </w:rPr>
        <w:t>.</w:t>
      </w:r>
    </w:p>
    <w:p w:rsidR="00DE3BC2" w:rsidRDefault="00DE3BC2">
      <w:pPr>
        <w:jc w:val="both"/>
        <w:rPr>
          <w:sz w:val="20"/>
          <w:lang w:val="en-GB"/>
        </w:rPr>
      </w:pPr>
    </w:p>
    <w:p w:rsidR="00DE3BC2" w:rsidRDefault="00D45081">
      <w:pPr>
        <w:rPr>
          <w:lang w:val="en-GB"/>
        </w:rPr>
      </w:pPr>
      <w:r>
        <w:rPr>
          <w:noProof/>
          <w:sz w:val="20"/>
          <w:lang w:val="en-GB" w:eastAsia="en-GB"/>
        </w:rPr>
        <mc:AlternateContent>
          <mc:Choice Requires="wpg">
            <w:drawing>
              <wp:anchor distT="0" distB="0" distL="114300" distR="114300" simplePos="0" relativeHeight="251659264" behindDoc="0" locked="0" layoutInCell="1" allowOverlap="1">
                <wp:simplePos x="0" y="0"/>
                <wp:positionH relativeFrom="column">
                  <wp:align>center</wp:align>
                </wp:positionH>
                <wp:positionV relativeFrom="paragraph">
                  <wp:posOffset>26035</wp:posOffset>
                </wp:positionV>
                <wp:extent cx="1461770" cy="1480820"/>
                <wp:effectExtent l="9525" t="6985" r="5080" b="74295"/>
                <wp:wrapNone/>
                <wp:docPr id="1" name="Group 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61770" cy="1480820"/>
                          <a:chOff x="6660" y="4680"/>
                          <a:chExt cx="2880" cy="2917"/>
                        </a:xfrm>
                      </wpg:grpSpPr>
                      <wps:wsp>
                        <wps:cNvPr id="2" name="Text Box 75"/>
                        <wps:cNvSpPr txBox="1">
                          <a:spLocks noChangeAspect="1" noChangeArrowheads="1"/>
                        </wps:cNvSpPr>
                        <wps:spPr bwMode="auto">
                          <a:xfrm>
                            <a:off x="7092" y="6445"/>
                            <a:ext cx="2016" cy="432"/>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proofErr w:type="spellStart"/>
                              <w:r>
                                <w:rPr>
                                  <w:rFonts w:ascii="Courier New" w:hAnsi="Courier New" w:cs="Courier New"/>
                                  <w:sz w:val="16"/>
                                </w:rPr>
                                <w:t>BioSimulator</w:t>
                              </w:r>
                              <w:proofErr w:type="spellEnd"/>
                            </w:p>
                          </w:txbxContent>
                        </wps:txbx>
                        <wps:bodyPr rot="0" vert="horz" wrap="square" lIns="91440" tIns="45720" rIns="91440" bIns="45720" anchor="t" anchorCtr="0" upright="1">
                          <a:noAutofit/>
                        </wps:bodyPr>
                      </wps:wsp>
                      <wps:wsp>
                        <wps:cNvPr id="3" name="Text Box 76"/>
                        <wps:cNvSpPr txBox="1">
                          <a:spLocks noChangeAspect="1" noChangeArrowheads="1"/>
                        </wps:cNvSpPr>
                        <wps:spPr bwMode="auto">
                          <a:xfrm>
                            <a:off x="7092" y="5722"/>
                            <a:ext cx="2016" cy="433"/>
                          </a:xfrm>
                          <a:prstGeom prst="rect">
                            <a:avLst/>
                          </a:prstGeom>
                          <a:solidFill>
                            <a:srgbClr val="C0C0C0"/>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proofErr w:type="spellStart"/>
                              <w:r>
                                <w:rPr>
                                  <w:rFonts w:ascii="Courier New" w:hAnsi="Courier New" w:cs="Courier New"/>
                                  <w:sz w:val="16"/>
                                </w:rPr>
                                <w:t>parStudyMain</w:t>
                              </w:r>
                              <w:proofErr w:type="spellEnd"/>
                            </w:p>
                          </w:txbxContent>
                        </wps:txbx>
                        <wps:bodyPr rot="0" vert="horz" wrap="square" lIns="91440" tIns="45720" rIns="91440" bIns="45720" anchor="t" anchorCtr="0" upright="1">
                          <a:noAutofit/>
                        </wps:bodyPr>
                      </wps:wsp>
                      <wps:wsp>
                        <wps:cNvPr id="5" name="Text Box 77"/>
                        <wps:cNvSpPr txBox="1">
                          <a:spLocks noChangeAspect="1" noChangeArrowheads="1"/>
                        </wps:cNvSpPr>
                        <wps:spPr bwMode="auto">
                          <a:xfrm>
                            <a:off x="8244" y="4861"/>
                            <a:ext cx="1116"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DE3BC2" w:rsidRDefault="00DE3BC2">
                              <w:pPr>
                                <w:pStyle w:val="Heading6"/>
                                <w:rPr>
                                  <w:rFonts w:ascii="Courier New" w:hAnsi="Courier New" w:cs="Courier New"/>
                                  <w:b w:val="0"/>
                                  <w:bCs w:val="0"/>
                                  <w:sz w:val="16"/>
                                </w:rPr>
                              </w:pPr>
                              <w:proofErr w:type="spellStart"/>
                              <w:r>
                                <w:rPr>
                                  <w:rFonts w:ascii="Courier New" w:hAnsi="Courier New" w:cs="Courier New"/>
                                  <w:b w:val="0"/>
                                  <w:bCs w:val="0"/>
                                  <w:sz w:val="16"/>
                                </w:rPr>
                                <w:t>BioSim</w:t>
                              </w:r>
                              <w:proofErr w:type="spellEnd"/>
                            </w:p>
                          </w:txbxContent>
                        </wps:txbx>
                        <wps:bodyPr rot="0" vert="horz" wrap="square" lIns="91440" tIns="45720" rIns="91440" bIns="45720" anchor="t" anchorCtr="0" upright="1">
                          <a:noAutofit/>
                        </wps:bodyPr>
                      </wps:wsp>
                      <wps:wsp>
                        <wps:cNvPr id="9" name="Line 78"/>
                        <wps:cNvCnPr/>
                        <wps:spPr bwMode="auto">
                          <a:xfrm>
                            <a:off x="7524" y="5293"/>
                            <a:ext cx="0" cy="4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79"/>
                        <wps:cNvCnPr/>
                        <wps:spPr bwMode="auto">
                          <a:xfrm>
                            <a:off x="8676" y="5293"/>
                            <a:ext cx="0" cy="43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 name="Line 80"/>
                        <wps:cNvCnPr/>
                        <wps:spPr bwMode="auto">
                          <a:xfrm>
                            <a:off x="7668" y="6157"/>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81"/>
                        <wps:cNvCnPr/>
                        <wps:spPr bwMode="auto">
                          <a:xfrm>
                            <a:off x="8532" y="6157"/>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 name="Line 82"/>
                        <wps:cNvCnPr/>
                        <wps:spPr bwMode="auto">
                          <a:xfrm>
                            <a:off x="7668" y="687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83"/>
                        <wps:cNvCnPr/>
                        <wps:spPr bwMode="auto">
                          <a:xfrm>
                            <a:off x="8532" y="6878"/>
                            <a:ext cx="0" cy="288"/>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 name="Rectangle 84"/>
                        <wps:cNvSpPr>
                          <a:spLocks noChangeAspect="1" noChangeArrowheads="1"/>
                        </wps:cNvSpPr>
                        <wps:spPr bwMode="auto">
                          <a:xfrm>
                            <a:off x="6660" y="5581"/>
                            <a:ext cx="2880" cy="1403"/>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85"/>
                        <wps:cNvSpPr txBox="1">
                          <a:spLocks noChangeAspect="1" noChangeArrowheads="1"/>
                        </wps:cNvSpPr>
                        <wps:spPr bwMode="auto">
                          <a:xfrm>
                            <a:off x="7236" y="7165"/>
                            <a:ext cx="1728" cy="432"/>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DE3BC2" w:rsidRDefault="00DE3BC2">
                              <w:pPr>
                                <w:jc w:val="center"/>
                                <w:rPr>
                                  <w:rFonts w:ascii="Courier New" w:hAnsi="Courier New" w:cs="Courier New"/>
                                  <w:sz w:val="16"/>
                                </w:rPr>
                              </w:pPr>
                              <w:r>
                                <w:rPr>
                                  <w:rFonts w:ascii="Courier New" w:hAnsi="Courier New" w:cs="Courier New"/>
                                  <w:sz w:val="16"/>
                                </w:rPr>
                                <w:t>Engine</w:t>
                              </w:r>
                            </w:p>
                          </w:txbxContent>
                        </wps:txbx>
                        <wps:bodyPr rot="0" vert="horz" wrap="square" lIns="91440" tIns="45720" rIns="91440" bIns="45720" anchor="t" anchorCtr="0" upright="1">
                          <a:noAutofit/>
                        </wps:bodyPr>
                      </wps:wsp>
                      <wps:wsp>
                        <wps:cNvPr id="17" name="Text Box 86"/>
                        <wps:cNvSpPr txBox="1">
                          <a:spLocks noChangeAspect="1" noChangeArrowheads="1"/>
                        </wps:cNvSpPr>
                        <wps:spPr bwMode="auto">
                          <a:xfrm>
                            <a:off x="6804" y="4680"/>
                            <a:ext cx="1296" cy="61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2700000" algn="ctr" rotWithShape="0">
                                    <a:srgbClr val="808080"/>
                                  </a:outerShdw>
                                </a:effectLst>
                              </a14:hiddenEffects>
                            </a:ext>
                          </a:extLst>
                        </wps:spPr>
                        <wps:txbx>
                          <w:txbxContent>
                            <w:p w:rsidR="00DE3BC2" w:rsidRDefault="00DE3BC2">
                              <w:pPr>
                                <w:pStyle w:val="Heading6"/>
                                <w:rPr>
                                  <w:rFonts w:ascii="Courier New" w:hAnsi="Courier New" w:cs="Courier New"/>
                                  <w:b w:val="0"/>
                                  <w:bCs w:val="0"/>
                                  <w:sz w:val="16"/>
                                </w:rPr>
                              </w:pPr>
                              <w:proofErr w:type="spellStart"/>
                              <w:r>
                                <w:rPr>
                                  <w:rFonts w:ascii="Courier New" w:hAnsi="Courier New" w:cs="Courier New"/>
                                  <w:b w:val="0"/>
                                  <w:bCs w:val="0"/>
                                  <w:sz w:val="16"/>
                                </w:rPr>
                                <w:t>BioSim</w:t>
                              </w:r>
                              <w:proofErr w:type="spellEnd"/>
                            </w:p>
                            <w:p w:rsidR="00DE3BC2" w:rsidRDefault="00DE3BC2">
                              <w:pPr>
                                <w:pStyle w:val="Heading6"/>
                                <w:rPr>
                                  <w:rFonts w:ascii="Courier New" w:hAnsi="Courier New" w:cs="Courier New"/>
                                  <w:sz w:val="16"/>
                                </w:rPr>
                              </w:pPr>
                              <w:proofErr w:type="spellStart"/>
                              <w:r>
                                <w:rPr>
                                  <w:rFonts w:ascii="Courier New" w:hAnsi="Courier New" w:cs="Courier New"/>
                                  <w:b w:val="0"/>
                                  <w:bCs w:val="0"/>
                                  <w:sz w:val="16"/>
                                </w:rPr>
                                <w:t>ExpData</w:t>
                              </w:r>
                              <w:proofErr w:type="spellEnd"/>
                            </w:p>
                            <w:p w:rsidR="00DE3BC2" w:rsidRDefault="00DE3BC2">
                              <w:pPr>
                                <w:pStyle w:val="Heading6"/>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8" o:spid="_x0000_s1043" style="position:absolute;margin-left:0;margin-top:2.05pt;width:115.1pt;height:116.6pt;z-index:251659264;mso-position-horizontal:center" coordorigin="6660,4680" coordsize="2880,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">
                <o:lock v:ext="edit" aspectratio="t"/>
                <v:shape id="Text Box 75" o:spid="_x0000_s1044" type="#_x0000_t202" style="position:absolute;left:7092;top:6445;width:201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9uMYA&#10;AADaAAAADwAAAGRycy9kb3ducmV2LnhtbESPT2vCQBTE74V+h+UVehHd6KGU6CoirS09CI3in9sz&#10;+9wEs29Ddmuin74rFHocZuY3zGTW2UpcqPGlYwXDQQKCOHe6ZKNgs37vv4LwAVlj5ZgUXMnDbPr4&#10;MMFUu5a/6ZIFIyKEfYoKihDqVEqfF2TRD1xNHL2TayyGKBsjdYNthNtKjpLkRVosOS4UWNOioPyc&#10;/VgF2Yffn79uh9tqu+y9bXrG7I7rVqnnp24+BhGoC//hv/anVjCC+5V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M9uMYAAADaAAAADwAAAAAAAAAAAAAAAACYAgAAZHJz&#10;L2Rvd25yZXYueG1sUEsFBgAAAAAEAAQA9QAAAIsDAAAAAA==&#10;" fillcolor="silver">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BioSimulator</w:t>
                        </w:r>
                      </w:p>
                    </w:txbxContent>
                  </v:textbox>
                </v:shape>
                <v:shape id="Text Box 76" o:spid="_x0000_s1045" type="#_x0000_t202" style="position:absolute;left:7092;top:5722;width:2016;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YI8YA&#10;AADaAAAADwAAAGRycy9kb3ducmV2LnhtbESPQWvCQBSE7wX/w/KEXkQ3tVAkukoRa0sPBaOovb1m&#10;XzfB7NuQ3ZrUX98tCB6HmfmGmS06W4kzNb50rOBhlIAgzp0u2SjYbV+GExA+IGusHJOCX/KwmPfu&#10;Zphq1/KGzlkwIkLYp6igCKFOpfR5QRb9yNXE0ft2jcUQZWOkbrCNcFvJcZI8SYslx4UCa1oWlJ+y&#10;H6sge/XH0/vl8/KxXw9Wu4Exh69tq9R9v3ueggjUhVv42n7TCh7h/0q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YI8YAAADaAAAADwAAAAAAAAAAAAAAAACYAgAAZHJz&#10;L2Rvd25yZXYueG1sUEsFBgAAAAAEAAQA9QAAAIsDAAAAAA==&#10;" fillcolor="silver">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parStudyMain</w:t>
                        </w:r>
                      </w:p>
                    </w:txbxContent>
                  </v:textbox>
                </v:shape>
                <v:shape id="Text Box 77" o:spid="_x0000_s1046" type="#_x0000_t202" style="position:absolute;left:8244;top:4861;width:111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NfMMA&#10;AADaAAAADwAAAGRycy9kb3ducmV2LnhtbESPQWsCMRSE7wX/Q3hCbzVbi1JWo4goVQ+FWg/19ti8&#10;7i5uXtbkVdd/bwqFHoeZ+YaZzjvXqAuFWHs28DzIQBEX3tZcGjh8rp9eQUVBtth4JgM3ijCf9R6m&#10;mFt/5Q+67KVUCcIxRwOVSJtrHYuKHMaBb4mT9+2DQ0kylNoGvCa4a/Qwy8baYc1pocKWlhUVp/2P&#10;S5QgtN1lb+ev1fi0Xhzf2cnhxZjHfreYgBLq5D/8195YAyP4vZJugJ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NfMMAAADaAAAADwAAAAAAAAAAAAAAAACYAgAAZHJzL2Rv&#10;d25yZXYueG1sUEsFBgAAAAAEAAQA9QAAAIgDAAAAAA==&#10;">
                  <v:shadow offset="6pt,6pt"/>
                  <o:lock v:ext="edit" aspectratio="t"/>
                  <v:textbox>
                    <w:txbxContent>
                      <w:p w:rsidR="00DE3BC2" w:rsidRDefault="00DE3BC2">
                        <w:pPr>
                          <w:pStyle w:val="Rubrik6"/>
                          <w:rPr>
                            <w:rFonts w:ascii="Courier New" w:hAnsi="Courier New" w:cs="Courier New"/>
                            <w:b w:val="0"/>
                            <w:bCs w:val="0"/>
                            <w:sz w:val="16"/>
                          </w:rPr>
                        </w:pPr>
                        <w:r>
                          <w:rPr>
                            <w:rFonts w:ascii="Courier New" w:hAnsi="Courier New" w:cs="Courier New"/>
                            <w:b w:val="0"/>
                            <w:bCs w:val="0"/>
                            <w:sz w:val="16"/>
                          </w:rPr>
                          <w:t>BioSim</w:t>
                        </w:r>
                      </w:p>
                    </w:txbxContent>
                  </v:textbox>
                </v:shape>
                <v:line id="Line 78" o:spid="_x0000_s1047" style="position:absolute;visibility:visible;mso-wrap-style:square" from="7524,5293" to="7524,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79" o:spid="_x0000_s1048" style="position:absolute;visibility:visible;mso-wrap-style:square" from="8676,5293" to="8676,5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dQ1cUAAADbAAAADwAAAGRycy9kb3ducmV2LnhtbESPQWvCQBCF70L/wzKF3nTTUkKauooI&#10;hVJBMCr0OM2OSTA7G7JbE/31zqHQ2wzvzXvfzJeja9WF+tB4NvA8S0ARl942XBk47D+mGagQkS22&#10;nsnAlQIsFw+TOebWD7yjSxErJSEccjRQx9jlWoeyJodh5jti0U6+dxhl7Sttexwk3LX6JUlS7bBh&#10;aaixo3VN5bn4dQZQr28x242b17ej09/bVXr8uX0Z8/Q4rt5BRRrjv/nv+tMKvtDLLzKA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dQ1cUAAADbAAAADwAAAAAAAAAA&#10;AAAAAAChAgAAZHJzL2Rvd25yZXYueG1sUEsFBgAAAAAEAAQA+QAAAJMDAAAAAA==&#10;">
                  <v:stroke startarrow="block"/>
                </v:line>
                <v:line id="Line 80" o:spid="_x0000_s1049" style="position:absolute;visibility:visible;mso-wrap-style:square" from="7668,6157" to="7668,6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81" o:spid="_x0000_s1050" style="position:absolute;visibility:visible;mso-wrap-style:square" from="8532,6157" to="8532,6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lrOcIAAADbAAAADwAAAGRycy9kb3ducmV2LnhtbERPTWvCQBC9C/6HZYTe6sYgotFVRBDE&#10;QiG2gscxO01Cs7Mhu8Y0v94VCt7m8T5ntelMJVpqXGlZwWQcgSDOrC45V/D9tX+fg3AeWWNlmRT8&#10;kYPNejhYYaLtnVNqTz4XIYRdggoK7+tESpcVZNCNbU0cuB/bGPQBNrnUDd5DuKlkHEUzabDk0FBg&#10;TbuCst/TzShAuev9PO0+pouzkZfP7ex87Y9KvY267RKEp86/xP/ugw7zY3j+Eg6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lrOcIAAADbAAAADwAAAAAAAAAAAAAA&#10;AAChAgAAZHJzL2Rvd25yZXYueG1sUEsFBgAAAAAEAAQA+QAAAJADAAAAAA==&#10;">
                  <v:stroke startarrow="block"/>
                </v:line>
                <v:line id="Line 82" o:spid="_x0000_s1051" style="position:absolute;visibility:visible;mso-wrap-style:square" from="7668,6878" to="7668,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83" o:spid="_x0000_s1052" style="position:absolute;visibility:visible;mso-wrap-style:square" from="8532,6878" to="8532,7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xW1sEAAADbAAAADwAAAGRycy9kb3ducmV2LnhtbERP24rCMBB9F/yHMAu+aboi4nZNiwiC&#10;KCx4KezjbDO2xWZSmqhdv94Igm9zONeZp52pxZVaV1lW8DmKQBDnVldcKDgeVsMZCOeRNdaWScE/&#10;OUiTfm+OsbY33tF17wsRQtjFqKD0vomldHlJBt3INsSBO9nWoA+wLaRu8RbCTS3HUTSVBisODSU2&#10;tCwpP+8vRgHK5d3Pdt128pUZ+fuzmGZ/941Sg49u8Q3CU+ff4pd7rcP8CTx/CQfI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3FbWwQAAANsAAAAPAAAAAAAAAAAAAAAA&#10;AKECAABkcnMvZG93bnJldi54bWxQSwUGAAAAAAQABAD5AAAAjwMAAAAA&#10;">
                  <v:stroke startarrow="block"/>
                </v:line>
                <v:rect id="Rectangle 84" o:spid="_x0000_s1053" style="position:absolute;left:6660;top:5581;width:2880;height:1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18sMA&#10;AADbAAAADwAAAGRycy9kb3ducmV2LnhtbESPQWvDMAyF74P9B6PBLmN1NroQ0jillBV6Kqwd7Cps&#10;LQm15WC7bfrv50GhN4n39L6nZjk5K84U4uBZwdusAEGsvRm4U/B92LxWIGJCNmg9k4IrRVi2jw8N&#10;1sZf+IvO+9SJHMKxRgV9SmMtZdQ9OYwzPxJn7dcHhymvoZMm4CWHOyvfi6KUDgfOhB5HWvekj/uT&#10;yxD9eSrs1u42fP0pUznX4YUrpZ6fptUCRKIp3c23663J9T/g/5c8g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H18sMAAADbAAAADwAAAAAAAAAAAAAAAACYAgAAZHJzL2Rv&#10;d25yZXYueG1sUEsFBgAAAAAEAAQA9QAAAIgDAAAAAA==&#10;" filled="f">
                  <v:stroke dashstyle="dash"/>
                  <o:lock v:ext="edit" aspectratio="t"/>
                </v:rect>
                <v:shape id="Text Box 85" o:spid="_x0000_s1054" type="#_x0000_t202" style="position:absolute;left:7236;top:7165;width:17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Q82MEA&#10;AADbAAAADwAAAGRycy9kb3ducmV2LnhtbERPS27CMBDdV+IO1iB11zj8qxSDALWoGxYkPcAoniaB&#10;eBzFJkk5Pa5Uqbt5et9ZbwdTi45aV1lWMIliEMS51RUXCr6yj5dXEM4ja6wtk4IfcrDdjJ7WmGjb&#10;85m61BcihLBLUEHpfZNI6fKSDLrINsSB+7atQR9gW0jdYh/CTS2ncbyUBisODSU2dCgpv6Y3o2BR&#10;LLR/z+b72Kb34wpTvpxuM6Wex8PuDYSnwf+L/9yfOsxfwu8v4Q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EPNjBAAAA2wAAAA8AAAAAAAAAAAAAAAAAmAIAAGRycy9kb3du&#10;cmV2LnhtbFBLBQYAAAAABAAEAPUAAACGAwAAAAA=&#10;">
                  <v:shadow on="t" offset="6pt,6pt"/>
                  <o:lock v:ext="edit" aspectratio="t"/>
                  <v:textbox>
                    <w:txbxContent>
                      <w:p w:rsidR="00DE3BC2" w:rsidRDefault="00DE3BC2">
                        <w:pPr>
                          <w:jc w:val="center"/>
                          <w:rPr>
                            <w:rFonts w:ascii="Courier New" w:hAnsi="Courier New" w:cs="Courier New"/>
                            <w:sz w:val="16"/>
                          </w:rPr>
                        </w:pPr>
                        <w:r>
                          <w:rPr>
                            <w:rFonts w:ascii="Courier New" w:hAnsi="Courier New" w:cs="Courier New"/>
                            <w:sz w:val="16"/>
                          </w:rPr>
                          <w:t>Engine</w:t>
                        </w:r>
                      </w:p>
                    </w:txbxContent>
                  </v:textbox>
                </v:shape>
                <v:shape id="Text Box 86" o:spid="_x0000_s1055" type="#_x0000_t202" style="position:absolute;left:6804;top:4680;width:1296;height: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G48QA&#10;AADbAAAADwAAAGRycy9kb3ducmV2LnhtbESPT2sCQQzF74LfYYjQW51tCyqro4go/XMQtB7qLeyk&#10;u4s7me1Mquu3dwoFbwnvvV9eZovONepMIdaeDTwNM1DEhbc1lwYOn5vHCagoyBYbz2TgShEW835v&#10;hrn1F97ReS+lShCOORqoRNpc61hU5DAOfUuctG8fHEpaQ6ltwEuCu0Y/Z9lIO6w5XaiwpVVFxWn/&#10;6xIlCL1/ZK8/X+vRabM8btnJ4cWYh0G3nIIS6uRu/k+/2VR/DH+/pAH0/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XBuPEAAAA2wAAAA8AAAAAAAAAAAAAAAAAmAIAAGRycy9k&#10;b3ducmV2LnhtbFBLBQYAAAAABAAEAPUAAACJAwAAAAA=&#10;">
                  <v:shadow offset="6pt,6pt"/>
                  <o:lock v:ext="edit" aspectratio="t"/>
                  <v:textbox>
                    <w:txbxContent>
                      <w:p w:rsidR="00DE3BC2" w:rsidRDefault="00DE3BC2">
                        <w:pPr>
                          <w:pStyle w:val="Rubrik6"/>
                          <w:rPr>
                            <w:rFonts w:ascii="Courier New" w:hAnsi="Courier New" w:cs="Courier New"/>
                            <w:b w:val="0"/>
                            <w:bCs w:val="0"/>
                            <w:sz w:val="16"/>
                          </w:rPr>
                        </w:pPr>
                        <w:r>
                          <w:rPr>
                            <w:rFonts w:ascii="Courier New" w:hAnsi="Courier New" w:cs="Courier New"/>
                            <w:b w:val="0"/>
                            <w:bCs w:val="0"/>
                            <w:sz w:val="16"/>
                          </w:rPr>
                          <w:t>BioSim</w:t>
                        </w:r>
                      </w:p>
                      <w:p w:rsidR="00DE3BC2" w:rsidRDefault="00DE3BC2">
                        <w:pPr>
                          <w:pStyle w:val="Rubrik6"/>
                          <w:rPr>
                            <w:rFonts w:ascii="Courier New" w:hAnsi="Courier New" w:cs="Courier New"/>
                            <w:sz w:val="16"/>
                          </w:rPr>
                        </w:pPr>
                        <w:r>
                          <w:rPr>
                            <w:rFonts w:ascii="Courier New" w:hAnsi="Courier New" w:cs="Courier New"/>
                            <w:b w:val="0"/>
                            <w:bCs w:val="0"/>
                            <w:sz w:val="16"/>
                          </w:rPr>
                          <w:t>ExpData</w:t>
                        </w:r>
                      </w:p>
                      <w:p w:rsidR="00DE3BC2" w:rsidRDefault="00DE3BC2">
                        <w:pPr>
                          <w:pStyle w:val="Rubrik6"/>
                        </w:pPr>
                      </w:p>
                    </w:txbxContent>
                  </v:textbox>
                </v:shape>
              </v:group>
            </w:pict>
          </mc:Fallback>
        </mc:AlternateContent>
      </w:r>
    </w:p>
    <w:p w:rsidR="00DE3BC2" w:rsidRDefault="00DE3BC2">
      <w:pPr>
        <w:rPr>
          <w:lang w:val="en-GB"/>
        </w:rPr>
      </w:pPr>
    </w:p>
    <w:p w:rsidR="00DE3BC2" w:rsidRDefault="00DE3BC2">
      <w:pPr>
        <w:rPr>
          <w:lang w:val="en-GB"/>
        </w:rPr>
      </w:pPr>
    </w:p>
    <w:p w:rsidR="00DE3BC2" w:rsidRDefault="00DE3BC2">
      <w:pPr>
        <w:rPr>
          <w:lang w:val="en-GB"/>
        </w:rPr>
      </w:pPr>
    </w:p>
    <w:p w:rsidR="00DE3BC2" w:rsidRDefault="00DE3BC2">
      <w:pPr>
        <w:rPr>
          <w:lang w:val="en-GB"/>
        </w:rPr>
      </w:pPr>
    </w:p>
    <w:p w:rsidR="00DE3BC2" w:rsidRDefault="00DE3BC2">
      <w:pPr>
        <w:rPr>
          <w:lang w:val="en-GB"/>
        </w:rPr>
      </w:pPr>
    </w:p>
    <w:p w:rsidR="00DE3BC2" w:rsidRDefault="00DE3BC2">
      <w:pPr>
        <w:rPr>
          <w:lang w:val="en-GB"/>
        </w:rPr>
      </w:pPr>
    </w:p>
    <w:p w:rsidR="00DE3BC2" w:rsidRDefault="00DE3BC2">
      <w:pPr>
        <w:rPr>
          <w:lang w:val="en-GB"/>
        </w:rPr>
      </w:pPr>
    </w:p>
    <w:p w:rsidR="00DE3BC2" w:rsidRDefault="00DE3BC2">
      <w:pPr>
        <w:rPr>
          <w:sz w:val="20"/>
          <w:lang w:val="en-GB"/>
        </w:rPr>
      </w:pPr>
    </w:p>
    <w:p w:rsidR="00DE3BC2" w:rsidRDefault="00DE3BC2">
      <w:pPr>
        <w:rPr>
          <w:sz w:val="20"/>
          <w:lang w:val="en-GB"/>
        </w:rPr>
      </w:pPr>
    </w:p>
    <w:p w:rsidR="00DE3BC2" w:rsidRDefault="00DE3BC2">
      <w:pPr>
        <w:jc w:val="center"/>
        <w:rPr>
          <w:sz w:val="16"/>
          <w:lang w:val="en-GB"/>
        </w:rPr>
      </w:pPr>
      <w:r>
        <w:rPr>
          <w:b/>
          <w:bCs/>
          <w:i/>
          <w:iCs/>
          <w:sz w:val="16"/>
          <w:lang w:val="en-GB"/>
        </w:rPr>
        <w:t>Figure 2.</w:t>
      </w:r>
      <w:r>
        <w:rPr>
          <w:i/>
          <w:iCs/>
          <w:sz w:val="16"/>
          <w:lang w:val="en-GB"/>
        </w:rPr>
        <w:t xml:space="preserve">  Overview of the program structure for the parameter study tool</w:t>
      </w:r>
      <w:r>
        <w:rPr>
          <w:sz w:val="16"/>
          <w:lang w:val="en-GB"/>
        </w:rPr>
        <w:t>.</w:t>
      </w:r>
    </w:p>
    <w:p w:rsidR="00DE3BC2" w:rsidRDefault="00DE3BC2">
      <w:pPr>
        <w:rPr>
          <w:sz w:val="20"/>
          <w:lang w:val="en-GB"/>
        </w:rPr>
      </w:pPr>
    </w:p>
    <w:p w:rsidR="00DE3BC2" w:rsidRDefault="00DE3BC2">
      <w:pPr>
        <w:pStyle w:val="Heading6"/>
        <w:rPr>
          <w:lang w:val="en-GB"/>
        </w:rPr>
      </w:pPr>
      <w:proofErr w:type="spellStart"/>
      <w:r>
        <w:rPr>
          <w:lang w:val="en-GB"/>
        </w:rPr>
        <w:t>BioSepEstimator</w:t>
      </w:r>
      <w:proofErr w:type="spellEnd"/>
    </w:p>
    <w:p w:rsidR="00DE3BC2" w:rsidRDefault="00DE3BC2">
      <w:pPr>
        <w:pStyle w:val="BodyText2"/>
        <w:rPr>
          <w:szCs w:val="24"/>
        </w:rPr>
      </w:pPr>
      <w:r>
        <w:rPr>
          <w:szCs w:val="24"/>
        </w:rPr>
        <w:t xml:space="preserve">The tools for parameter study and estimation have been supplemented by a common graphical user interface (GUI). The interface </w:t>
      </w:r>
      <w:r>
        <w:t>facilitates use of the tools by guiding the user and illustrating the results</w:t>
      </w:r>
      <w:r>
        <w:rPr>
          <w:szCs w:val="24"/>
        </w:rPr>
        <w:t xml:space="preserve">. The complete program is called </w:t>
      </w:r>
      <w:proofErr w:type="spellStart"/>
      <w:r>
        <w:rPr>
          <w:rFonts w:ascii="Courier New" w:hAnsi="Courier New" w:cs="Courier New"/>
          <w:szCs w:val="24"/>
        </w:rPr>
        <w:t>BioSepEstimator</w:t>
      </w:r>
      <w:proofErr w:type="spellEnd"/>
      <w:r>
        <w:rPr>
          <w:szCs w:val="24"/>
        </w:rPr>
        <w:t>, and is shown in figure 3.</w:t>
      </w:r>
    </w:p>
    <w:p w:rsidR="00DE3BC2" w:rsidRDefault="00DE3BC2">
      <w:pPr>
        <w:pStyle w:val="BodyText2"/>
        <w:rPr>
          <w:szCs w:val="24"/>
        </w:rPr>
      </w:pPr>
    </w:p>
    <w:p w:rsidR="00DE3BC2" w:rsidRDefault="002E5C63">
      <w:pPr>
        <w:jc w:val="center"/>
        <w:rPr>
          <w:sz w:val="20"/>
          <w:lang w:val="en-GB"/>
        </w:rPr>
      </w:pPr>
      <w:r>
        <w:rPr>
          <w:noProof/>
          <w:sz w:val="20"/>
          <w:lang w:val="en-GB" w:eastAsia="en-GB"/>
        </w:rPr>
        <w:drawing>
          <wp:inline distT="0" distB="0" distL="0" distR="0">
            <wp:extent cx="2505075" cy="2324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05075" cy="2324100"/>
                    </a:xfrm>
                    <a:prstGeom prst="rect">
                      <a:avLst/>
                    </a:prstGeom>
                    <a:noFill/>
                    <a:ln w="9525">
                      <a:noFill/>
                      <a:miter lim="800000"/>
                      <a:headEnd/>
                      <a:tailEnd/>
                    </a:ln>
                  </pic:spPr>
                </pic:pic>
              </a:graphicData>
            </a:graphic>
          </wp:inline>
        </w:drawing>
      </w:r>
    </w:p>
    <w:p w:rsidR="00DE3BC2" w:rsidRDefault="00DE3BC2">
      <w:pPr>
        <w:jc w:val="center"/>
        <w:rPr>
          <w:sz w:val="20"/>
          <w:lang w:val="en-GB"/>
        </w:rPr>
      </w:pPr>
    </w:p>
    <w:p w:rsidR="00DE3BC2" w:rsidRDefault="00DE3BC2">
      <w:pPr>
        <w:jc w:val="center"/>
        <w:rPr>
          <w:lang w:val="en-GB"/>
        </w:rPr>
      </w:pPr>
      <w:r>
        <w:rPr>
          <w:b/>
          <w:bCs/>
          <w:i/>
          <w:iCs/>
          <w:sz w:val="16"/>
          <w:lang w:val="en-GB"/>
        </w:rPr>
        <w:t>Figure 3.</w:t>
      </w:r>
      <w:r>
        <w:rPr>
          <w:i/>
          <w:iCs/>
          <w:sz w:val="16"/>
          <w:lang w:val="en-GB"/>
        </w:rPr>
        <w:t xml:space="preserve">  </w:t>
      </w:r>
      <w:proofErr w:type="spellStart"/>
      <w:r>
        <w:rPr>
          <w:i/>
          <w:iCs/>
          <w:sz w:val="16"/>
          <w:lang w:val="en-GB"/>
        </w:rPr>
        <w:t>BioSepEstimator</w:t>
      </w:r>
      <w:proofErr w:type="spellEnd"/>
      <w:r>
        <w:rPr>
          <w:i/>
          <w:iCs/>
          <w:sz w:val="16"/>
          <w:lang w:val="en-GB"/>
        </w:rPr>
        <w:t>. The tab for parameter estimation is active.</w:t>
      </w:r>
      <w:r>
        <w:rPr>
          <w:lang w:val="en-GB"/>
        </w:rPr>
        <w:tab/>
      </w:r>
    </w:p>
    <w:p w:rsidR="00DE3BC2" w:rsidRDefault="00DE3BC2">
      <w:pPr>
        <w:jc w:val="both"/>
        <w:rPr>
          <w:b/>
          <w:bCs/>
          <w:sz w:val="20"/>
          <w:lang w:val="en-GB"/>
        </w:rPr>
      </w:pPr>
      <w:r>
        <w:rPr>
          <w:lang w:val="en-GB"/>
        </w:rPr>
        <w:br w:type="page"/>
      </w:r>
      <w:r>
        <w:rPr>
          <w:b/>
          <w:bCs/>
          <w:sz w:val="20"/>
          <w:lang w:val="en-GB"/>
        </w:rPr>
        <w:lastRenderedPageBreak/>
        <w:t>Estimation of Dispersion from Experiments on Bovine Serum Albumin</w:t>
      </w:r>
    </w:p>
    <w:p w:rsidR="00DE3BC2" w:rsidRDefault="00DE3BC2">
      <w:pPr>
        <w:jc w:val="both"/>
        <w:rPr>
          <w:sz w:val="20"/>
          <w:lang w:val="en-GB"/>
        </w:rPr>
      </w:pPr>
      <w:r>
        <w:rPr>
          <w:sz w:val="20"/>
          <w:lang w:val="en-GB"/>
        </w:rPr>
        <w:t>An experiment was carried out with bovine serum albumin (BSA) on the chromatography system ÄKTA-purifier. The BSA molecules are not adsorbed, but diffuse into the particles to a limited degree. Despite this diffusion, an inactive dispersion model, i.e. the model structure in equation 1 without the adsorption term, was used for the estimation. The interstitial velocity (</w:t>
      </w:r>
      <w:proofErr w:type="spellStart"/>
      <w:r>
        <w:rPr>
          <w:sz w:val="20"/>
          <w:lang w:val="en-GB"/>
        </w:rPr>
        <w:t>v</w:t>
      </w:r>
      <w:r>
        <w:rPr>
          <w:sz w:val="20"/>
          <w:vertAlign w:val="subscript"/>
          <w:lang w:val="en-GB"/>
        </w:rPr>
        <w:t>int</w:t>
      </w:r>
      <w:proofErr w:type="spellEnd"/>
      <w:r>
        <w:rPr>
          <w:sz w:val="20"/>
          <w:lang w:val="en-GB"/>
        </w:rPr>
        <w:t xml:space="preserve">) has to be modified to account for the extra volume in the particles: </w:t>
      </w:r>
    </w:p>
    <w:p w:rsidR="00DE3BC2" w:rsidRDefault="00DE3BC2">
      <w:pPr>
        <w:jc w:val="both"/>
        <w:rPr>
          <w:sz w:val="20"/>
          <w:lang w:val="en-GB"/>
        </w:rPr>
      </w:pPr>
    </w:p>
    <w:p w:rsidR="00DE3BC2" w:rsidRPr="006F52EB" w:rsidRDefault="00DE3BC2">
      <w:pPr>
        <w:tabs>
          <w:tab w:val="left" w:pos="3312"/>
        </w:tabs>
        <w:jc w:val="both"/>
        <w:rPr>
          <w:sz w:val="20"/>
          <w:lang w:val="en-US"/>
        </w:rPr>
      </w:pPr>
      <w:r>
        <w:rPr>
          <w:position w:val="-48"/>
        </w:rPr>
        <w:object w:dxaOrig="2439" w:dyaOrig="820">
          <v:shape id="_x0000_i1028" type="#_x0000_t75" style="width:122.25pt;height:41.25pt" o:ole="">
            <v:imagedata r:id="rId12" o:title=""/>
          </v:shape>
          <o:OLEObject Type="Embed" ProgID="Equation.3" ShapeID="_x0000_i1028" DrawAspect="Content" ObjectID="_1550058673" r:id="rId13"/>
        </w:object>
      </w:r>
      <w:r w:rsidRPr="006F52EB">
        <w:rPr>
          <w:lang w:val="en-US"/>
        </w:rPr>
        <w:tab/>
      </w:r>
      <w:r w:rsidRPr="006F52EB">
        <w:rPr>
          <w:sz w:val="20"/>
          <w:lang w:val="en-US"/>
        </w:rPr>
        <w:t xml:space="preserve">(eq. 3) </w:t>
      </w:r>
    </w:p>
    <w:p w:rsidR="00DE3BC2" w:rsidRPr="006F52EB" w:rsidRDefault="00DE3BC2">
      <w:pPr>
        <w:tabs>
          <w:tab w:val="left" w:pos="3312"/>
        </w:tabs>
        <w:jc w:val="both"/>
        <w:rPr>
          <w:lang w:val="en-US"/>
        </w:rPr>
      </w:pPr>
    </w:p>
    <w:p w:rsidR="00DE3BC2" w:rsidRDefault="00DE3BC2">
      <w:pPr>
        <w:jc w:val="both"/>
        <w:rPr>
          <w:sz w:val="20"/>
          <w:lang w:val="en-GB"/>
        </w:rPr>
      </w:pPr>
      <w:r>
        <w:rPr>
          <w:sz w:val="20"/>
          <w:lang w:val="en-GB"/>
        </w:rPr>
        <w:t>The bracketed expression is called the apparent porosity (void) for the particle bed. This expression was varied along with the dispersion coefficient (</w:t>
      </w:r>
      <w:proofErr w:type="spellStart"/>
      <w:r>
        <w:rPr>
          <w:sz w:val="20"/>
          <w:lang w:val="en-GB"/>
        </w:rPr>
        <w:t>D</w:t>
      </w:r>
      <w:r>
        <w:rPr>
          <w:sz w:val="20"/>
          <w:vertAlign w:val="subscript"/>
          <w:lang w:val="en-GB"/>
        </w:rPr>
        <w:t>ax</w:t>
      </w:r>
      <w:proofErr w:type="spellEnd"/>
      <w:r>
        <w:rPr>
          <w:sz w:val="20"/>
          <w:lang w:val="en-GB"/>
        </w:rPr>
        <w:t xml:space="preserve">) in a parameter study. The apparent porosity for the particle bed varied between 0.4 and 0.5, and </w:t>
      </w:r>
      <w:proofErr w:type="spellStart"/>
      <w:r>
        <w:rPr>
          <w:sz w:val="20"/>
          <w:lang w:val="en-GB"/>
        </w:rPr>
        <w:t>D</w:t>
      </w:r>
      <w:r>
        <w:rPr>
          <w:sz w:val="20"/>
          <w:vertAlign w:val="subscript"/>
          <w:lang w:val="en-GB"/>
        </w:rPr>
        <w:t>ax</w:t>
      </w:r>
      <w:proofErr w:type="spellEnd"/>
      <w:r>
        <w:rPr>
          <w:sz w:val="20"/>
          <w:lang w:val="en-GB"/>
        </w:rPr>
        <w:t xml:space="preserve"> between 1</w:t>
      </w:r>
      <w:r>
        <w:rPr>
          <w:sz w:val="20"/>
        </w:rPr>
        <w:sym w:font="Symbol" w:char="F0D7"/>
      </w:r>
      <w:r>
        <w:rPr>
          <w:sz w:val="20"/>
          <w:lang w:val="en-GB"/>
        </w:rPr>
        <w:t>10</w:t>
      </w:r>
      <w:r>
        <w:rPr>
          <w:sz w:val="20"/>
          <w:vertAlign w:val="superscript"/>
          <w:lang w:val="en-GB"/>
        </w:rPr>
        <w:t>-6</w:t>
      </w:r>
      <w:r>
        <w:rPr>
          <w:sz w:val="20"/>
          <w:lang w:val="en-GB"/>
        </w:rPr>
        <w:t xml:space="preserve"> and 2</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 xml:space="preserve">/s. Figure 4 shows the model response for the different parameter values along with the experimental data. The values </w:t>
      </w:r>
      <w:r>
        <w:rPr>
          <w:sz w:val="20"/>
        </w:rPr>
        <w:sym w:font="Symbol" w:char="F065"/>
      </w:r>
      <w:r>
        <w:rPr>
          <w:sz w:val="20"/>
          <w:vertAlign w:val="subscript"/>
          <w:lang w:val="en-GB"/>
        </w:rPr>
        <w:t>c</w:t>
      </w:r>
      <w:r>
        <w:rPr>
          <w:sz w:val="20"/>
          <w:lang w:val="en-GB"/>
        </w:rPr>
        <w:t xml:space="preserve"> + (1-</w:t>
      </w:r>
      <w:r>
        <w:rPr>
          <w:sz w:val="20"/>
        </w:rPr>
        <w:sym w:font="Symbol" w:char="F065"/>
      </w:r>
      <w:r>
        <w:rPr>
          <w:sz w:val="20"/>
          <w:vertAlign w:val="subscript"/>
          <w:lang w:val="en-GB"/>
        </w:rPr>
        <w:t>c</w:t>
      </w:r>
      <w:proofErr w:type="gramStart"/>
      <w:r>
        <w:rPr>
          <w:sz w:val="20"/>
          <w:lang w:val="en-GB"/>
        </w:rPr>
        <w:t>)</w:t>
      </w:r>
      <w:proofErr w:type="gramEnd"/>
      <w:r>
        <w:rPr>
          <w:sz w:val="20"/>
        </w:rPr>
        <w:sym w:font="Symbol" w:char="F0D7"/>
      </w:r>
      <w:r>
        <w:rPr>
          <w:sz w:val="20"/>
        </w:rPr>
        <w:sym w:font="Symbol" w:char="F065"/>
      </w:r>
      <w:r>
        <w:rPr>
          <w:sz w:val="20"/>
          <w:vertAlign w:val="subscript"/>
          <w:lang w:val="en-GB"/>
        </w:rPr>
        <w:t>app</w:t>
      </w:r>
      <w:r>
        <w:rPr>
          <w:sz w:val="20"/>
          <w:lang w:val="en-GB"/>
        </w:rPr>
        <w:t xml:space="preserve"> = 0.45 and </w:t>
      </w:r>
      <w:proofErr w:type="spellStart"/>
      <w:r>
        <w:rPr>
          <w:sz w:val="20"/>
          <w:lang w:val="en-GB"/>
        </w:rPr>
        <w:t>D</w:t>
      </w:r>
      <w:r>
        <w:rPr>
          <w:sz w:val="20"/>
          <w:vertAlign w:val="subscript"/>
          <w:lang w:val="en-GB"/>
        </w:rPr>
        <w:t>ax</w:t>
      </w:r>
      <w:proofErr w:type="spellEnd"/>
      <w:r>
        <w:rPr>
          <w:sz w:val="20"/>
          <w:lang w:val="en-GB"/>
        </w:rPr>
        <w:t xml:space="preserve"> = 2</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/s resulted in the model response closest to the experimental data, and were therefore used as initial values in the estimation.</w:t>
      </w:r>
    </w:p>
    <w:p w:rsidR="00DE3BC2" w:rsidRDefault="002E5C63">
      <w:pPr>
        <w:jc w:val="center"/>
        <w:rPr>
          <w:sz w:val="20"/>
          <w:lang w:val="en-GB"/>
        </w:rPr>
      </w:pPr>
      <w:r>
        <w:rPr>
          <w:noProof/>
          <w:sz w:val="20"/>
          <w:lang w:val="en-GB" w:eastAsia="en-GB"/>
        </w:rPr>
        <w:drawing>
          <wp:inline distT="0" distB="0" distL="0" distR="0">
            <wp:extent cx="2095500"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095500" cy="1504950"/>
                    </a:xfrm>
                    <a:prstGeom prst="rect">
                      <a:avLst/>
                    </a:prstGeom>
                    <a:noFill/>
                    <a:ln w="9525">
                      <a:noFill/>
                      <a:miter lim="800000"/>
                      <a:headEnd/>
                      <a:tailEnd/>
                    </a:ln>
                  </pic:spPr>
                </pic:pic>
              </a:graphicData>
            </a:graphic>
          </wp:inline>
        </w:drawing>
      </w:r>
    </w:p>
    <w:p w:rsidR="00DE3BC2" w:rsidRDefault="00DE3BC2">
      <w:pPr>
        <w:jc w:val="center"/>
        <w:rPr>
          <w:sz w:val="20"/>
          <w:lang w:val="en-GB"/>
        </w:rPr>
      </w:pPr>
      <w:r>
        <w:rPr>
          <w:b/>
          <w:bCs/>
          <w:i/>
          <w:iCs/>
          <w:sz w:val="16"/>
          <w:lang w:val="en-GB"/>
        </w:rPr>
        <w:t xml:space="preserve">Figure 4. </w:t>
      </w:r>
      <w:r>
        <w:rPr>
          <w:i/>
          <w:iCs/>
          <w:sz w:val="16"/>
          <w:lang w:val="en-GB"/>
        </w:rPr>
        <w:t xml:space="preserve"> Result from parameter study. The model responses for the different parameter values are indicated by dashed lines. The experimental data are represented by crosses.</w:t>
      </w:r>
    </w:p>
    <w:p w:rsidR="00DE3BC2" w:rsidRDefault="00DE3BC2">
      <w:pPr>
        <w:jc w:val="both"/>
        <w:rPr>
          <w:sz w:val="20"/>
          <w:lang w:val="en-GB"/>
        </w:rPr>
      </w:pPr>
    </w:p>
    <w:p w:rsidR="00DE3BC2" w:rsidRDefault="00DE3BC2">
      <w:pPr>
        <w:jc w:val="both"/>
        <w:rPr>
          <w:sz w:val="20"/>
          <w:lang w:val="en-GB"/>
        </w:rPr>
      </w:pPr>
      <w:r>
        <w:rPr>
          <w:sz w:val="20"/>
          <w:lang w:val="en-GB"/>
        </w:rPr>
        <w:t>The parameters were estimated with the initial values obtained from the parameter study. The following results were obtained:</w:t>
      </w:r>
    </w:p>
    <w:p w:rsidR="00DE3BC2" w:rsidRDefault="00DE3BC2">
      <w:pPr>
        <w:jc w:val="both"/>
        <w:rPr>
          <w:sz w:val="20"/>
          <w:lang w:val="en-GB"/>
        </w:rPr>
      </w:pPr>
    </w:p>
    <w:p w:rsidR="00DE3BC2" w:rsidRDefault="00DE3BC2">
      <w:pPr>
        <w:jc w:val="both"/>
        <w:rPr>
          <w:sz w:val="20"/>
          <w:lang w:val="en-GB"/>
        </w:rPr>
      </w:pPr>
      <w:r>
        <w:rPr>
          <w:sz w:val="20"/>
          <w:lang w:val="en-GB"/>
        </w:rPr>
        <w:tab/>
      </w:r>
      <w:proofErr w:type="spellStart"/>
      <w:r>
        <w:rPr>
          <w:sz w:val="20"/>
          <w:lang w:val="en-GB"/>
        </w:rPr>
        <w:t>D</w:t>
      </w:r>
      <w:r>
        <w:rPr>
          <w:sz w:val="20"/>
          <w:vertAlign w:val="subscript"/>
          <w:lang w:val="en-GB"/>
        </w:rPr>
        <w:t>ax</w:t>
      </w:r>
      <w:proofErr w:type="spellEnd"/>
      <w:r>
        <w:rPr>
          <w:sz w:val="20"/>
          <w:lang w:val="en-GB"/>
        </w:rPr>
        <w:t xml:space="preserve"> = 1.77</w:t>
      </w:r>
      <w:r>
        <w:rPr>
          <w:sz w:val="20"/>
        </w:rPr>
        <w:sym w:font="Symbol" w:char="F0D7"/>
      </w:r>
      <w:r>
        <w:rPr>
          <w:sz w:val="20"/>
          <w:lang w:val="en-GB"/>
        </w:rPr>
        <w:t>10</w:t>
      </w:r>
      <w:r>
        <w:rPr>
          <w:sz w:val="20"/>
          <w:vertAlign w:val="superscript"/>
          <w:lang w:val="en-GB"/>
        </w:rPr>
        <w:t>-6</w:t>
      </w:r>
      <w:r>
        <w:rPr>
          <w:sz w:val="20"/>
          <w:lang w:val="en-GB"/>
        </w:rPr>
        <w:t xml:space="preserve"> m</w:t>
      </w:r>
      <w:r>
        <w:rPr>
          <w:sz w:val="20"/>
          <w:vertAlign w:val="superscript"/>
          <w:lang w:val="en-GB"/>
        </w:rPr>
        <w:t>2</w:t>
      </w:r>
      <w:r>
        <w:rPr>
          <w:sz w:val="20"/>
          <w:lang w:val="en-GB"/>
        </w:rPr>
        <w:t>/s</w:t>
      </w:r>
    </w:p>
    <w:p w:rsidR="00DE3BC2" w:rsidRDefault="00DE3BC2">
      <w:pPr>
        <w:jc w:val="both"/>
        <w:rPr>
          <w:sz w:val="20"/>
          <w:lang w:val="en-GB"/>
        </w:rPr>
      </w:pPr>
      <w:r>
        <w:rPr>
          <w:sz w:val="20"/>
          <w:lang w:val="en-GB"/>
        </w:rPr>
        <w:tab/>
      </w:r>
      <w:r>
        <w:rPr>
          <w:sz w:val="20"/>
        </w:rPr>
        <w:sym w:font="Symbol" w:char="F065"/>
      </w:r>
      <w:r>
        <w:rPr>
          <w:sz w:val="20"/>
          <w:vertAlign w:val="subscript"/>
          <w:lang w:val="en-GB"/>
        </w:rPr>
        <w:t>c</w:t>
      </w:r>
      <w:r>
        <w:rPr>
          <w:sz w:val="20"/>
          <w:lang w:val="en-GB"/>
        </w:rPr>
        <w:t xml:space="preserve"> + (1-</w:t>
      </w:r>
      <w:r>
        <w:rPr>
          <w:sz w:val="20"/>
        </w:rPr>
        <w:sym w:font="Symbol" w:char="F065"/>
      </w:r>
      <w:r>
        <w:rPr>
          <w:sz w:val="20"/>
          <w:vertAlign w:val="subscript"/>
          <w:lang w:val="en-GB"/>
        </w:rPr>
        <w:t>c</w:t>
      </w:r>
      <w:proofErr w:type="gramStart"/>
      <w:r>
        <w:rPr>
          <w:sz w:val="20"/>
          <w:lang w:val="en-GB"/>
        </w:rPr>
        <w:t>)</w:t>
      </w:r>
      <w:proofErr w:type="gramEnd"/>
      <w:r>
        <w:rPr>
          <w:sz w:val="20"/>
        </w:rPr>
        <w:sym w:font="Symbol" w:char="F0D7"/>
      </w:r>
      <w:r>
        <w:rPr>
          <w:sz w:val="20"/>
        </w:rPr>
        <w:sym w:font="Symbol" w:char="F065"/>
      </w:r>
      <w:r>
        <w:rPr>
          <w:sz w:val="20"/>
          <w:vertAlign w:val="subscript"/>
          <w:lang w:val="en-GB"/>
        </w:rPr>
        <w:t>app</w:t>
      </w:r>
      <w:r>
        <w:rPr>
          <w:sz w:val="20"/>
          <w:lang w:val="en-GB"/>
        </w:rPr>
        <w:t xml:space="preserve"> = 0.424</w:t>
      </w:r>
    </w:p>
    <w:p w:rsidR="00DE3BC2" w:rsidRDefault="00DE3BC2">
      <w:pPr>
        <w:jc w:val="both"/>
        <w:rPr>
          <w:sz w:val="20"/>
          <w:lang w:val="en-GB"/>
        </w:rPr>
      </w:pPr>
      <w:r>
        <w:rPr>
          <w:sz w:val="20"/>
          <w:lang w:val="en-GB"/>
        </w:rPr>
        <w:tab/>
        <w:t>Sum of least squares = 0.010396</w:t>
      </w:r>
    </w:p>
    <w:p w:rsidR="00DE3BC2" w:rsidRDefault="00DE3BC2">
      <w:pPr>
        <w:jc w:val="both"/>
        <w:rPr>
          <w:sz w:val="20"/>
          <w:lang w:val="en-GB"/>
        </w:rPr>
      </w:pPr>
    </w:p>
    <w:p w:rsidR="00DE3BC2" w:rsidRDefault="00DE3BC2">
      <w:pPr>
        <w:jc w:val="both"/>
        <w:rPr>
          <w:sz w:val="20"/>
          <w:lang w:val="en-GB"/>
        </w:rPr>
      </w:pPr>
      <w:r>
        <w:rPr>
          <w:sz w:val="20"/>
          <w:lang w:val="en-GB"/>
        </w:rPr>
        <w:t xml:space="preserve">A linear regression analysis of the estimation shows that the parameter variance is low. The </w:t>
      </w:r>
      <w:r>
        <w:rPr>
          <w:sz w:val="20"/>
          <w:lang w:val="en-GB"/>
        </w:rPr>
        <w:t xml:space="preserve">95% confidence interval and joint confidence region are shown in figure 5. </w:t>
      </w:r>
    </w:p>
    <w:p w:rsidR="00DE3BC2" w:rsidRDefault="002E5C63">
      <w:pPr>
        <w:jc w:val="center"/>
        <w:rPr>
          <w:sz w:val="20"/>
          <w:lang w:val="en-GB"/>
        </w:rPr>
      </w:pPr>
      <w:r>
        <w:rPr>
          <w:noProof/>
          <w:sz w:val="20"/>
          <w:lang w:val="en-GB" w:eastAsia="en-GB"/>
        </w:rPr>
        <w:drawing>
          <wp:inline distT="0" distB="0" distL="0" distR="0">
            <wp:extent cx="2047875"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047875" cy="1485900"/>
                    </a:xfrm>
                    <a:prstGeom prst="rect">
                      <a:avLst/>
                    </a:prstGeom>
                    <a:noFill/>
                    <a:ln w="9525">
                      <a:noFill/>
                      <a:miter lim="800000"/>
                      <a:headEnd/>
                      <a:tailEnd/>
                    </a:ln>
                  </pic:spPr>
                </pic:pic>
              </a:graphicData>
            </a:graphic>
          </wp:inline>
        </w:drawing>
      </w:r>
    </w:p>
    <w:p w:rsidR="00DE3BC2" w:rsidRDefault="00DE3BC2">
      <w:pPr>
        <w:jc w:val="center"/>
        <w:rPr>
          <w:sz w:val="20"/>
          <w:lang w:val="en-GB"/>
        </w:rPr>
      </w:pPr>
      <w:r>
        <w:rPr>
          <w:b/>
          <w:bCs/>
          <w:i/>
          <w:iCs/>
          <w:sz w:val="16"/>
          <w:lang w:val="en-GB"/>
        </w:rPr>
        <w:t xml:space="preserve">Figure 5. </w:t>
      </w:r>
      <w:r>
        <w:rPr>
          <w:i/>
          <w:iCs/>
          <w:sz w:val="16"/>
          <w:lang w:val="en-GB"/>
        </w:rPr>
        <w:t xml:space="preserve"> The 95% confidence interval (dashed box) and joint confidence region (ellipsoid) for the estimation of dispersion coefficient and apparent bed porosity.</w:t>
      </w:r>
    </w:p>
    <w:p w:rsidR="00DE3BC2" w:rsidRDefault="00DE3BC2">
      <w:pPr>
        <w:jc w:val="both"/>
        <w:rPr>
          <w:sz w:val="20"/>
          <w:lang w:val="en-GB"/>
        </w:rPr>
      </w:pPr>
    </w:p>
    <w:p w:rsidR="00DE3BC2" w:rsidRDefault="00DE3BC2">
      <w:pPr>
        <w:pStyle w:val="Heading7"/>
        <w:jc w:val="both"/>
        <w:rPr>
          <w:lang w:val="en-GB"/>
        </w:rPr>
      </w:pPr>
      <w:r>
        <w:rPr>
          <w:lang w:val="en-GB"/>
        </w:rPr>
        <w:t>Estimation of Diffusion from Experiments on Immunoglobulin G</w:t>
      </w:r>
    </w:p>
    <w:p w:rsidR="00DE3BC2" w:rsidRDefault="00DE3BC2">
      <w:pPr>
        <w:jc w:val="both"/>
        <w:rPr>
          <w:sz w:val="20"/>
          <w:lang w:val="en-GB"/>
        </w:rPr>
      </w:pPr>
      <w:r>
        <w:rPr>
          <w:sz w:val="20"/>
          <w:lang w:val="en-GB"/>
        </w:rPr>
        <w:t xml:space="preserve">The experiment was carried out with Immunoglobulin G (IgG) on a packed column. The IgG molecules diffuse into the particle pores but are not adsorbed. An inactive general rate model, i.e. the model structure in equation 2a and 2b without the adsorption term, was used to simulate the process. </w:t>
      </w:r>
    </w:p>
    <w:p w:rsidR="00DE3BC2" w:rsidRDefault="00DE3BC2">
      <w:pPr>
        <w:ind w:firstLine="288"/>
        <w:jc w:val="both"/>
        <w:rPr>
          <w:sz w:val="20"/>
          <w:lang w:val="en-GB"/>
        </w:rPr>
      </w:pPr>
      <w:r>
        <w:rPr>
          <w:sz w:val="20"/>
          <w:lang w:val="en-GB"/>
        </w:rPr>
        <w:t>The values used for the dispersion coefficient (</w:t>
      </w:r>
      <w:proofErr w:type="spellStart"/>
      <w:r>
        <w:rPr>
          <w:sz w:val="20"/>
          <w:lang w:val="en-GB"/>
        </w:rPr>
        <w:t>D</w:t>
      </w:r>
      <w:r>
        <w:rPr>
          <w:sz w:val="20"/>
          <w:vertAlign w:val="subscript"/>
          <w:lang w:val="en-GB"/>
        </w:rPr>
        <w:t>ax</w:t>
      </w:r>
      <w:proofErr w:type="spellEnd"/>
      <w:r>
        <w:rPr>
          <w:sz w:val="20"/>
          <w:lang w:val="en-GB"/>
        </w:rPr>
        <w:t>) and the porosity (void) for the particle bed (</w:t>
      </w:r>
      <w:r>
        <w:rPr>
          <w:sz w:val="20"/>
          <w:lang w:val="en-GB"/>
        </w:rPr>
        <w:sym w:font="Symbol" w:char="F065"/>
      </w:r>
      <w:r>
        <w:rPr>
          <w:sz w:val="20"/>
          <w:vertAlign w:val="subscript"/>
          <w:lang w:val="en-GB"/>
        </w:rPr>
        <w:t>c</w:t>
      </w:r>
      <w:r>
        <w:rPr>
          <w:sz w:val="20"/>
          <w:lang w:val="en-GB"/>
        </w:rPr>
        <w:t xml:space="preserve">) were obtained by an experiment with Latex particles on the same column. The parameters were estimated from an inactive dispersion model. For more details, see </w:t>
      </w:r>
      <w:proofErr w:type="spellStart"/>
      <w:r>
        <w:rPr>
          <w:sz w:val="20"/>
          <w:lang w:val="en-GB"/>
        </w:rPr>
        <w:t>Nordin</w:t>
      </w:r>
      <w:proofErr w:type="spellEnd"/>
      <w:r>
        <w:rPr>
          <w:sz w:val="20"/>
          <w:lang w:val="en-GB"/>
        </w:rPr>
        <w:t xml:space="preserve"> (2003). The film mass transfer coefficient (</w:t>
      </w:r>
      <w:proofErr w:type="spellStart"/>
      <w:r>
        <w:rPr>
          <w:sz w:val="20"/>
          <w:lang w:val="en-GB"/>
        </w:rPr>
        <w:t>k</w:t>
      </w:r>
      <w:r>
        <w:rPr>
          <w:sz w:val="20"/>
          <w:vertAlign w:val="subscript"/>
          <w:lang w:val="en-GB"/>
        </w:rPr>
        <w:t>f</w:t>
      </w:r>
      <w:proofErr w:type="spellEnd"/>
      <w:r>
        <w:rPr>
          <w:sz w:val="20"/>
          <w:lang w:val="en-GB"/>
        </w:rPr>
        <w:t xml:space="preserve">) was set to </w:t>
      </w:r>
      <w:r>
        <w:rPr>
          <w:sz w:val="20"/>
          <w:lang w:val="en-GB"/>
        </w:rPr>
        <w:br/>
        <w:t>5</w:t>
      </w:r>
      <w:r>
        <w:rPr>
          <w:sz w:val="20"/>
        </w:rPr>
        <w:sym w:font="Symbol" w:char="F0D7"/>
      </w:r>
      <w:r>
        <w:rPr>
          <w:sz w:val="20"/>
          <w:lang w:val="en-GB"/>
        </w:rPr>
        <w:t>10</w:t>
      </w:r>
      <w:r>
        <w:rPr>
          <w:sz w:val="20"/>
          <w:vertAlign w:val="superscript"/>
          <w:lang w:val="en-GB"/>
        </w:rPr>
        <w:t>-6</w:t>
      </w:r>
      <w:r>
        <w:rPr>
          <w:sz w:val="20"/>
          <w:lang w:val="en-GB"/>
        </w:rPr>
        <w:t xml:space="preserve"> m/s.</w:t>
      </w:r>
    </w:p>
    <w:p w:rsidR="00DE3BC2" w:rsidRDefault="00DE3BC2">
      <w:pPr>
        <w:ind w:firstLine="288"/>
        <w:jc w:val="both"/>
        <w:rPr>
          <w:sz w:val="20"/>
          <w:lang w:val="en-GB"/>
        </w:rPr>
      </w:pPr>
      <w:r>
        <w:rPr>
          <w:sz w:val="20"/>
          <w:lang w:val="en-GB"/>
        </w:rPr>
        <w:t>A parameter study for the effective diffusion coefficient (D</w:t>
      </w:r>
      <w:r>
        <w:rPr>
          <w:sz w:val="20"/>
          <w:vertAlign w:val="subscript"/>
          <w:lang w:val="en-GB"/>
        </w:rPr>
        <w:t>e</w:t>
      </w:r>
      <w:r>
        <w:rPr>
          <w:sz w:val="20"/>
          <w:lang w:val="en-GB"/>
        </w:rPr>
        <w:t xml:space="preserve">) and apparent particle </w:t>
      </w:r>
      <w:proofErr w:type="gramStart"/>
      <w:r>
        <w:rPr>
          <w:sz w:val="20"/>
          <w:lang w:val="en-GB"/>
        </w:rPr>
        <w:t>porosity  (</w:t>
      </w:r>
      <w:proofErr w:type="gramEnd"/>
      <w:r>
        <w:rPr>
          <w:sz w:val="20"/>
        </w:rPr>
        <w:sym w:font="Symbol" w:char="F065"/>
      </w:r>
      <w:r>
        <w:rPr>
          <w:sz w:val="20"/>
          <w:vertAlign w:val="subscript"/>
          <w:lang w:val="en-GB"/>
        </w:rPr>
        <w:t>p</w:t>
      </w:r>
      <w:r>
        <w:rPr>
          <w:sz w:val="20"/>
          <w:lang w:val="en-GB"/>
        </w:rPr>
        <w:t>) was carried out where D</w:t>
      </w:r>
      <w:r>
        <w:rPr>
          <w:sz w:val="20"/>
          <w:vertAlign w:val="subscript"/>
          <w:lang w:val="en-GB"/>
        </w:rPr>
        <w:t>e</w:t>
      </w:r>
      <w:r>
        <w:rPr>
          <w:sz w:val="20"/>
          <w:lang w:val="en-GB"/>
        </w:rPr>
        <w:t xml:space="preserve"> varied between 1</w:t>
      </w:r>
      <w:r>
        <w:rPr>
          <w:sz w:val="20"/>
        </w:rPr>
        <w:sym w:font="Symbol" w:char="F0D7"/>
      </w:r>
      <w:r>
        <w:rPr>
          <w:sz w:val="20"/>
          <w:lang w:val="en-GB"/>
        </w:rPr>
        <w:t>10</w:t>
      </w:r>
      <w:r>
        <w:rPr>
          <w:sz w:val="20"/>
          <w:vertAlign w:val="superscript"/>
          <w:lang w:val="en-GB"/>
        </w:rPr>
        <w:t>-11</w:t>
      </w:r>
      <w:r>
        <w:rPr>
          <w:sz w:val="20"/>
          <w:lang w:val="en-GB"/>
        </w:rPr>
        <w:t xml:space="preserve"> and 2</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 xml:space="preserve">/s, and </w:t>
      </w:r>
      <w:r>
        <w:rPr>
          <w:sz w:val="20"/>
        </w:rPr>
        <w:sym w:font="Symbol" w:char="F065"/>
      </w:r>
      <w:r>
        <w:rPr>
          <w:sz w:val="20"/>
          <w:vertAlign w:val="subscript"/>
          <w:lang w:val="en-GB"/>
        </w:rPr>
        <w:t>p</w:t>
      </w:r>
      <w:r>
        <w:rPr>
          <w:sz w:val="20"/>
          <w:lang w:val="en-GB"/>
        </w:rPr>
        <w:t xml:space="preserve"> between 0.45 and 0.55. The sums of squares of the residuals for the different parameter values are shown in figure 6. The values D</w:t>
      </w:r>
      <w:r>
        <w:rPr>
          <w:sz w:val="20"/>
          <w:vertAlign w:val="subscript"/>
          <w:lang w:val="en-GB"/>
        </w:rPr>
        <w:t>e</w:t>
      </w:r>
      <w:r>
        <w:rPr>
          <w:sz w:val="20"/>
          <w:lang w:val="en-GB"/>
        </w:rPr>
        <w:t xml:space="preserve"> = 1.67</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 xml:space="preserve">/s and </w:t>
      </w:r>
      <w:r>
        <w:rPr>
          <w:sz w:val="20"/>
        </w:rPr>
        <w:sym w:font="Symbol" w:char="F065"/>
      </w:r>
      <w:r>
        <w:rPr>
          <w:sz w:val="20"/>
          <w:vertAlign w:val="subscript"/>
          <w:lang w:val="en-GB"/>
        </w:rPr>
        <w:t>p</w:t>
      </w:r>
      <w:r>
        <w:rPr>
          <w:sz w:val="20"/>
          <w:lang w:val="en-GB"/>
        </w:rPr>
        <w:t xml:space="preserve"> = 0.506 resulted in the model response closest to the experimental data, and were therefore used as initial values in the estimation.</w:t>
      </w:r>
    </w:p>
    <w:p w:rsidR="00DE3BC2" w:rsidRDefault="002E5C63">
      <w:pPr>
        <w:jc w:val="center"/>
        <w:rPr>
          <w:sz w:val="20"/>
          <w:lang w:val="en-GB"/>
        </w:rPr>
      </w:pPr>
      <w:r>
        <w:rPr>
          <w:noProof/>
          <w:sz w:val="20"/>
          <w:lang w:val="en-GB" w:eastAsia="en-GB"/>
        </w:rPr>
        <w:drawing>
          <wp:inline distT="0" distB="0" distL="0" distR="0">
            <wp:extent cx="2095500" cy="1495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2095500" cy="1495425"/>
                    </a:xfrm>
                    <a:prstGeom prst="rect">
                      <a:avLst/>
                    </a:prstGeom>
                    <a:noFill/>
                    <a:ln w="9525">
                      <a:noFill/>
                      <a:miter lim="800000"/>
                      <a:headEnd/>
                      <a:tailEnd/>
                    </a:ln>
                  </pic:spPr>
                </pic:pic>
              </a:graphicData>
            </a:graphic>
          </wp:inline>
        </w:drawing>
      </w:r>
    </w:p>
    <w:p w:rsidR="00DE3BC2" w:rsidRDefault="00DE3BC2">
      <w:pPr>
        <w:jc w:val="center"/>
        <w:rPr>
          <w:sz w:val="20"/>
          <w:lang w:val="en-GB"/>
        </w:rPr>
      </w:pPr>
      <w:r>
        <w:rPr>
          <w:b/>
          <w:bCs/>
          <w:i/>
          <w:iCs/>
          <w:sz w:val="16"/>
          <w:lang w:val="en-GB"/>
        </w:rPr>
        <w:t xml:space="preserve">Figure 6. </w:t>
      </w:r>
      <w:r>
        <w:rPr>
          <w:i/>
          <w:iCs/>
          <w:sz w:val="16"/>
          <w:lang w:val="en-GB"/>
        </w:rPr>
        <w:t xml:space="preserve"> Result from parameter study. The sums of squares of the residuals as a function of the parameter values.</w:t>
      </w:r>
    </w:p>
    <w:p w:rsidR="00DE3BC2" w:rsidRDefault="00DE3BC2">
      <w:pPr>
        <w:jc w:val="both"/>
        <w:rPr>
          <w:sz w:val="20"/>
          <w:lang w:val="en-GB"/>
        </w:rPr>
      </w:pPr>
    </w:p>
    <w:p w:rsidR="00DE3BC2" w:rsidRDefault="00DE3BC2">
      <w:pPr>
        <w:jc w:val="both"/>
        <w:rPr>
          <w:sz w:val="20"/>
          <w:lang w:val="en-GB"/>
        </w:rPr>
      </w:pPr>
      <w:r>
        <w:rPr>
          <w:sz w:val="20"/>
          <w:lang w:val="en-GB"/>
        </w:rPr>
        <w:lastRenderedPageBreak/>
        <w:t xml:space="preserve">An estimation was performed with the initial values obtained from the parameter study, resulting in the following values: </w:t>
      </w:r>
    </w:p>
    <w:p w:rsidR="00DE3BC2" w:rsidRDefault="00DE3BC2">
      <w:pPr>
        <w:jc w:val="both"/>
        <w:rPr>
          <w:sz w:val="20"/>
          <w:lang w:val="en-GB"/>
        </w:rPr>
      </w:pPr>
    </w:p>
    <w:p w:rsidR="00DE3BC2" w:rsidRDefault="00DE3BC2">
      <w:pPr>
        <w:ind w:firstLine="720"/>
        <w:jc w:val="both"/>
        <w:rPr>
          <w:sz w:val="20"/>
          <w:lang w:val="en-GB"/>
        </w:rPr>
      </w:pPr>
      <w:r>
        <w:rPr>
          <w:sz w:val="20"/>
          <w:lang w:val="en-GB"/>
        </w:rPr>
        <w:t>D</w:t>
      </w:r>
      <w:r>
        <w:rPr>
          <w:sz w:val="20"/>
          <w:vertAlign w:val="subscript"/>
          <w:lang w:val="en-GB"/>
        </w:rPr>
        <w:t>e</w:t>
      </w:r>
      <w:r>
        <w:rPr>
          <w:sz w:val="20"/>
          <w:lang w:val="en-GB"/>
        </w:rPr>
        <w:t xml:space="preserve"> = 1.72</w:t>
      </w:r>
      <w:r>
        <w:rPr>
          <w:sz w:val="20"/>
        </w:rPr>
        <w:sym w:font="Symbol" w:char="F0D7"/>
      </w:r>
      <w:r>
        <w:rPr>
          <w:sz w:val="20"/>
          <w:lang w:val="en-GB"/>
        </w:rPr>
        <w:t>10</w:t>
      </w:r>
      <w:r>
        <w:rPr>
          <w:sz w:val="20"/>
          <w:vertAlign w:val="superscript"/>
          <w:lang w:val="en-GB"/>
        </w:rPr>
        <w:t>-11</w:t>
      </w:r>
      <w:r>
        <w:rPr>
          <w:sz w:val="20"/>
          <w:lang w:val="en-GB"/>
        </w:rPr>
        <w:t xml:space="preserve"> m</w:t>
      </w:r>
      <w:r>
        <w:rPr>
          <w:sz w:val="20"/>
          <w:vertAlign w:val="superscript"/>
          <w:lang w:val="en-GB"/>
        </w:rPr>
        <w:t>2</w:t>
      </w:r>
      <w:r>
        <w:rPr>
          <w:sz w:val="20"/>
          <w:lang w:val="en-GB"/>
        </w:rPr>
        <w:t>/s</w:t>
      </w:r>
    </w:p>
    <w:p w:rsidR="00DE3BC2" w:rsidRDefault="00DE3BC2">
      <w:pPr>
        <w:jc w:val="both"/>
        <w:rPr>
          <w:sz w:val="20"/>
          <w:lang w:val="en-GB"/>
        </w:rPr>
      </w:pPr>
      <w:r>
        <w:rPr>
          <w:sz w:val="20"/>
          <w:lang w:val="en-GB"/>
        </w:rPr>
        <w:tab/>
      </w:r>
      <w:r>
        <w:rPr>
          <w:sz w:val="20"/>
        </w:rPr>
        <w:sym w:font="Symbol" w:char="F065"/>
      </w:r>
      <w:r>
        <w:rPr>
          <w:sz w:val="20"/>
          <w:vertAlign w:val="subscript"/>
          <w:lang w:val="en-GB"/>
        </w:rPr>
        <w:t>p</w:t>
      </w:r>
      <w:r>
        <w:rPr>
          <w:sz w:val="20"/>
          <w:lang w:val="en-GB"/>
        </w:rPr>
        <w:t xml:space="preserve"> = 0.505</w:t>
      </w:r>
    </w:p>
    <w:p w:rsidR="00DE3BC2" w:rsidRDefault="00DE3BC2">
      <w:pPr>
        <w:ind w:firstLine="720"/>
        <w:jc w:val="both"/>
        <w:rPr>
          <w:sz w:val="20"/>
          <w:lang w:val="en-GB"/>
        </w:rPr>
      </w:pPr>
      <w:r>
        <w:rPr>
          <w:sz w:val="20"/>
          <w:lang w:val="en-GB"/>
        </w:rPr>
        <w:t>Sum of least squares = 0.000825</w:t>
      </w:r>
    </w:p>
    <w:p w:rsidR="00DE3BC2" w:rsidRDefault="00DE3BC2">
      <w:pPr>
        <w:ind w:firstLine="720"/>
        <w:jc w:val="both"/>
        <w:rPr>
          <w:sz w:val="20"/>
          <w:lang w:val="en-GB"/>
        </w:rPr>
      </w:pPr>
    </w:p>
    <w:p w:rsidR="00DE3BC2" w:rsidRDefault="00DE3BC2">
      <w:pPr>
        <w:pStyle w:val="Heading6"/>
        <w:rPr>
          <w:lang w:val="en-GB"/>
        </w:rPr>
      </w:pPr>
      <w:r>
        <w:rPr>
          <w:lang w:val="en-GB"/>
        </w:rPr>
        <w:t xml:space="preserve">Conclusions </w:t>
      </w:r>
    </w:p>
    <w:p w:rsidR="00DE3BC2" w:rsidRDefault="00DE3BC2">
      <w:pPr>
        <w:jc w:val="both"/>
        <w:rPr>
          <w:sz w:val="20"/>
          <w:lang w:val="en-GB"/>
        </w:rPr>
      </w:pPr>
      <w:r>
        <w:rPr>
          <w:sz w:val="20"/>
          <w:lang w:val="en-GB"/>
        </w:rPr>
        <w:t xml:space="preserve">Tools for parameter study and estimation have been implemented in MATLAB. The program enables the user to compare model response with experimental data. The tools have been supplemented by a graphical user interface that facilitates usage of the program by guiding the user and presenting the results by numbers and graphs. The resulting program is called </w:t>
      </w:r>
      <w:proofErr w:type="spellStart"/>
      <w:r>
        <w:rPr>
          <w:rFonts w:ascii="Courier New" w:hAnsi="Courier New" w:cs="Courier New"/>
          <w:sz w:val="20"/>
          <w:lang w:val="en-GB"/>
        </w:rPr>
        <w:t>BioSepEstimator</w:t>
      </w:r>
      <w:proofErr w:type="spellEnd"/>
      <w:r>
        <w:rPr>
          <w:sz w:val="20"/>
          <w:lang w:val="en-GB"/>
        </w:rPr>
        <w:t>.</w:t>
      </w:r>
    </w:p>
    <w:p w:rsidR="00DE3BC2" w:rsidRDefault="00DE3BC2">
      <w:pPr>
        <w:ind w:firstLine="288"/>
        <w:jc w:val="both"/>
        <w:rPr>
          <w:sz w:val="20"/>
          <w:lang w:val="en-GB"/>
        </w:rPr>
      </w:pPr>
      <w:r>
        <w:rPr>
          <w:sz w:val="20"/>
          <w:lang w:val="en-GB"/>
        </w:rPr>
        <w:t xml:space="preserve">With </w:t>
      </w:r>
      <w:proofErr w:type="spellStart"/>
      <w:r>
        <w:rPr>
          <w:rFonts w:ascii="Courier New" w:hAnsi="Courier New" w:cs="Courier New"/>
          <w:sz w:val="20"/>
          <w:lang w:val="en-GB"/>
        </w:rPr>
        <w:t>BioSepEstimator</w:t>
      </w:r>
      <w:proofErr w:type="spellEnd"/>
      <w:r>
        <w:rPr>
          <w:sz w:val="20"/>
          <w:lang w:val="en-GB"/>
        </w:rPr>
        <w:t xml:space="preserve"> it is possible to carry out estimations in a step-wise manner. This function can be alternated with full run estimation, enabling the user to continue to step if the result from the full run does not have the required accuracy. This makes the tool very flexible and even suggests a specific methodology to the user: </w:t>
      </w:r>
    </w:p>
    <w:p w:rsidR="00DE3BC2" w:rsidRDefault="00DE3BC2">
      <w:pPr>
        <w:ind w:firstLine="288"/>
        <w:jc w:val="both"/>
        <w:rPr>
          <w:sz w:val="20"/>
          <w:lang w:val="en-GB"/>
        </w:rPr>
      </w:pPr>
    </w:p>
    <w:p w:rsidR="00DE3BC2" w:rsidRDefault="00DE3BC2">
      <w:pPr>
        <w:numPr>
          <w:ilvl w:val="0"/>
          <w:numId w:val="1"/>
        </w:numPr>
        <w:jc w:val="both"/>
        <w:rPr>
          <w:sz w:val="20"/>
          <w:lang w:val="en-GB"/>
        </w:rPr>
      </w:pPr>
      <w:r>
        <w:rPr>
          <w:sz w:val="20"/>
          <w:lang w:val="en-GB"/>
        </w:rPr>
        <w:t xml:space="preserve">The influence of the variation of a parameter is studied with the parameter study tool. This results in an approximate parameter value. </w:t>
      </w:r>
    </w:p>
    <w:p w:rsidR="00DE3BC2" w:rsidRDefault="00DE3BC2">
      <w:pPr>
        <w:numPr>
          <w:ilvl w:val="0"/>
          <w:numId w:val="1"/>
        </w:numPr>
        <w:jc w:val="both"/>
        <w:rPr>
          <w:sz w:val="20"/>
          <w:lang w:val="en-GB"/>
        </w:rPr>
      </w:pPr>
      <w:r>
        <w:rPr>
          <w:sz w:val="20"/>
          <w:lang w:val="en-GB"/>
        </w:rPr>
        <w:t>Step-wise estimation is started at the approximate parameter value. This enables the user to see how the estimator behaves before starting a full run estimation.</w:t>
      </w:r>
    </w:p>
    <w:p w:rsidR="00DE3BC2" w:rsidRDefault="00DE3BC2">
      <w:pPr>
        <w:numPr>
          <w:ilvl w:val="0"/>
          <w:numId w:val="1"/>
        </w:numPr>
        <w:jc w:val="both"/>
        <w:rPr>
          <w:sz w:val="20"/>
          <w:lang w:val="en-GB"/>
        </w:rPr>
      </w:pPr>
      <w:r>
        <w:rPr>
          <w:sz w:val="20"/>
          <w:lang w:val="en-GB"/>
        </w:rPr>
        <w:t xml:space="preserve">Full run estimation is started. The estimator stops when a certain accuracy is achieved. </w:t>
      </w:r>
    </w:p>
    <w:p w:rsidR="00DE3BC2" w:rsidRDefault="00DE3BC2">
      <w:pPr>
        <w:numPr>
          <w:ilvl w:val="0"/>
          <w:numId w:val="1"/>
        </w:numPr>
        <w:jc w:val="both"/>
        <w:rPr>
          <w:sz w:val="20"/>
          <w:lang w:val="en-GB"/>
        </w:rPr>
      </w:pPr>
      <w:r>
        <w:rPr>
          <w:sz w:val="20"/>
          <w:lang w:val="en-GB"/>
        </w:rPr>
        <w:t>Step-wise estimation is continued if more accuracy is required.</w:t>
      </w:r>
    </w:p>
    <w:p w:rsidR="00DE3BC2" w:rsidRDefault="00DE3BC2">
      <w:pPr>
        <w:jc w:val="both"/>
        <w:rPr>
          <w:sz w:val="20"/>
          <w:lang w:val="en-GB"/>
        </w:rPr>
      </w:pPr>
    </w:p>
    <w:p w:rsidR="00DE3BC2" w:rsidRDefault="00DE3BC2">
      <w:pPr>
        <w:jc w:val="both"/>
        <w:rPr>
          <w:sz w:val="20"/>
          <w:lang w:val="en-GB"/>
        </w:rPr>
      </w:pPr>
      <w:r>
        <w:rPr>
          <w:sz w:val="20"/>
          <w:lang w:val="en-GB"/>
        </w:rPr>
        <w:t xml:space="preserve">Experiments have been performed to evaluate </w:t>
      </w:r>
      <w:proofErr w:type="spellStart"/>
      <w:r>
        <w:rPr>
          <w:rFonts w:ascii="Courier New" w:hAnsi="Courier New" w:cs="Courier New"/>
          <w:sz w:val="20"/>
          <w:lang w:val="en-GB"/>
        </w:rPr>
        <w:t>BioSepEstimator</w:t>
      </w:r>
      <w:proofErr w:type="spellEnd"/>
      <w:r>
        <w:rPr>
          <w:sz w:val="20"/>
          <w:lang w:val="en-GB"/>
        </w:rPr>
        <w:t>. The results show that the program is able to estimate parameters in both dispersion and general rate models.</w:t>
      </w:r>
    </w:p>
    <w:p w:rsidR="00DE3BC2" w:rsidRDefault="00DE3BC2">
      <w:pPr>
        <w:ind w:firstLine="288"/>
        <w:jc w:val="both"/>
        <w:rPr>
          <w:sz w:val="20"/>
          <w:lang w:val="en-GB"/>
        </w:rPr>
      </w:pPr>
      <w:r>
        <w:rPr>
          <w:sz w:val="20"/>
          <w:lang w:val="en-GB"/>
        </w:rPr>
        <w:t xml:space="preserve">The experiment on BSA shows the possibility for </w:t>
      </w:r>
      <w:proofErr w:type="spellStart"/>
      <w:r>
        <w:rPr>
          <w:rFonts w:ascii="Courier New" w:hAnsi="Courier New" w:cs="Courier New"/>
          <w:sz w:val="20"/>
          <w:lang w:val="en-GB"/>
        </w:rPr>
        <w:t>BioSepEstimator</w:t>
      </w:r>
      <w:proofErr w:type="spellEnd"/>
      <w:r>
        <w:rPr>
          <w:sz w:val="20"/>
          <w:lang w:val="en-GB"/>
        </w:rPr>
        <w:t xml:space="preserve"> to use experimental data directly imported from ÄKTA. </w:t>
      </w:r>
    </w:p>
    <w:p w:rsidR="00DE3BC2" w:rsidRDefault="00DE3BC2">
      <w:pPr>
        <w:jc w:val="both"/>
        <w:rPr>
          <w:sz w:val="20"/>
          <w:lang w:val="en-GB"/>
        </w:rPr>
      </w:pPr>
    </w:p>
    <w:p w:rsidR="00DE3BC2" w:rsidRDefault="00DE3BC2">
      <w:pPr>
        <w:pStyle w:val="Heading6"/>
        <w:rPr>
          <w:lang w:val="en-GB"/>
        </w:rPr>
      </w:pPr>
      <w:r>
        <w:rPr>
          <w:lang w:val="en-GB"/>
        </w:rPr>
        <w:t>Further Work</w:t>
      </w:r>
    </w:p>
    <w:p w:rsidR="00DE3BC2" w:rsidRDefault="00DE3BC2">
      <w:pPr>
        <w:jc w:val="both"/>
        <w:rPr>
          <w:sz w:val="20"/>
          <w:lang w:val="en-GB"/>
        </w:rPr>
      </w:pPr>
      <w:r>
        <w:rPr>
          <w:sz w:val="20"/>
          <w:lang w:val="en-GB"/>
        </w:rPr>
        <w:t>Today,</w:t>
      </w:r>
      <w:r>
        <w:rPr>
          <w:rFonts w:ascii="Courier New" w:hAnsi="Courier New" w:cs="Courier New"/>
          <w:sz w:val="20"/>
          <w:lang w:val="en-GB"/>
        </w:rPr>
        <w:t xml:space="preserve"> </w:t>
      </w:r>
      <w:proofErr w:type="spellStart"/>
      <w:r>
        <w:rPr>
          <w:rFonts w:ascii="Courier New" w:hAnsi="Courier New" w:cs="Courier New"/>
          <w:sz w:val="20"/>
          <w:lang w:val="en-GB"/>
        </w:rPr>
        <w:t>BioSepEstimator</w:t>
      </w:r>
      <w:proofErr w:type="spellEnd"/>
      <w:r>
        <w:rPr>
          <w:sz w:val="20"/>
          <w:lang w:val="en-GB"/>
        </w:rPr>
        <w:t xml:space="preserve"> is functional for single experiments. To increase usability, it would be interesting to implement a method for multi-response. This method would enable the estimator </w:t>
      </w:r>
      <w:r>
        <w:rPr>
          <w:sz w:val="20"/>
          <w:lang w:val="en-GB"/>
        </w:rPr>
        <w:t>to read data from several experiments and perform a parameter estimation for the different experiments simultaneously.</w:t>
      </w:r>
    </w:p>
    <w:p w:rsidR="00DE3BC2" w:rsidRDefault="00DE3BC2">
      <w:pPr>
        <w:jc w:val="both"/>
        <w:rPr>
          <w:sz w:val="20"/>
          <w:lang w:val="en-GB"/>
        </w:rPr>
      </w:pPr>
    </w:p>
    <w:p w:rsidR="00DE3BC2" w:rsidRDefault="00DE3BC2">
      <w:pPr>
        <w:pStyle w:val="Heading6"/>
        <w:rPr>
          <w:lang w:val="en-GB"/>
        </w:rPr>
      </w:pPr>
      <w:r>
        <w:rPr>
          <w:lang w:val="en-GB"/>
        </w:rPr>
        <w:t>Table of Symbols</w:t>
      </w:r>
    </w:p>
    <w:p w:rsidR="00DE3BC2" w:rsidRDefault="00DE3BC2">
      <w:pPr>
        <w:jc w:val="both"/>
        <w:rPr>
          <w:sz w:val="20"/>
          <w:lang w:val="en-GB"/>
        </w:rPr>
      </w:pPr>
      <w:r>
        <w:rPr>
          <w:position w:val="-10"/>
          <w:sz w:val="20"/>
          <w:lang w:val="en-GB"/>
        </w:rPr>
        <w:object w:dxaOrig="420" w:dyaOrig="300">
          <v:shape id="_x0000_i1029" type="#_x0000_t75" style="width:21pt;height:15pt" o:ole="">
            <v:imagedata r:id="rId17" o:title=""/>
          </v:shape>
          <o:OLEObject Type="Embed" ProgID="Equation.3" ShapeID="_x0000_i1029" DrawAspect="Content" ObjectID="_1550058674" r:id="rId18"/>
        </w:object>
      </w:r>
      <w:r>
        <w:rPr>
          <w:sz w:val="20"/>
          <w:lang w:val="en-GB"/>
        </w:rPr>
        <w:t xml:space="preserve"> </w:t>
      </w:r>
      <w:proofErr w:type="gramStart"/>
      <w:r>
        <w:rPr>
          <w:sz w:val="20"/>
          <w:lang w:val="en-GB"/>
        </w:rPr>
        <w:t>concentration</w:t>
      </w:r>
      <w:proofErr w:type="gramEnd"/>
      <w:r>
        <w:rPr>
          <w:sz w:val="20"/>
          <w:lang w:val="en-GB"/>
        </w:rPr>
        <w:t xml:space="preserve"> in mobile phase </w:t>
      </w:r>
      <w:r>
        <w:rPr>
          <w:position w:val="-10"/>
          <w:sz w:val="20"/>
          <w:lang w:val="en-GB"/>
        </w:rPr>
        <w:object w:dxaOrig="900" w:dyaOrig="320">
          <v:shape id="_x0000_i1030" type="#_x0000_t75" style="width:45pt;height:15.75pt" o:ole="">
            <v:imagedata r:id="rId19" o:title=""/>
          </v:shape>
          <o:OLEObject Type="Embed" ProgID="Equation.3" ShapeID="_x0000_i1030" DrawAspect="Content" ObjectID="_1550058675" r:id="rId20"/>
        </w:object>
      </w:r>
    </w:p>
    <w:p w:rsidR="00DE3BC2" w:rsidRDefault="00DE3BC2">
      <w:pPr>
        <w:jc w:val="both"/>
        <w:rPr>
          <w:sz w:val="20"/>
          <w:lang w:val="en-GB"/>
        </w:rPr>
      </w:pPr>
      <w:r>
        <w:rPr>
          <w:position w:val="-10"/>
          <w:sz w:val="20"/>
          <w:lang w:val="en-GB"/>
        </w:rPr>
        <w:object w:dxaOrig="420" w:dyaOrig="300">
          <v:shape id="_x0000_i1031" type="#_x0000_t75" style="width:21pt;height:15pt" o:ole="">
            <v:imagedata r:id="rId21" o:title=""/>
          </v:shape>
          <o:OLEObject Type="Embed" ProgID="Equation.3" ShapeID="_x0000_i1031" DrawAspect="Content" ObjectID="_1550058676" r:id="rId22"/>
        </w:object>
      </w:r>
      <w:proofErr w:type="gramStart"/>
      <w:r>
        <w:rPr>
          <w:sz w:val="20"/>
          <w:lang w:val="en-GB"/>
        </w:rPr>
        <w:t>concentration</w:t>
      </w:r>
      <w:proofErr w:type="gramEnd"/>
      <w:r>
        <w:rPr>
          <w:sz w:val="20"/>
          <w:lang w:val="en-GB"/>
        </w:rPr>
        <w:t xml:space="preserve"> in particle pores </w:t>
      </w:r>
      <w:r>
        <w:rPr>
          <w:position w:val="-10"/>
          <w:sz w:val="20"/>
          <w:lang w:val="en-GB"/>
        </w:rPr>
        <w:object w:dxaOrig="900" w:dyaOrig="320">
          <v:shape id="_x0000_i1032" type="#_x0000_t75" style="width:45pt;height:15.75pt" o:ole="">
            <v:imagedata r:id="rId19" o:title=""/>
          </v:shape>
          <o:OLEObject Type="Embed" ProgID="Equation.3" ShapeID="_x0000_i1032" DrawAspect="Content" ObjectID="_1550058677" r:id="rId23"/>
        </w:object>
      </w:r>
    </w:p>
    <w:p w:rsidR="00DE3BC2" w:rsidRDefault="00DE3BC2">
      <w:pPr>
        <w:jc w:val="both"/>
        <w:rPr>
          <w:sz w:val="20"/>
          <w:lang w:val="en-GB"/>
        </w:rPr>
      </w:pPr>
      <w:r>
        <w:rPr>
          <w:position w:val="-10"/>
          <w:sz w:val="20"/>
          <w:lang w:val="en-GB"/>
        </w:rPr>
        <w:object w:dxaOrig="520" w:dyaOrig="300">
          <v:shape id="_x0000_i1033" type="#_x0000_t75" style="width:26.25pt;height:15pt" o:ole="">
            <v:imagedata r:id="rId24" o:title=""/>
          </v:shape>
          <o:OLEObject Type="Embed" ProgID="Equation.3" ShapeID="_x0000_i1033" DrawAspect="Content" ObjectID="_1550058678" r:id="rId25"/>
        </w:object>
      </w:r>
      <w:proofErr w:type="gramStart"/>
      <w:r>
        <w:rPr>
          <w:sz w:val="20"/>
          <w:lang w:val="en-GB"/>
        </w:rPr>
        <w:t>dispersion</w:t>
      </w:r>
      <w:proofErr w:type="gramEnd"/>
      <w:r>
        <w:rPr>
          <w:sz w:val="20"/>
          <w:lang w:val="en-GB"/>
        </w:rPr>
        <w:t xml:space="preserve"> coefficient </w:t>
      </w:r>
      <w:r>
        <w:rPr>
          <w:position w:val="-10"/>
          <w:sz w:val="20"/>
          <w:lang w:val="en-GB"/>
        </w:rPr>
        <w:object w:dxaOrig="580" w:dyaOrig="320">
          <v:shape id="_x0000_i1034" type="#_x0000_t75" style="width:29.25pt;height:15.75pt" o:ole="">
            <v:imagedata r:id="rId26" o:title=""/>
          </v:shape>
          <o:OLEObject Type="Embed" ProgID="Equation.3" ShapeID="_x0000_i1034" DrawAspect="Content" ObjectID="_1550058679" r:id="rId27"/>
        </w:object>
      </w:r>
    </w:p>
    <w:p w:rsidR="00DE3BC2" w:rsidRDefault="00DE3BC2">
      <w:pPr>
        <w:jc w:val="both"/>
        <w:rPr>
          <w:sz w:val="20"/>
          <w:lang w:val="en-GB"/>
        </w:rPr>
      </w:pPr>
      <w:r>
        <w:rPr>
          <w:position w:val="-10"/>
          <w:sz w:val="20"/>
          <w:lang w:val="en-GB"/>
        </w:rPr>
        <w:object w:dxaOrig="460" w:dyaOrig="300">
          <v:shape id="_x0000_i1035" type="#_x0000_t75" style="width:23.25pt;height:15pt" o:ole="">
            <v:imagedata r:id="rId28" o:title=""/>
          </v:shape>
          <o:OLEObject Type="Embed" ProgID="Equation.3" ShapeID="_x0000_i1035" DrawAspect="Content" ObjectID="_1550058680" r:id="rId29"/>
        </w:object>
      </w:r>
      <w:proofErr w:type="gramStart"/>
      <w:r>
        <w:rPr>
          <w:sz w:val="20"/>
          <w:lang w:val="en-GB"/>
        </w:rPr>
        <w:t>effective</w:t>
      </w:r>
      <w:proofErr w:type="gramEnd"/>
      <w:r>
        <w:rPr>
          <w:sz w:val="20"/>
          <w:lang w:val="en-GB"/>
        </w:rPr>
        <w:t xml:space="preserve"> diffusion coefficient </w:t>
      </w:r>
      <w:r>
        <w:rPr>
          <w:position w:val="-10"/>
          <w:sz w:val="20"/>
          <w:lang w:val="en-GB"/>
        </w:rPr>
        <w:object w:dxaOrig="580" w:dyaOrig="320">
          <v:shape id="_x0000_i1036" type="#_x0000_t75" style="width:29.25pt;height:15.75pt" o:ole="">
            <v:imagedata r:id="rId26" o:title=""/>
          </v:shape>
          <o:OLEObject Type="Embed" ProgID="Equation.3" ShapeID="_x0000_i1036" DrawAspect="Content" ObjectID="_1550058681" r:id="rId30"/>
        </w:object>
      </w:r>
    </w:p>
    <w:p w:rsidR="00DE3BC2" w:rsidRDefault="00DE3BC2">
      <w:pPr>
        <w:jc w:val="both"/>
        <w:rPr>
          <w:sz w:val="20"/>
          <w:lang w:val="en-GB"/>
        </w:rPr>
      </w:pPr>
      <w:r>
        <w:rPr>
          <w:position w:val="-10"/>
          <w:sz w:val="20"/>
          <w:lang w:val="en-GB"/>
        </w:rPr>
        <w:object w:dxaOrig="400" w:dyaOrig="300">
          <v:shape id="_x0000_i1037" type="#_x0000_t75" style="width:20.25pt;height:15pt" o:ole="">
            <v:imagedata r:id="rId31" o:title=""/>
          </v:shape>
          <o:OLEObject Type="Embed" ProgID="Equation.3" ShapeID="_x0000_i1037" DrawAspect="Content" ObjectID="_1550058682" r:id="rId32"/>
        </w:object>
      </w:r>
      <w:proofErr w:type="gramStart"/>
      <w:r>
        <w:rPr>
          <w:sz w:val="20"/>
          <w:lang w:val="en-GB"/>
        </w:rPr>
        <w:t>porosity</w:t>
      </w:r>
      <w:proofErr w:type="gramEnd"/>
      <w:r>
        <w:rPr>
          <w:sz w:val="20"/>
          <w:lang w:val="en-GB"/>
        </w:rPr>
        <w:t xml:space="preserve"> (void) of particle bed </w:t>
      </w:r>
      <w:r>
        <w:rPr>
          <w:position w:val="-10"/>
          <w:sz w:val="20"/>
          <w:lang w:val="en-GB"/>
        </w:rPr>
        <w:object w:dxaOrig="300" w:dyaOrig="300">
          <v:shape id="_x0000_i1038" type="#_x0000_t75" style="width:15pt;height:15pt" o:ole="">
            <v:imagedata r:id="rId33" o:title=""/>
          </v:shape>
          <o:OLEObject Type="Embed" ProgID="Equation.3" ShapeID="_x0000_i1038" DrawAspect="Content" ObjectID="_1550058683" r:id="rId34"/>
        </w:object>
      </w:r>
    </w:p>
    <w:p w:rsidR="00DE3BC2" w:rsidRDefault="00DE3BC2">
      <w:pPr>
        <w:jc w:val="both"/>
        <w:rPr>
          <w:sz w:val="20"/>
          <w:lang w:val="en-GB"/>
        </w:rPr>
      </w:pPr>
      <w:r>
        <w:rPr>
          <w:position w:val="-10"/>
          <w:sz w:val="20"/>
          <w:lang w:val="en-GB"/>
        </w:rPr>
        <w:object w:dxaOrig="440" w:dyaOrig="300">
          <v:shape id="_x0000_i1039" type="#_x0000_t75" style="width:21.75pt;height:15pt" o:ole="">
            <v:imagedata r:id="rId35" o:title=""/>
          </v:shape>
          <o:OLEObject Type="Embed" ProgID="Equation.3" ShapeID="_x0000_i1039" DrawAspect="Content" ObjectID="_1550058684" r:id="rId36"/>
        </w:object>
      </w:r>
      <w:proofErr w:type="gramStart"/>
      <w:r>
        <w:rPr>
          <w:sz w:val="20"/>
          <w:lang w:val="en-GB"/>
        </w:rPr>
        <w:t>apparent</w:t>
      </w:r>
      <w:proofErr w:type="gramEnd"/>
      <w:r>
        <w:rPr>
          <w:sz w:val="20"/>
          <w:lang w:val="en-GB"/>
        </w:rPr>
        <w:t xml:space="preserve"> particle porosity </w:t>
      </w:r>
      <w:r>
        <w:rPr>
          <w:position w:val="-10"/>
          <w:sz w:val="20"/>
          <w:lang w:val="en-GB"/>
        </w:rPr>
        <w:object w:dxaOrig="300" w:dyaOrig="300">
          <v:shape id="_x0000_i1040" type="#_x0000_t75" style="width:15pt;height:15pt" o:ole="">
            <v:imagedata r:id="rId33" o:title=""/>
          </v:shape>
          <o:OLEObject Type="Embed" ProgID="Equation.3" ShapeID="_x0000_i1040" DrawAspect="Content" ObjectID="_1550058685" r:id="rId37"/>
        </w:object>
      </w:r>
    </w:p>
    <w:p w:rsidR="00DE3BC2" w:rsidRDefault="00DE3BC2">
      <w:pPr>
        <w:jc w:val="both"/>
        <w:rPr>
          <w:sz w:val="20"/>
          <w:lang w:val="en-GB"/>
        </w:rPr>
      </w:pPr>
      <w:r>
        <w:rPr>
          <w:position w:val="-12"/>
          <w:sz w:val="20"/>
          <w:lang w:val="en-GB"/>
        </w:rPr>
        <w:object w:dxaOrig="440" w:dyaOrig="320">
          <v:shape id="_x0000_i1041" type="#_x0000_t75" style="width:21.75pt;height:15.75pt" o:ole="">
            <v:imagedata r:id="rId38" o:title=""/>
          </v:shape>
          <o:OLEObject Type="Embed" ProgID="Equation.3" ShapeID="_x0000_i1041" DrawAspect="Content" ObjectID="_1550058686" r:id="rId39"/>
        </w:object>
      </w:r>
      <w:proofErr w:type="gramStart"/>
      <w:r>
        <w:rPr>
          <w:sz w:val="20"/>
          <w:lang w:val="en-GB"/>
        </w:rPr>
        <w:t>film</w:t>
      </w:r>
      <w:proofErr w:type="gramEnd"/>
      <w:r>
        <w:rPr>
          <w:sz w:val="20"/>
          <w:lang w:val="en-GB"/>
        </w:rPr>
        <w:t xml:space="preserve"> mass transfer coefficient </w:t>
      </w:r>
      <w:r>
        <w:rPr>
          <w:position w:val="-10"/>
          <w:sz w:val="20"/>
          <w:lang w:val="en-GB"/>
        </w:rPr>
        <w:object w:dxaOrig="499" w:dyaOrig="300">
          <v:shape id="_x0000_i1042" type="#_x0000_t75" style="width:24.75pt;height:15pt" o:ole="">
            <v:imagedata r:id="rId40" o:title=""/>
          </v:shape>
          <o:OLEObject Type="Embed" ProgID="Equation.3" ShapeID="_x0000_i1042" DrawAspect="Content" ObjectID="_1550058687" r:id="rId41"/>
        </w:object>
      </w:r>
    </w:p>
    <w:p w:rsidR="00DE3BC2" w:rsidRDefault="00DE3BC2">
      <w:pPr>
        <w:jc w:val="both"/>
        <w:rPr>
          <w:lang w:val="en-GB"/>
        </w:rPr>
      </w:pPr>
      <w:r>
        <w:rPr>
          <w:position w:val="-6"/>
          <w:sz w:val="20"/>
          <w:lang w:val="en-GB"/>
        </w:rPr>
        <w:object w:dxaOrig="300" w:dyaOrig="260">
          <v:shape id="_x0000_i1043" type="#_x0000_t75" style="width:15pt;height:12.75pt" o:ole="">
            <v:imagedata r:id="rId42" o:title=""/>
          </v:shape>
          <o:OLEObject Type="Embed" ProgID="Equation.3" ShapeID="_x0000_i1043" DrawAspect="Content" ObjectID="_1550058688" r:id="rId43"/>
        </w:object>
      </w:r>
      <w:proofErr w:type="gramStart"/>
      <w:r>
        <w:rPr>
          <w:sz w:val="20"/>
          <w:lang w:val="en-GB"/>
        </w:rPr>
        <w:t>length</w:t>
      </w:r>
      <w:proofErr w:type="gramEnd"/>
      <w:r>
        <w:rPr>
          <w:sz w:val="20"/>
          <w:lang w:val="en-GB"/>
        </w:rPr>
        <w:t xml:space="preserve"> coordinate of column </w:t>
      </w:r>
      <w:r>
        <w:rPr>
          <w:position w:val="-10"/>
          <w:sz w:val="20"/>
          <w:lang w:val="en-GB"/>
        </w:rPr>
        <w:object w:dxaOrig="340" w:dyaOrig="300">
          <v:shape id="_x0000_i1044" type="#_x0000_t75" style="width:17.25pt;height:15pt" o:ole="">
            <v:imagedata r:id="rId44" o:title=""/>
          </v:shape>
          <o:OLEObject Type="Embed" ProgID="Equation.3" ShapeID="_x0000_i1044" DrawAspect="Content" ObjectID="_1550058689" r:id="rId45"/>
        </w:object>
      </w:r>
    </w:p>
    <w:p w:rsidR="00DE3BC2" w:rsidRDefault="00DE3BC2">
      <w:pPr>
        <w:jc w:val="both"/>
        <w:rPr>
          <w:sz w:val="20"/>
          <w:lang w:val="en-GB"/>
        </w:rPr>
      </w:pPr>
      <w:r>
        <w:rPr>
          <w:position w:val="-10"/>
          <w:sz w:val="20"/>
          <w:lang w:val="en-GB"/>
        </w:rPr>
        <w:object w:dxaOrig="340" w:dyaOrig="240">
          <v:shape id="_x0000_i1045" type="#_x0000_t75" style="width:17.25pt;height:12pt" o:ole="">
            <v:imagedata r:id="rId46" o:title=""/>
          </v:shape>
          <o:OLEObject Type="Embed" ProgID="Equation.3" ShapeID="_x0000_i1045" DrawAspect="Content" ObjectID="_1550058690" r:id="rId47"/>
        </w:object>
      </w:r>
      <w:proofErr w:type="gramStart"/>
      <w:r>
        <w:rPr>
          <w:sz w:val="20"/>
          <w:lang w:val="en-GB"/>
        </w:rPr>
        <w:t>adsorbed</w:t>
      </w:r>
      <w:proofErr w:type="gramEnd"/>
      <w:r>
        <w:rPr>
          <w:sz w:val="20"/>
          <w:lang w:val="en-GB"/>
        </w:rPr>
        <w:t xml:space="preserve"> amount </w:t>
      </w:r>
      <w:r>
        <w:rPr>
          <w:position w:val="-10"/>
          <w:sz w:val="20"/>
          <w:lang w:val="en-GB"/>
        </w:rPr>
        <w:object w:dxaOrig="920" w:dyaOrig="320">
          <v:shape id="_x0000_i1046" type="#_x0000_t75" style="width:45.75pt;height:15.75pt" o:ole="">
            <v:imagedata r:id="rId48" o:title=""/>
          </v:shape>
          <o:OLEObject Type="Embed" ProgID="Equation.3" ShapeID="_x0000_i1046" DrawAspect="Content" ObjectID="_1550058691" r:id="rId49"/>
        </w:object>
      </w:r>
    </w:p>
    <w:p w:rsidR="00DE3BC2" w:rsidRDefault="00DE3BC2">
      <w:pPr>
        <w:jc w:val="both"/>
        <w:rPr>
          <w:sz w:val="20"/>
          <w:lang w:val="en-GB"/>
        </w:rPr>
      </w:pPr>
      <w:r>
        <w:rPr>
          <w:position w:val="-4"/>
          <w:sz w:val="20"/>
          <w:lang w:val="en-GB"/>
        </w:rPr>
        <w:object w:dxaOrig="320" w:dyaOrig="180">
          <v:shape id="_x0000_i1047" type="#_x0000_t75" style="width:15.75pt;height:9pt" o:ole="">
            <v:imagedata r:id="rId50" o:title=""/>
          </v:shape>
          <o:OLEObject Type="Embed" ProgID="Equation.3" ShapeID="_x0000_i1047" DrawAspect="Content" ObjectID="_1550058692" r:id="rId51"/>
        </w:object>
      </w:r>
      <w:proofErr w:type="gramStart"/>
      <w:r>
        <w:rPr>
          <w:sz w:val="20"/>
          <w:lang w:val="en-GB"/>
        </w:rPr>
        <w:t>length</w:t>
      </w:r>
      <w:proofErr w:type="gramEnd"/>
      <w:r>
        <w:rPr>
          <w:sz w:val="20"/>
          <w:lang w:val="en-GB"/>
        </w:rPr>
        <w:t xml:space="preserve"> coordinate of particle radius </w:t>
      </w:r>
      <w:r>
        <w:rPr>
          <w:position w:val="-10"/>
          <w:sz w:val="20"/>
          <w:lang w:val="en-GB"/>
        </w:rPr>
        <w:object w:dxaOrig="340" w:dyaOrig="300">
          <v:shape id="_x0000_i1048" type="#_x0000_t75" style="width:17.25pt;height:15pt" o:ole="">
            <v:imagedata r:id="rId44" o:title=""/>
          </v:shape>
          <o:OLEObject Type="Embed" ProgID="Equation.3" ShapeID="_x0000_i1048" DrawAspect="Content" ObjectID="_1550058693" r:id="rId52"/>
        </w:object>
      </w:r>
    </w:p>
    <w:p w:rsidR="00DE3BC2" w:rsidRDefault="00DE3BC2">
      <w:pPr>
        <w:jc w:val="both"/>
        <w:rPr>
          <w:sz w:val="20"/>
          <w:lang w:val="en-GB"/>
        </w:rPr>
      </w:pPr>
      <w:r>
        <w:rPr>
          <w:position w:val="-4"/>
          <w:sz w:val="20"/>
          <w:lang w:val="en-GB"/>
        </w:rPr>
        <w:object w:dxaOrig="380" w:dyaOrig="220">
          <v:shape id="_x0000_i1049" type="#_x0000_t75" style="width:18.75pt;height:11.25pt" o:ole="">
            <v:imagedata r:id="rId53" o:title=""/>
          </v:shape>
          <o:OLEObject Type="Embed" ProgID="Equation.3" ShapeID="_x0000_i1049" DrawAspect="Content" ObjectID="_1550058694" r:id="rId54"/>
        </w:object>
      </w:r>
      <w:proofErr w:type="gramStart"/>
      <w:r>
        <w:rPr>
          <w:sz w:val="20"/>
          <w:lang w:val="en-GB"/>
        </w:rPr>
        <w:t>particle</w:t>
      </w:r>
      <w:proofErr w:type="gramEnd"/>
      <w:r>
        <w:rPr>
          <w:sz w:val="20"/>
          <w:lang w:val="en-GB"/>
        </w:rPr>
        <w:t xml:space="preserve"> radius </w:t>
      </w:r>
      <w:r>
        <w:rPr>
          <w:position w:val="-10"/>
          <w:sz w:val="20"/>
          <w:lang w:val="en-GB"/>
        </w:rPr>
        <w:object w:dxaOrig="340" w:dyaOrig="300">
          <v:shape id="_x0000_i1050" type="#_x0000_t75" style="width:17.25pt;height:15pt" o:ole="">
            <v:imagedata r:id="rId44" o:title=""/>
          </v:shape>
          <o:OLEObject Type="Embed" ProgID="Equation.3" ShapeID="_x0000_i1050" DrawAspect="Content" ObjectID="_1550058695" r:id="rId55"/>
        </w:object>
      </w:r>
    </w:p>
    <w:p w:rsidR="00DE3BC2" w:rsidRDefault="00DE3BC2">
      <w:pPr>
        <w:jc w:val="both"/>
        <w:rPr>
          <w:sz w:val="20"/>
          <w:lang w:val="en-GB"/>
        </w:rPr>
      </w:pPr>
      <w:r>
        <w:rPr>
          <w:position w:val="-6"/>
          <w:sz w:val="20"/>
          <w:lang w:val="en-GB"/>
        </w:rPr>
        <w:object w:dxaOrig="300" w:dyaOrig="220">
          <v:shape id="_x0000_i1051" type="#_x0000_t75" style="width:15pt;height:11.25pt" o:ole="">
            <v:imagedata r:id="rId56" o:title=""/>
          </v:shape>
          <o:OLEObject Type="Embed" ProgID="Equation.3" ShapeID="_x0000_i1051" DrawAspect="Content" ObjectID="_1550058696" r:id="rId57"/>
        </w:object>
      </w:r>
      <w:proofErr w:type="gramStart"/>
      <w:r>
        <w:rPr>
          <w:sz w:val="20"/>
          <w:lang w:val="en-GB"/>
        </w:rPr>
        <w:t>time</w:t>
      </w:r>
      <w:proofErr w:type="gramEnd"/>
      <w:r>
        <w:rPr>
          <w:sz w:val="20"/>
          <w:lang w:val="en-GB"/>
        </w:rPr>
        <w:t xml:space="preserve"> </w:t>
      </w:r>
      <w:r>
        <w:rPr>
          <w:position w:val="-10"/>
          <w:sz w:val="20"/>
          <w:lang w:val="en-GB"/>
        </w:rPr>
        <w:object w:dxaOrig="279" w:dyaOrig="300">
          <v:shape id="_x0000_i1052" type="#_x0000_t75" style="width:14.25pt;height:15pt" o:ole="">
            <v:imagedata r:id="rId58" o:title=""/>
          </v:shape>
          <o:OLEObject Type="Embed" ProgID="Equation.3" ShapeID="_x0000_i1052" DrawAspect="Content" ObjectID="_1550058697" r:id="rId59"/>
        </w:object>
      </w:r>
    </w:p>
    <w:p w:rsidR="00DE3BC2" w:rsidRDefault="00DE3BC2">
      <w:pPr>
        <w:jc w:val="both"/>
        <w:rPr>
          <w:sz w:val="20"/>
          <w:lang w:val="en-GB"/>
        </w:rPr>
      </w:pPr>
      <w:r>
        <w:rPr>
          <w:position w:val="-10"/>
          <w:sz w:val="20"/>
          <w:lang w:val="en-GB"/>
        </w:rPr>
        <w:object w:dxaOrig="460" w:dyaOrig="300">
          <v:shape id="_x0000_i1053" type="#_x0000_t75" style="width:23.25pt;height:15pt" o:ole="">
            <v:imagedata r:id="rId60" o:title=""/>
          </v:shape>
          <o:OLEObject Type="Embed" ProgID="Equation.3" ShapeID="_x0000_i1053" DrawAspect="Content" ObjectID="_1550058698" r:id="rId61"/>
        </w:object>
      </w:r>
      <w:proofErr w:type="gramStart"/>
      <w:r>
        <w:rPr>
          <w:sz w:val="20"/>
          <w:lang w:val="en-GB"/>
        </w:rPr>
        <w:t>interstitial</w:t>
      </w:r>
      <w:proofErr w:type="gramEnd"/>
      <w:r>
        <w:rPr>
          <w:sz w:val="20"/>
          <w:lang w:val="en-GB"/>
        </w:rPr>
        <w:t xml:space="preserve"> velocity for mobile phase </w:t>
      </w:r>
      <w:r>
        <w:rPr>
          <w:position w:val="-10"/>
          <w:sz w:val="20"/>
          <w:lang w:val="en-GB"/>
        </w:rPr>
        <w:object w:dxaOrig="499" w:dyaOrig="300">
          <v:shape id="_x0000_i1054" type="#_x0000_t75" style="width:24.75pt;height:15pt" o:ole="">
            <v:imagedata r:id="rId62" o:title=""/>
          </v:shape>
          <o:OLEObject Type="Embed" ProgID="Equation.3" ShapeID="_x0000_i1054" DrawAspect="Content" ObjectID="_1550058699" r:id="rId63"/>
        </w:object>
      </w:r>
    </w:p>
    <w:p w:rsidR="00DE3BC2" w:rsidRDefault="00DE3BC2">
      <w:pPr>
        <w:jc w:val="both"/>
        <w:rPr>
          <w:sz w:val="20"/>
          <w:lang w:val="en-GB"/>
        </w:rPr>
      </w:pPr>
    </w:p>
    <w:p w:rsidR="00DE3BC2" w:rsidRDefault="00DE3BC2">
      <w:pPr>
        <w:pStyle w:val="Heading7"/>
        <w:jc w:val="both"/>
        <w:rPr>
          <w:lang w:val="en-GB"/>
        </w:rPr>
      </w:pPr>
      <w:r>
        <w:rPr>
          <w:lang w:val="en-GB"/>
        </w:rPr>
        <w:t>References</w:t>
      </w:r>
    </w:p>
    <w:p w:rsidR="00DE3BC2" w:rsidRDefault="00DE3BC2">
      <w:pPr>
        <w:jc w:val="both"/>
        <w:rPr>
          <w:sz w:val="20"/>
          <w:lang w:val="en-GB"/>
        </w:rPr>
      </w:pPr>
      <w:r>
        <w:rPr>
          <w:sz w:val="20"/>
          <w:lang w:val="en-GB"/>
        </w:rPr>
        <w:t xml:space="preserve">Berg C. (2002), </w:t>
      </w:r>
      <w:r>
        <w:rPr>
          <w:i/>
          <w:iCs/>
          <w:sz w:val="20"/>
          <w:lang w:val="en-US"/>
        </w:rPr>
        <w:t>Simulation of Chromatographic Processes – Methodology for construction and implementation of graphical user interface</w:t>
      </w:r>
      <w:r>
        <w:rPr>
          <w:sz w:val="20"/>
          <w:lang w:val="en-US"/>
        </w:rPr>
        <w:t xml:space="preserve">, </w:t>
      </w:r>
      <w:smartTag w:uri="urn:schemas-microsoft-com:office:smarttags" w:element="City">
        <w:smartTag w:uri="urn:schemas-microsoft-com:office:smarttags" w:element="place">
          <w:r>
            <w:rPr>
              <w:sz w:val="20"/>
              <w:lang w:val="en-US"/>
            </w:rPr>
            <w:t>Lund</w:t>
          </w:r>
        </w:smartTag>
      </w:smartTag>
      <w:r>
        <w:rPr>
          <w:sz w:val="20"/>
          <w:lang w:val="en-US"/>
        </w:rPr>
        <w:t>: Chemical Engineering 1, Lund Institute of Technology.</w:t>
      </w:r>
    </w:p>
    <w:p w:rsidR="00DE3BC2" w:rsidRDefault="00DE3BC2">
      <w:pPr>
        <w:jc w:val="both"/>
        <w:rPr>
          <w:sz w:val="20"/>
          <w:lang w:val="en-GB"/>
        </w:rPr>
      </w:pPr>
    </w:p>
    <w:p w:rsidR="00DE3BC2" w:rsidRDefault="00DE3BC2">
      <w:pPr>
        <w:jc w:val="both"/>
        <w:rPr>
          <w:sz w:val="20"/>
          <w:lang w:val="en-GB"/>
        </w:rPr>
      </w:pPr>
      <w:proofErr w:type="spellStart"/>
      <w:r>
        <w:rPr>
          <w:sz w:val="20"/>
          <w:lang w:val="en-GB"/>
        </w:rPr>
        <w:t>Carlsson</w:t>
      </w:r>
      <w:proofErr w:type="spellEnd"/>
      <w:r>
        <w:rPr>
          <w:sz w:val="20"/>
          <w:lang w:val="en-GB"/>
        </w:rPr>
        <w:t xml:space="preserve"> F. (1994), </w:t>
      </w:r>
      <w:r>
        <w:rPr>
          <w:i/>
          <w:iCs/>
          <w:sz w:val="20"/>
          <w:lang w:val="en-GB"/>
        </w:rPr>
        <w:t>Mathematical modelling and simulation of fixed-bed chromatographic processes</w:t>
      </w:r>
      <w:r>
        <w:rPr>
          <w:sz w:val="20"/>
          <w:lang w:val="en-GB"/>
        </w:rPr>
        <w:t xml:space="preserve">, </w:t>
      </w:r>
      <w:smartTag w:uri="urn:schemas-microsoft-com:office:smarttags" w:element="City">
        <w:smartTag w:uri="urn:schemas-microsoft-com:office:smarttags" w:element="place">
          <w:r>
            <w:rPr>
              <w:sz w:val="20"/>
              <w:lang w:val="en-GB"/>
            </w:rPr>
            <w:t>Lund</w:t>
          </w:r>
        </w:smartTag>
      </w:smartTag>
      <w:r>
        <w:rPr>
          <w:sz w:val="20"/>
          <w:lang w:val="en-GB"/>
        </w:rPr>
        <w:t>: Chemical Engineering 1, Lund Institute of Technology.</w:t>
      </w:r>
    </w:p>
    <w:p w:rsidR="00DE3BC2" w:rsidRDefault="00DE3BC2">
      <w:pPr>
        <w:jc w:val="both"/>
        <w:rPr>
          <w:sz w:val="20"/>
          <w:lang w:val="en-GB"/>
        </w:rPr>
      </w:pPr>
    </w:p>
    <w:p w:rsidR="00DE3BC2" w:rsidRDefault="00DE3BC2">
      <w:pPr>
        <w:jc w:val="both"/>
        <w:rPr>
          <w:sz w:val="20"/>
        </w:rPr>
      </w:pPr>
      <w:proofErr w:type="spellStart"/>
      <w:r w:rsidRPr="006F52EB">
        <w:rPr>
          <w:sz w:val="20"/>
        </w:rPr>
        <w:t>Lintorp</w:t>
      </w:r>
      <w:proofErr w:type="spellEnd"/>
      <w:r w:rsidRPr="006F52EB">
        <w:rPr>
          <w:sz w:val="20"/>
        </w:rPr>
        <w:t xml:space="preserve"> F. (2002), </w:t>
      </w:r>
      <w:r>
        <w:rPr>
          <w:i/>
          <w:iCs/>
          <w:sz w:val="20"/>
        </w:rPr>
        <w:t>Simulering av kromatografi-processer – metodik för implementering och kompilering av MATLAB-applikationer</w:t>
      </w:r>
      <w:r>
        <w:rPr>
          <w:sz w:val="20"/>
        </w:rPr>
        <w:t xml:space="preserve">, Lund: </w:t>
      </w:r>
      <w:proofErr w:type="spellStart"/>
      <w:r>
        <w:rPr>
          <w:sz w:val="20"/>
        </w:rPr>
        <w:t>Chemical</w:t>
      </w:r>
      <w:proofErr w:type="spellEnd"/>
      <w:r>
        <w:rPr>
          <w:sz w:val="20"/>
        </w:rPr>
        <w:t xml:space="preserve"> </w:t>
      </w:r>
      <w:proofErr w:type="spellStart"/>
      <w:r>
        <w:rPr>
          <w:sz w:val="20"/>
        </w:rPr>
        <w:t>Engineering</w:t>
      </w:r>
      <w:proofErr w:type="spellEnd"/>
      <w:r>
        <w:rPr>
          <w:sz w:val="20"/>
        </w:rPr>
        <w:t xml:space="preserve"> 1, Lund </w:t>
      </w:r>
      <w:proofErr w:type="spellStart"/>
      <w:r>
        <w:rPr>
          <w:sz w:val="20"/>
        </w:rPr>
        <w:t>Institute</w:t>
      </w:r>
      <w:proofErr w:type="spellEnd"/>
      <w:r>
        <w:rPr>
          <w:sz w:val="20"/>
        </w:rPr>
        <w:t xml:space="preserve"> </w:t>
      </w:r>
      <w:proofErr w:type="spellStart"/>
      <w:r>
        <w:rPr>
          <w:sz w:val="20"/>
        </w:rPr>
        <w:t>of</w:t>
      </w:r>
      <w:proofErr w:type="spellEnd"/>
      <w:r>
        <w:rPr>
          <w:sz w:val="20"/>
        </w:rPr>
        <w:t xml:space="preserve"> </w:t>
      </w:r>
      <w:proofErr w:type="spellStart"/>
      <w:r>
        <w:rPr>
          <w:sz w:val="20"/>
        </w:rPr>
        <w:t>Technology</w:t>
      </w:r>
      <w:proofErr w:type="spellEnd"/>
      <w:r>
        <w:rPr>
          <w:sz w:val="20"/>
        </w:rPr>
        <w:t>.</w:t>
      </w:r>
    </w:p>
    <w:p w:rsidR="00DE3BC2" w:rsidRPr="006F52EB" w:rsidRDefault="00DE3BC2">
      <w:pPr>
        <w:jc w:val="both"/>
        <w:rPr>
          <w:sz w:val="20"/>
        </w:rPr>
      </w:pPr>
    </w:p>
    <w:p w:rsidR="00DE3BC2" w:rsidRDefault="00DE3BC2">
      <w:pPr>
        <w:jc w:val="both"/>
        <w:rPr>
          <w:sz w:val="20"/>
          <w:lang w:val="en-GB"/>
        </w:rPr>
      </w:pPr>
      <w:r>
        <w:rPr>
          <w:sz w:val="20"/>
          <w:lang w:val="en-GB"/>
        </w:rPr>
        <w:t xml:space="preserve">Nilsson B. (2002), </w:t>
      </w:r>
      <w:r>
        <w:rPr>
          <w:i/>
          <w:iCs/>
          <w:sz w:val="20"/>
          <w:lang w:val="en-GB"/>
        </w:rPr>
        <w:t>Process Simulation Using MATLAB</w:t>
      </w:r>
      <w:r>
        <w:rPr>
          <w:sz w:val="20"/>
          <w:lang w:val="en-GB"/>
        </w:rPr>
        <w:t xml:space="preserve">, </w:t>
      </w:r>
      <w:smartTag w:uri="urn:schemas-microsoft-com:office:smarttags" w:element="City">
        <w:smartTag w:uri="urn:schemas-microsoft-com:office:smarttags" w:element="place">
          <w:r>
            <w:rPr>
              <w:sz w:val="20"/>
              <w:lang w:val="en-GB"/>
            </w:rPr>
            <w:t>Lund</w:t>
          </w:r>
        </w:smartTag>
      </w:smartTag>
      <w:r>
        <w:rPr>
          <w:sz w:val="20"/>
          <w:lang w:val="en-GB"/>
        </w:rPr>
        <w:t>: Chemical Engineering 1, Lund Institute of Technology.</w:t>
      </w:r>
    </w:p>
    <w:p w:rsidR="00DE3BC2" w:rsidRDefault="00DE3BC2">
      <w:pPr>
        <w:jc w:val="both"/>
        <w:rPr>
          <w:sz w:val="20"/>
          <w:lang w:val="en-GB"/>
        </w:rPr>
      </w:pPr>
    </w:p>
    <w:p w:rsidR="00DE3BC2" w:rsidRDefault="00DE3BC2">
      <w:pPr>
        <w:jc w:val="both"/>
        <w:rPr>
          <w:sz w:val="20"/>
        </w:rPr>
      </w:pPr>
      <w:proofErr w:type="spellStart"/>
      <w:r>
        <w:rPr>
          <w:sz w:val="20"/>
          <w:lang w:val="en-GB"/>
        </w:rPr>
        <w:t>Nordin</w:t>
      </w:r>
      <w:proofErr w:type="spellEnd"/>
      <w:r>
        <w:rPr>
          <w:sz w:val="20"/>
          <w:lang w:val="en-GB"/>
        </w:rPr>
        <w:t xml:space="preserve"> A-K. </w:t>
      </w:r>
      <w:r>
        <w:rPr>
          <w:sz w:val="20"/>
        </w:rPr>
        <w:t xml:space="preserve">(2003), </w:t>
      </w:r>
      <w:r>
        <w:rPr>
          <w:i/>
          <w:iCs/>
          <w:sz w:val="20"/>
        </w:rPr>
        <w:t xml:space="preserve">Simulering av kromatografiprocesser – </w:t>
      </w:r>
      <w:proofErr w:type="spellStart"/>
      <w:r>
        <w:rPr>
          <w:i/>
          <w:iCs/>
          <w:sz w:val="20"/>
        </w:rPr>
        <w:t>parameterskattare</w:t>
      </w:r>
      <w:proofErr w:type="spellEnd"/>
      <w:r>
        <w:rPr>
          <w:i/>
          <w:iCs/>
          <w:sz w:val="20"/>
        </w:rPr>
        <w:t xml:space="preserve"> med grafiskt användargränssnitt</w:t>
      </w:r>
      <w:r>
        <w:rPr>
          <w:sz w:val="20"/>
        </w:rPr>
        <w:t xml:space="preserve">, Lund: </w:t>
      </w:r>
      <w:proofErr w:type="spellStart"/>
      <w:r>
        <w:rPr>
          <w:sz w:val="20"/>
        </w:rPr>
        <w:t>Chemical</w:t>
      </w:r>
      <w:proofErr w:type="spellEnd"/>
      <w:r>
        <w:rPr>
          <w:sz w:val="20"/>
        </w:rPr>
        <w:t xml:space="preserve"> </w:t>
      </w:r>
      <w:proofErr w:type="spellStart"/>
      <w:r>
        <w:rPr>
          <w:sz w:val="20"/>
        </w:rPr>
        <w:t>Engineering</w:t>
      </w:r>
      <w:proofErr w:type="spellEnd"/>
      <w:r>
        <w:rPr>
          <w:sz w:val="20"/>
        </w:rPr>
        <w:t xml:space="preserve">, Lund </w:t>
      </w:r>
      <w:proofErr w:type="spellStart"/>
      <w:r>
        <w:rPr>
          <w:sz w:val="20"/>
        </w:rPr>
        <w:t>Institute</w:t>
      </w:r>
      <w:proofErr w:type="spellEnd"/>
      <w:r>
        <w:rPr>
          <w:sz w:val="20"/>
        </w:rPr>
        <w:t xml:space="preserve"> </w:t>
      </w:r>
      <w:proofErr w:type="spellStart"/>
      <w:r>
        <w:rPr>
          <w:sz w:val="20"/>
        </w:rPr>
        <w:t>of</w:t>
      </w:r>
      <w:proofErr w:type="spellEnd"/>
      <w:r>
        <w:rPr>
          <w:sz w:val="20"/>
        </w:rPr>
        <w:t xml:space="preserve"> </w:t>
      </w:r>
      <w:proofErr w:type="spellStart"/>
      <w:r>
        <w:rPr>
          <w:sz w:val="20"/>
        </w:rPr>
        <w:t>Technology</w:t>
      </w:r>
      <w:proofErr w:type="spellEnd"/>
      <w:r>
        <w:rPr>
          <w:sz w:val="20"/>
        </w:rPr>
        <w:t>.</w:t>
      </w:r>
    </w:p>
    <w:p w:rsidR="00DE3BC2" w:rsidRDefault="00DE3BC2">
      <w:pPr>
        <w:jc w:val="both"/>
        <w:rPr>
          <w:sz w:val="20"/>
        </w:rPr>
      </w:pPr>
    </w:p>
    <w:p w:rsidR="00DE3BC2" w:rsidRDefault="00DE3BC2">
      <w:pPr>
        <w:jc w:val="both"/>
        <w:rPr>
          <w:sz w:val="20"/>
          <w:lang w:val="en-GB"/>
        </w:rPr>
      </w:pPr>
      <w:r>
        <w:rPr>
          <w:sz w:val="20"/>
          <w:lang w:val="en-GB"/>
        </w:rPr>
        <w:t xml:space="preserve">Skoog D. A., Holler F. J. &amp; </w:t>
      </w:r>
      <w:proofErr w:type="spellStart"/>
      <w:r>
        <w:rPr>
          <w:sz w:val="20"/>
          <w:lang w:val="en-GB"/>
        </w:rPr>
        <w:t>Nieman</w:t>
      </w:r>
      <w:proofErr w:type="spellEnd"/>
      <w:r>
        <w:rPr>
          <w:sz w:val="20"/>
          <w:lang w:val="en-GB"/>
        </w:rPr>
        <w:t xml:space="preserve"> T. A. (1971), </w:t>
      </w:r>
      <w:r>
        <w:rPr>
          <w:i/>
          <w:iCs/>
          <w:sz w:val="20"/>
          <w:lang w:val="en-GB"/>
        </w:rPr>
        <w:t>Principles of Instrumental Analysis, Fifth Edition</w:t>
      </w:r>
      <w:r>
        <w:rPr>
          <w:sz w:val="20"/>
          <w:lang w:val="en-GB"/>
        </w:rPr>
        <w:t xml:space="preserve">, </w:t>
      </w:r>
      <w:smartTag w:uri="urn:schemas-microsoft-com:office:smarttags" w:element="City">
        <w:smartTag w:uri="urn:schemas-microsoft-com:office:smarttags" w:element="place">
          <w:r>
            <w:rPr>
              <w:sz w:val="20"/>
              <w:lang w:val="en-GB"/>
            </w:rPr>
            <w:t>Philadelphia</w:t>
          </w:r>
        </w:smartTag>
      </w:smartTag>
      <w:r>
        <w:rPr>
          <w:sz w:val="20"/>
          <w:lang w:val="en-GB"/>
        </w:rPr>
        <w:t xml:space="preserve">: </w:t>
      </w:r>
      <w:smartTag w:uri="urn:schemas-microsoft-com:office:smarttags" w:element="place">
        <w:smartTag w:uri="urn:schemas-microsoft-com:office:smarttags" w:element="PlaceName">
          <w:r>
            <w:rPr>
              <w:sz w:val="20"/>
              <w:lang w:val="en-GB"/>
            </w:rPr>
            <w:t>Saunders</w:t>
          </w:r>
        </w:smartTag>
        <w:r>
          <w:rPr>
            <w:sz w:val="20"/>
            <w:lang w:val="en-GB"/>
          </w:rPr>
          <w:t xml:space="preserve"> </w:t>
        </w:r>
        <w:smartTag w:uri="urn:schemas-microsoft-com:office:smarttags" w:element="PlaceType">
          <w:r>
            <w:rPr>
              <w:sz w:val="20"/>
              <w:lang w:val="en-GB"/>
            </w:rPr>
            <w:t>College</w:t>
          </w:r>
        </w:smartTag>
      </w:smartTag>
      <w:r>
        <w:rPr>
          <w:sz w:val="20"/>
          <w:lang w:val="en-GB"/>
        </w:rPr>
        <w:t xml:space="preserve"> Publishing.</w:t>
      </w:r>
    </w:p>
    <w:sectPr w:rsidR="00DE3BC2">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668DD"/>
    <w:multiLevelType w:val="hybridMultilevel"/>
    <w:tmpl w:val="ED045724"/>
    <w:lvl w:ilvl="0" w:tplc="BBA073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F73816"/>
    <w:multiLevelType w:val="hybridMultilevel"/>
    <w:tmpl w:val="582048E6"/>
    <w:lvl w:ilvl="0" w:tplc="FC04B16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EB"/>
    <w:rsid w:val="002E5C63"/>
    <w:rsid w:val="0063575A"/>
    <w:rsid w:val="006B5B20"/>
    <w:rsid w:val="006F52EB"/>
    <w:rsid w:val="00927EDD"/>
    <w:rsid w:val="00D45081"/>
    <w:rsid w:val="00DE3B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BDAC9609-0416-4215-B1DD-BA3B7D6F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autoRedefine/>
    <w:qFormat/>
    <w:pPr>
      <w:keepNext/>
      <w:jc w:val="both"/>
      <w:outlineLvl w:val="0"/>
    </w:pPr>
    <w:rPr>
      <w:rFonts w:ascii="Arial" w:hAnsi="Arial"/>
      <w:b/>
      <w:bCs/>
      <w:sz w:val="32"/>
    </w:rPr>
  </w:style>
  <w:style w:type="paragraph" w:styleId="Heading2">
    <w:name w:val="heading 2"/>
    <w:basedOn w:val="Normal"/>
    <w:next w:val="Normal"/>
    <w:autoRedefine/>
    <w:qFormat/>
    <w:pPr>
      <w:keepNext/>
      <w:outlineLvl w:val="1"/>
    </w:pPr>
    <w:rPr>
      <w:rFonts w:ascii="Arial" w:hAnsi="Arial"/>
      <w:b/>
      <w:bCs/>
      <w:i/>
      <w:noProof/>
      <w:sz w:val="28"/>
    </w:rPr>
  </w:style>
  <w:style w:type="paragraph" w:styleId="Heading3">
    <w:name w:val="heading 3"/>
    <w:basedOn w:val="Normal"/>
    <w:next w:val="Normal"/>
    <w:autoRedefine/>
    <w:qFormat/>
    <w:pPr>
      <w:keepNext/>
      <w:jc w:val="both"/>
      <w:outlineLvl w:val="2"/>
    </w:pPr>
    <w:rPr>
      <w:rFonts w:ascii="Arial" w:hAnsi="Arial"/>
      <w:iCs/>
      <w:noProof/>
    </w:rPr>
  </w:style>
  <w:style w:type="paragraph" w:styleId="Heading4">
    <w:name w:val="heading 4"/>
    <w:basedOn w:val="Normal"/>
    <w:next w:val="Normal"/>
    <w:qFormat/>
    <w:pPr>
      <w:keepNext/>
      <w:outlineLvl w:val="3"/>
    </w:pPr>
    <w:rPr>
      <w:rFonts w:ascii="Arial" w:hAnsi="Arial"/>
      <w:bCs/>
      <w:i/>
    </w:rPr>
  </w:style>
  <w:style w:type="paragraph" w:styleId="Heading5">
    <w:name w:val="heading 5"/>
    <w:basedOn w:val="Normal"/>
    <w:next w:val="Normal"/>
    <w:qFormat/>
    <w:pPr>
      <w:keepNext/>
      <w:jc w:val="both"/>
      <w:outlineLvl w:val="4"/>
    </w:pPr>
    <w:rPr>
      <w:b/>
      <w:bCs/>
    </w:rPr>
  </w:style>
  <w:style w:type="paragraph" w:styleId="Heading6">
    <w:name w:val="heading 6"/>
    <w:basedOn w:val="Normal"/>
    <w:next w:val="Normal"/>
    <w:qFormat/>
    <w:pPr>
      <w:keepNext/>
      <w:jc w:val="both"/>
      <w:outlineLvl w:val="5"/>
    </w:pPr>
    <w:rPr>
      <w:b/>
      <w:bCs/>
      <w:sz w:val="20"/>
    </w:rPr>
  </w:style>
  <w:style w:type="paragraph" w:styleId="Heading7">
    <w:name w:val="heading 7"/>
    <w:basedOn w:val="Normal"/>
    <w:next w:val="Normal"/>
    <w:qFormat/>
    <w:pPr>
      <w:keepNext/>
      <w:outlineLvl w:val="6"/>
    </w:pPr>
    <w:rPr>
      <w:b/>
      <w:bCs/>
      <w:sz w:val="20"/>
    </w:rPr>
  </w:style>
  <w:style w:type="paragraph" w:styleId="Heading8">
    <w:name w:val="heading 8"/>
    <w:basedOn w:val="Normal"/>
    <w:next w:val="Normal"/>
    <w:qFormat/>
    <w:pPr>
      <w:keepNext/>
      <w:jc w:val="center"/>
      <w:outlineLvl w:val="7"/>
    </w:pPr>
    <w:rPr>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paragraph" w:styleId="BodyText">
    <w:name w:val="Body Text"/>
    <w:basedOn w:val="Normal"/>
    <w:rPr>
      <w:sz w:val="28"/>
    </w:rPr>
  </w:style>
  <w:style w:type="paragraph" w:styleId="BodyTextIndent">
    <w:name w:val="Body Text Indent"/>
    <w:basedOn w:val="Normal"/>
    <w:pPr>
      <w:ind w:firstLine="288"/>
      <w:jc w:val="both"/>
    </w:pPr>
    <w:rPr>
      <w:sz w:val="20"/>
    </w:rPr>
  </w:style>
  <w:style w:type="paragraph" w:styleId="BodyText2">
    <w:name w:val="Body Text 2"/>
    <w:basedOn w:val="Normal"/>
    <w:pPr>
      <w:jc w:val="both"/>
    </w:pPr>
    <w:rPr>
      <w:sz w:val="20"/>
      <w:szCs w:val="20"/>
      <w:lang w:val="en-GB"/>
    </w:rPr>
  </w:style>
  <w:style w:type="paragraph" w:styleId="BodyText3">
    <w:name w:val="Body Text 3"/>
    <w:basedOn w:val="Normal"/>
    <w:pPr>
      <w:jc w:val="center"/>
    </w:pPr>
    <w:rPr>
      <w:sz w:val="20"/>
      <w:lang w:val="en-GB"/>
    </w:rPr>
  </w:style>
  <w:style w:type="paragraph" w:styleId="BodyTextIndent2">
    <w:name w:val="Body Text Indent 2"/>
    <w:basedOn w:val="Normal"/>
    <w:pPr>
      <w:ind w:firstLine="284"/>
      <w:jc w:val="both"/>
    </w:pPr>
    <w:rPr>
      <w:sz w:val="20"/>
      <w:lang w:val="en-GB"/>
    </w:rPr>
  </w:style>
  <w:style w:type="paragraph" w:styleId="TOC1">
    <w:name w:val="toc 1"/>
    <w:basedOn w:val="Normal"/>
    <w:next w:val="Normal"/>
    <w:autoRedefine/>
    <w:semiHidden/>
    <w:pPr>
      <w:tabs>
        <w:tab w:val="right" w:leader="dot" w:pos="8630"/>
      </w:tabs>
      <w:spacing w:before="120" w:after="120"/>
    </w:pPr>
    <w:rPr>
      <w:b/>
      <w:bCs/>
      <w:caps/>
      <w:noProo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1.wmf"/><Relationship Id="rId34" Type="http://schemas.openxmlformats.org/officeDocument/2006/relationships/oleObject" Target="embeddings/oleObject14.bin"/><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oleObject" Target="embeddings/oleObject11.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image" Target="media/image25.wmf"/><Relationship Id="rId58" Type="http://schemas.openxmlformats.org/officeDocument/2006/relationships/image" Target="media/image27.wmf"/><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image" Target="media/image10.wmf"/><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1.wmf"/><Relationship Id="rId52" Type="http://schemas.openxmlformats.org/officeDocument/2006/relationships/oleObject" Target="embeddings/oleObject24.bin"/><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1887</Words>
  <Characters>10762</Characters>
  <Application>Microsoft Office Word</Application>
  <DocSecurity>0</DocSecurity>
  <Lines>89</Lines>
  <Paragraphs>25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Simulation of chomatographic processes</vt:lpstr>
      <vt:lpstr>Simulation of chomatographic processes</vt:lpstr>
    </vt:vector>
  </TitlesOfParts>
  <Company>Lund University</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chomatographic processes</dc:title>
  <dc:creator>AnnaKarin_N</dc:creator>
  <cp:lastModifiedBy>Bernt Nilsson</cp:lastModifiedBy>
  <cp:revision>2</cp:revision>
  <cp:lastPrinted>2003-03-21T15:51:00Z</cp:lastPrinted>
  <dcterms:created xsi:type="dcterms:W3CDTF">2017-03-03T14:04:00Z</dcterms:created>
  <dcterms:modified xsi:type="dcterms:W3CDTF">2017-03-03T14:04:00Z</dcterms:modified>
</cp:coreProperties>
</file>