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1B13" w14:textId="7EC52446" w:rsidR="00C413BA" w:rsidRDefault="00E85F43">
      <w:r>
        <w:t>Dies ist ein Test</w:t>
      </w:r>
    </w:p>
    <w:p w14:paraId="5F25CAC5" w14:textId="77777777" w:rsidR="00E85F43" w:rsidRDefault="00E85F43"/>
    <w:sectPr w:rsidR="00E85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43"/>
    <w:rsid w:val="0016145A"/>
    <w:rsid w:val="00C413BA"/>
    <w:rsid w:val="00D24E59"/>
    <w:rsid w:val="00E8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5D3F"/>
  <w15:chartTrackingRefBased/>
  <w15:docId w15:val="{C31C32B8-FE24-4E81-AF6B-B1490560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Jachnik</dc:creator>
  <cp:keywords/>
  <dc:description/>
  <cp:lastModifiedBy>Magnus Jachnik</cp:lastModifiedBy>
  <cp:revision>1</cp:revision>
  <dcterms:created xsi:type="dcterms:W3CDTF">2024-01-07T10:02:00Z</dcterms:created>
  <dcterms:modified xsi:type="dcterms:W3CDTF">2024-01-07T10:03:00Z</dcterms:modified>
</cp:coreProperties>
</file>