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C67D" w14:textId="1B759F80" w:rsidR="00156C13" w:rsidRDefault="002150E3">
      <w:r>
        <w:t>Oppgave 1</w:t>
      </w:r>
    </w:p>
    <w:p w14:paraId="7508FB8E" w14:textId="77777777" w:rsidR="00771128" w:rsidRDefault="00771128"/>
    <w:p w14:paraId="55AAAA8B" w14:textId="70CFF4EC" w:rsidR="00771128" w:rsidRDefault="00771128">
      <w:r>
        <w:t>Dette er slik det var tenkt</w:t>
      </w:r>
      <w:r w:rsidR="0027008A">
        <w:t xml:space="preserve"> løst i utgangspunktet. Hvis en har tolket det på en annen måte og forklart hvordan en har tenkt </w:t>
      </w:r>
      <w:r w:rsidR="00280A67">
        <w:t>kan det vurderes</w:t>
      </w:r>
      <w:r w:rsidR="0027008A">
        <w:t xml:space="preserve"> godkjent. Uansett så blir  </w:t>
      </w:r>
      <w:r w:rsidR="00D80648">
        <w:t>b) og c) vurdert etter hvordan en har tegnet a)</w:t>
      </w:r>
    </w:p>
    <w:p w14:paraId="35A34670" w14:textId="3BF0A6CE" w:rsidR="008C61F3" w:rsidRDefault="008C61F3">
      <w:r>
        <w:t>a)</w:t>
      </w:r>
    </w:p>
    <w:p w14:paraId="37854105" w14:textId="77777777" w:rsidR="002150E3" w:rsidRDefault="002150E3"/>
    <w:p w14:paraId="69F6CD62" w14:textId="1525642B" w:rsidR="002150E3" w:rsidRDefault="004538CF">
      <w:r w:rsidRPr="004538CF">
        <w:rPr>
          <w:noProof/>
        </w:rPr>
        <w:drawing>
          <wp:inline distT="0" distB="0" distL="0" distR="0" wp14:anchorId="56808575" wp14:editId="082B13FC">
            <wp:extent cx="5731510" cy="1821815"/>
            <wp:effectExtent l="0" t="0" r="0" b="0"/>
            <wp:docPr id="586641273" name="Picture 1" descr="A diagram of a b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41273" name="Picture 1" descr="A diagram of a ba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6CAE" w14:textId="77777777" w:rsidR="004538CF" w:rsidRPr="004538CF" w:rsidRDefault="004538CF" w:rsidP="004538CF"/>
    <w:p w14:paraId="3B95E45E" w14:textId="77777777" w:rsidR="004538CF" w:rsidRDefault="004538CF" w:rsidP="004538CF"/>
    <w:p w14:paraId="01515466" w14:textId="28ABB9C9" w:rsidR="004538CF" w:rsidRDefault="00794508" w:rsidP="004538CF">
      <w:r>
        <w:t>Antall minimale stier er 18 og antall minimale kutt er 8</w:t>
      </w:r>
    </w:p>
    <w:p w14:paraId="0835966D" w14:textId="2E920349" w:rsidR="008C61F3" w:rsidRDefault="008C61F3" w:rsidP="004538CF">
      <w:r>
        <w:t>b)</w:t>
      </w:r>
    </w:p>
    <w:p w14:paraId="10FE817B" w14:textId="0FB040CC" w:rsidR="008C61F3" w:rsidRDefault="009E195D" w:rsidP="004538CF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Parallellkobling med </w:t>
      </w:r>
      <w:r w:rsidR="00641E53">
        <w:rPr>
          <w:rFonts w:ascii="ArialMT" w:hAnsi="ArialMT" w:cs="ArialMT"/>
          <w:kern w:val="0"/>
        </w:rPr>
        <w:t>Operatørene</w:t>
      </w:r>
      <w:r>
        <w:rPr>
          <w:rFonts w:ascii="ArialMT" w:hAnsi="ArialMT" w:cs="ArialMT"/>
          <w:kern w:val="0"/>
        </w:rPr>
        <w:t xml:space="preserve">: </w:t>
      </w:r>
      <w:r w:rsidR="00641E53">
        <w:rPr>
          <w:rFonts w:ascii="ArialMT" w:hAnsi="ArialMT" w:cs="ArialMT"/>
          <w:kern w:val="0"/>
        </w:rPr>
        <w:t>1-(1-0,7)x(1-0,7) = 0.91</w:t>
      </w:r>
    </w:p>
    <w:p w14:paraId="74E7C2B5" w14:textId="0D95384C" w:rsidR="009E195D" w:rsidRDefault="009E195D" w:rsidP="004538CF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Ny kran med operatører: </w:t>
      </w:r>
      <w:r w:rsidR="009F4A6D">
        <w:rPr>
          <w:rFonts w:ascii="ArialMT" w:hAnsi="ArialMT" w:cs="ArialMT"/>
          <w:kern w:val="0"/>
        </w:rPr>
        <w:t>0.8 x 0.91 = 0.728</w:t>
      </w:r>
    </w:p>
    <w:p w14:paraId="21206329" w14:textId="05E2CBA7" w:rsidR="009F4A6D" w:rsidRDefault="009F4A6D" w:rsidP="004538CF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Operatør</w:t>
      </w:r>
      <w:r w:rsidR="00844D00">
        <w:rPr>
          <w:rFonts w:ascii="ArialMT" w:hAnsi="ArialMT" w:cs="ArialMT"/>
          <w:kern w:val="0"/>
        </w:rPr>
        <w:t xml:space="preserve"> med eldre kran: 0.5 x 0.6 = 0.3</w:t>
      </w:r>
    </w:p>
    <w:p w14:paraId="17AEF6F5" w14:textId="3A3C9A22" w:rsidR="00844D00" w:rsidRDefault="00844D00" w:rsidP="004538CF">
      <w:pPr>
        <w:rPr>
          <w:rFonts w:ascii="Arial-BoldMT" w:hAnsi="Arial-BoldMT" w:cs="Arial-BoldMT"/>
          <w:b/>
          <w:bCs/>
          <w:kern w:val="0"/>
        </w:rPr>
      </w:pPr>
      <w:r>
        <w:rPr>
          <w:rFonts w:ascii="ArialMT" w:hAnsi="ArialMT" w:cs="ArialMT"/>
          <w:kern w:val="0"/>
        </w:rPr>
        <w:t xml:space="preserve">Parallellkobling kraner: 1-(1-0.728) x (1-0.3) = </w:t>
      </w:r>
      <w:r>
        <w:rPr>
          <w:rFonts w:ascii="Arial-BoldMT" w:hAnsi="Arial-BoldMT" w:cs="Arial-BoldMT"/>
          <w:b/>
          <w:bCs/>
          <w:kern w:val="0"/>
        </w:rPr>
        <w:t>0,8096</w:t>
      </w:r>
    </w:p>
    <w:p w14:paraId="75D47462" w14:textId="77777777" w:rsidR="00844D00" w:rsidRPr="006D4793" w:rsidRDefault="00844D00" w:rsidP="004538CF">
      <w:pPr>
        <w:rPr>
          <w:rFonts w:ascii="Arial-BoldMT" w:hAnsi="Arial-BoldMT" w:cs="Arial-BoldMT"/>
          <w:kern w:val="0"/>
        </w:rPr>
      </w:pPr>
    </w:p>
    <w:p w14:paraId="769C5A8D" w14:textId="64960CAE" w:rsidR="00844D00" w:rsidRDefault="006D4793" w:rsidP="006D479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  <w:r w:rsidRPr="006D4793">
        <w:rPr>
          <w:rFonts w:ascii="Arial-BoldMT" w:hAnsi="Arial-BoldMT" w:cs="Arial-BoldMT"/>
          <w:kern w:val="0"/>
        </w:rPr>
        <w:t>Pålitelighet samlebånd</w:t>
      </w:r>
      <w:r>
        <w:rPr>
          <w:rFonts w:ascii="Arial-BoldMT" w:hAnsi="Arial-BoldMT" w:cs="Arial-BoldMT"/>
          <w:kern w:val="0"/>
        </w:rPr>
        <w:t xml:space="preserve">: </w:t>
      </w:r>
      <w:r>
        <w:rPr>
          <w:rFonts w:ascii="ArialMT" w:hAnsi="ArialMT" w:cs="ArialMT"/>
          <w:kern w:val="0"/>
        </w:rPr>
        <w:t xml:space="preserve">(0.9 x 0.9) + (0.9 x 0.9) + (0.9 x 0.9)-2 x 0.9 x 0.9 x 0.9 = </w:t>
      </w:r>
      <w:r>
        <w:rPr>
          <w:rFonts w:ascii="Arial-BoldMT" w:hAnsi="Arial-BoldMT" w:cs="Arial-BoldMT"/>
          <w:b/>
          <w:bCs/>
          <w:kern w:val="0"/>
        </w:rPr>
        <w:t>0.972</w:t>
      </w:r>
    </w:p>
    <w:p w14:paraId="5AEDDB3C" w14:textId="77777777" w:rsidR="00F2474F" w:rsidRDefault="00F2474F" w:rsidP="006D479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</w:p>
    <w:p w14:paraId="3F906E64" w14:textId="662FE535" w:rsidR="002220C4" w:rsidRDefault="002220C4" w:rsidP="002220C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  <w:r w:rsidRPr="00C11C03">
        <w:rPr>
          <w:rFonts w:ascii="Arial-BoldMT" w:hAnsi="Arial-BoldMT" w:cs="Arial-BoldMT"/>
          <w:kern w:val="0"/>
        </w:rPr>
        <w:t>Pålitelighet gaffeltruck</w:t>
      </w:r>
      <w:r w:rsidR="00C11C03">
        <w:rPr>
          <w:rFonts w:ascii="Arial-BoldMT" w:hAnsi="Arial-BoldMT" w:cs="Arial-BoldMT"/>
          <w:kern w:val="0"/>
        </w:rPr>
        <w:t xml:space="preserve"> : </w:t>
      </w:r>
      <w:r>
        <w:rPr>
          <w:rFonts w:ascii="ArialMT" w:hAnsi="ArialMT" w:cs="ArialMT"/>
          <w:kern w:val="0"/>
        </w:rPr>
        <w:t xml:space="preserve">1 - (1 - 0.7) x (1 - 0.5) = </w:t>
      </w:r>
      <w:r>
        <w:rPr>
          <w:rFonts w:ascii="Arial-BoldMT" w:hAnsi="Arial-BoldMT" w:cs="Arial-BoldMT"/>
          <w:b/>
          <w:bCs/>
          <w:kern w:val="0"/>
        </w:rPr>
        <w:t>0.85</w:t>
      </w:r>
    </w:p>
    <w:p w14:paraId="7FEF56E3" w14:textId="77777777" w:rsidR="00C11C03" w:rsidRDefault="00C11C03" w:rsidP="002220C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</w:p>
    <w:p w14:paraId="796A4B93" w14:textId="77633A0E" w:rsidR="006D4793" w:rsidRDefault="00C11C03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  <w:bCs/>
          <w:kern w:val="0"/>
        </w:rPr>
      </w:pPr>
      <w:r w:rsidRPr="00C11C03">
        <w:rPr>
          <w:rFonts w:ascii="Arial-BoldMT" w:hAnsi="Arial-BoldMT" w:cs="Arial-BoldMT"/>
          <w:kern w:val="0"/>
        </w:rPr>
        <w:t>Total pålitelighet for produksjonssystem</w:t>
      </w:r>
      <w:r>
        <w:rPr>
          <w:rFonts w:ascii="Arial-BoldMT" w:hAnsi="Arial-BoldMT" w:cs="Arial-BoldMT"/>
          <w:kern w:val="0"/>
        </w:rPr>
        <w:t xml:space="preserve"> : </w:t>
      </w:r>
      <w:r>
        <w:rPr>
          <w:rFonts w:ascii="ArialMT" w:hAnsi="ArialMT" w:cs="ArialMT"/>
          <w:kern w:val="0"/>
        </w:rPr>
        <w:t xml:space="preserve">0.8096 x 0.972 x 0.85 = </w:t>
      </w:r>
      <w:r w:rsidRPr="00E87654">
        <w:rPr>
          <w:rFonts w:ascii="ArialMT" w:hAnsi="ArialMT" w:cs="ArialMT"/>
          <w:b/>
          <w:bCs/>
          <w:kern w:val="0"/>
        </w:rPr>
        <w:t>0.66</w:t>
      </w:r>
      <w:r w:rsidR="00E87654" w:rsidRPr="00E87654">
        <w:rPr>
          <w:rFonts w:ascii="ArialMT" w:hAnsi="ArialMT" w:cs="ArialMT"/>
          <w:b/>
          <w:bCs/>
          <w:kern w:val="0"/>
        </w:rPr>
        <w:t>9</w:t>
      </w:r>
    </w:p>
    <w:p w14:paraId="6F4FC6DF" w14:textId="77777777" w:rsidR="00E87654" w:rsidRDefault="00E87654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  <w:bCs/>
          <w:kern w:val="0"/>
        </w:rPr>
      </w:pPr>
    </w:p>
    <w:p w14:paraId="0BFBF50F" w14:textId="039524D9" w:rsidR="00E87654" w:rsidRDefault="00E87654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c)</w:t>
      </w:r>
    </w:p>
    <w:p w14:paraId="77A02E96" w14:textId="61BA5CB0" w:rsidR="00E87654" w:rsidRDefault="00E87654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Her er ingen SPF</w:t>
      </w:r>
      <w:r w:rsidR="007258CD">
        <w:rPr>
          <w:rFonts w:ascii="ArialMT" w:hAnsi="ArialMT" w:cs="ArialMT"/>
          <w:kern w:val="0"/>
        </w:rPr>
        <w:t>, systemet har redundans i alle ledd</w:t>
      </w:r>
      <w:r w:rsidR="00B51C71">
        <w:rPr>
          <w:rFonts w:ascii="ArialMT" w:hAnsi="ArialMT" w:cs="ArialMT"/>
          <w:kern w:val="0"/>
        </w:rPr>
        <w:t>.</w:t>
      </w:r>
    </w:p>
    <w:p w14:paraId="42073EFB" w14:textId="26395B41" w:rsidR="00B51C71" w:rsidRDefault="00B51C71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En kan argumentere for typer redundans på flere måter.</w:t>
      </w:r>
      <w:r w:rsidR="00476BBF">
        <w:rPr>
          <w:rFonts w:ascii="ArialMT" w:hAnsi="ArialMT" w:cs="ArialMT"/>
          <w:kern w:val="0"/>
        </w:rPr>
        <w:t xml:space="preserve"> Samlebåndene er typis</w:t>
      </w:r>
      <w:r w:rsidR="00073AC3">
        <w:rPr>
          <w:rFonts w:ascii="ArialMT" w:hAnsi="ArialMT" w:cs="ArialMT"/>
          <w:kern w:val="0"/>
        </w:rPr>
        <w:t>k aktiv varm. Ellers må en argumentere for sin vurdering</w:t>
      </w:r>
    </w:p>
    <w:p w14:paraId="09CFA607" w14:textId="77777777" w:rsidR="00073AC3" w:rsidRDefault="00073AC3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55856E97" w14:textId="77777777" w:rsidR="00073AC3" w:rsidRDefault="00073AC3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7941FEBE" w14:textId="7C9B84A5" w:rsidR="00073AC3" w:rsidRDefault="00073AC3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Oppgave 2</w:t>
      </w:r>
    </w:p>
    <w:p w14:paraId="33D4D47C" w14:textId="77777777" w:rsidR="00073AC3" w:rsidRDefault="00073AC3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27C4B7E7" w14:textId="23C73D6C" w:rsidR="00D5760F" w:rsidRDefault="00063486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Her er det viktigste å være systematisk og fremstille de kritiske situasjonene på en oversiktlig måte. Fint om en kvantifiserer </w:t>
      </w:r>
      <w:r w:rsidR="00A52FF3">
        <w:rPr>
          <w:rFonts w:ascii="ArialMT" w:hAnsi="ArialMT" w:cs="ArialMT"/>
          <w:kern w:val="0"/>
        </w:rPr>
        <w:t xml:space="preserve">de i sannsynlighet og konsekvens og vurderer om </w:t>
      </w:r>
      <w:r w:rsidR="00A52FF3">
        <w:rPr>
          <w:rFonts w:ascii="ArialMT" w:hAnsi="ArialMT" w:cs="ArialMT"/>
          <w:kern w:val="0"/>
        </w:rPr>
        <w:lastRenderedPageBreak/>
        <w:t>risikoen er for høy. Hvis tiltak bør de</w:t>
      </w:r>
      <w:r w:rsidR="00D5760F">
        <w:rPr>
          <w:rFonts w:ascii="ArialMT" w:hAnsi="ArialMT" w:cs="ArialMT"/>
          <w:kern w:val="0"/>
        </w:rPr>
        <w:t>t beskrives om det er sannsynlighet eller konsekvens som blir endret. Til slutt en vurdering av restrisiko</w:t>
      </w:r>
    </w:p>
    <w:p w14:paraId="742AEE70" w14:textId="77777777" w:rsidR="00690D6E" w:rsidRDefault="00690D6E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5713657E" w14:textId="77777777" w:rsidR="00690D6E" w:rsidRDefault="00690D6E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37386933" w14:textId="77777777" w:rsidR="00690D6E" w:rsidRDefault="00690D6E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50C5E4B6" w14:textId="77777777" w:rsidR="00690D6E" w:rsidRDefault="00690D6E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21B3790D" w14:textId="6F391830" w:rsidR="00D5760F" w:rsidRDefault="00A46F41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Oppgave 3</w:t>
      </w:r>
    </w:p>
    <w:p w14:paraId="10BC1107" w14:textId="77777777" w:rsidR="00690D6E" w:rsidRDefault="00690D6E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27CDA771" w14:textId="77777777" w:rsidR="00690D6E" w:rsidRDefault="00690D6E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1833"/>
        <w:gridCol w:w="1833"/>
        <w:gridCol w:w="1833"/>
        <w:gridCol w:w="1834"/>
      </w:tblGrid>
      <w:tr w:rsidR="00EE6E6A" w14:paraId="02F63131" w14:textId="77777777" w:rsidTr="00EE6E6A">
        <w:tc>
          <w:tcPr>
            <w:tcW w:w="1833" w:type="dxa"/>
          </w:tcPr>
          <w:p w14:paraId="2418D806" w14:textId="77777777" w:rsidR="00EE6E6A" w:rsidRDefault="00EE6E6A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</w:p>
        </w:tc>
        <w:tc>
          <w:tcPr>
            <w:tcW w:w="1833" w:type="dxa"/>
          </w:tcPr>
          <w:p w14:paraId="682421C3" w14:textId="2DC26600" w:rsidR="00EE6E6A" w:rsidRDefault="0052255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Grieg</w:t>
            </w:r>
          </w:p>
        </w:tc>
        <w:tc>
          <w:tcPr>
            <w:tcW w:w="1833" w:type="dxa"/>
          </w:tcPr>
          <w:p w14:paraId="4D302FE6" w14:textId="44177BE7" w:rsidR="00EE6E6A" w:rsidRDefault="0052255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DNV</w:t>
            </w:r>
          </w:p>
        </w:tc>
        <w:tc>
          <w:tcPr>
            <w:tcW w:w="1833" w:type="dxa"/>
          </w:tcPr>
          <w:p w14:paraId="4CAA6046" w14:textId="3A01B7CB" w:rsidR="00EE6E6A" w:rsidRDefault="0052255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Frontline</w:t>
            </w:r>
          </w:p>
        </w:tc>
        <w:tc>
          <w:tcPr>
            <w:tcW w:w="1834" w:type="dxa"/>
          </w:tcPr>
          <w:p w14:paraId="3F3C2F7A" w14:textId="1987A273" w:rsidR="00EE6E6A" w:rsidRDefault="0052255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Wilhelmsen</w:t>
            </w:r>
          </w:p>
        </w:tc>
      </w:tr>
      <w:tr w:rsidR="00EE6E6A" w14:paraId="4494EF50" w14:textId="77777777" w:rsidTr="00EE6E6A">
        <w:tc>
          <w:tcPr>
            <w:tcW w:w="1833" w:type="dxa"/>
          </w:tcPr>
          <w:p w14:paraId="39C9DE6C" w14:textId="2989A0EF" w:rsidR="0052255B" w:rsidRDefault="0052255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Grieg</w:t>
            </w:r>
          </w:p>
        </w:tc>
        <w:tc>
          <w:tcPr>
            <w:tcW w:w="1833" w:type="dxa"/>
          </w:tcPr>
          <w:p w14:paraId="1066A2DE" w14:textId="4FC2984D" w:rsidR="00EE6E6A" w:rsidRDefault="00683F63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-</w:t>
            </w:r>
          </w:p>
        </w:tc>
        <w:tc>
          <w:tcPr>
            <w:tcW w:w="1833" w:type="dxa"/>
          </w:tcPr>
          <w:p w14:paraId="4C82C9A8" w14:textId="0DC98E29" w:rsidR="00EE6E6A" w:rsidRDefault="008B31E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10/17</w:t>
            </w:r>
          </w:p>
        </w:tc>
        <w:tc>
          <w:tcPr>
            <w:tcW w:w="1833" w:type="dxa"/>
          </w:tcPr>
          <w:p w14:paraId="507F15E9" w14:textId="33D3F882" w:rsidR="00EE6E6A" w:rsidRDefault="008B31E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13/17</w:t>
            </w:r>
          </w:p>
        </w:tc>
        <w:tc>
          <w:tcPr>
            <w:tcW w:w="1834" w:type="dxa"/>
          </w:tcPr>
          <w:p w14:paraId="36786A5B" w14:textId="298FBAF4" w:rsidR="00EE6E6A" w:rsidRDefault="008B31E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13/17</w:t>
            </w:r>
          </w:p>
        </w:tc>
      </w:tr>
      <w:tr w:rsidR="00EE6E6A" w14:paraId="221CAC95" w14:textId="77777777" w:rsidTr="00EE6E6A">
        <w:tc>
          <w:tcPr>
            <w:tcW w:w="1833" w:type="dxa"/>
          </w:tcPr>
          <w:p w14:paraId="20ADAA21" w14:textId="08C037B8" w:rsidR="00EE6E6A" w:rsidRDefault="0052255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DNV</w:t>
            </w:r>
          </w:p>
        </w:tc>
        <w:tc>
          <w:tcPr>
            <w:tcW w:w="1833" w:type="dxa"/>
          </w:tcPr>
          <w:p w14:paraId="41647434" w14:textId="28AE046D" w:rsidR="00EE6E6A" w:rsidRDefault="00F82C42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7/17</w:t>
            </w:r>
          </w:p>
        </w:tc>
        <w:tc>
          <w:tcPr>
            <w:tcW w:w="1833" w:type="dxa"/>
          </w:tcPr>
          <w:p w14:paraId="45CABBEB" w14:textId="7759B057" w:rsidR="00EE6E6A" w:rsidRDefault="00683F63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-</w:t>
            </w:r>
          </w:p>
        </w:tc>
        <w:tc>
          <w:tcPr>
            <w:tcW w:w="1833" w:type="dxa"/>
          </w:tcPr>
          <w:p w14:paraId="0D97F5B9" w14:textId="41047F9E" w:rsidR="00EE6E6A" w:rsidRDefault="00F82C42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12/17</w:t>
            </w:r>
          </w:p>
        </w:tc>
        <w:tc>
          <w:tcPr>
            <w:tcW w:w="1834" w:type="dxa"/>
          </w:tcPr>
          <w:p w14:paraId="19BA7B66" w14:textId="67AC3E09" w:rsidR="00EE6E6A" w:rsidRDefault="00F82C42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8/17</w:t>
            </w:r>
          </w:p>
        </w:tc>
      </w:tr>
      <w:tr w:rsidR="00EE6E6A" w14:paraId="61559E78" w14:textId="77777777" w:rsidTr="00EE6E6A">
        <w:tc>
          <w:tcPr>
            <w:tcW w:w="1833" w:type="dxa"/>
          </w:tcPr>
          <w:p w14:paraId="41159045" w14:textId="6BA33687" w:rsidR="00EE6E6A" w:rsidRDefault="0052255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Frontline</w:t>
            </w:r>
          </w:p>
        </w:tc>
        <w:tc>
          <w:tcPr>
            <w:tcW w:w="1833" w:type="dxa"/>
          </w:tcPr>
          <w:p w14:paraId="734C6D1F" w14:textId="242157DE" w:rsidR="00EE6E6A" w:rsidRDefault="00F66FC7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12/17</w:t>
            </w:r>
          </w:p>
        </w:tc>
        <w:tc>
          <w:tcPr>
            <w:tcW w:w="1833" w:type="dxa"/>
          </w:tcPr>
          <w:p w14:paraId="56033818" w14:textId="356A3BBE" w:rsidR="00EE6E6A" w:rsidRDefault="00F66FC7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5/17</w:t>
            </w:r>
          </w:p>
        </w:tc>
        <w:tc>
          <w:tcPr>
            <w:tcW w:w="1833" w:type="dxa"/>
          </w:tcPr>
          <w:p w14:paraId="548BD80B" w14:textId="46CEE8CD" w:rsidR="00EE6E6A" w:rsidRDefault="00683F63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-</w:t>
            </w:r>
          </w:p>
        </w:tc>
        <w:tc>
          <w:tcPr>
            <w:tcW w:w="1834" w:type="dxa"/>
          </w:tcPr>
          <w:p w14:paraId="13EC0A58" w14:textId="2077B1CA" w:rsidR="00EE6E6A" w:rsidRDefault="00CC2C1C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8/17</w:t>
            </w:r>
          </w:p>
        </w:tc>
      </w:tr>
      <w:tr w:rsidR="00EE6E6A" w14:paraId="6AE663F7" w14:textId="77777777" w:rsidTr="00EE6E6A">
        <w:tc>
          <w:tcPr>
            <w:tcW w:w="1833" w:type="dxa"/>
          </w:tcPr>
          <w:p w14:paraId="2CAD4CE4" w14:textId="0A62A6C2" w:rsidR="00EE6E6A" w:rsidRDefault="0052255B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Wilhelmsen</w:t>
            </w:r>
          </w:p>
        </w:tc>
        <w:tc>
          <w:tcPr>
            <w:tcW w:w="1833" w:type="dxa"/>
          </w:tcPr>
          <w:p w14:paraId="0F6BA4DE" w14:textId="4EC3A830" w:rsidR="00EE6E6A" w:rsidRDefault="00CC2C1C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12/17</w:t>
            </w:r>
          </w:p>
        </w:tc>
        <w:tc>
          <w:tcPr>
            <w:tcW w:w="1833" w:type="dxa"/>
          </w:tcPr>
          <w:p w14:paraId="2FA08A8D" w14:textId="60C35060" w:rsidR="00EE6E6A" w:rsidRDefault="00CC2C1C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14/17</w:t>
            </w:r>
          </w:p>
        </w:tc>
        <w:tc>
          <w:tcPr>
            <w:tcW w:w="1833" w:type="dxa"/>
          </w:tcPr>
          <w:p w14:paraId="3CF01C03" w14:textId="77A6A987" w:rsidR="00EE6E6A" w:rsidRDefault="00683F63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13/17</w:t>
            </w:r>
          </w:p>
        </w:tc>
        <w:tc>
          <w:tcPr>
            <w:tcW w:w="1834" w:type="dxa"/>
          </w:tcPr>
          <w:p w14:paraId="626F824B" w14:textId="0AC5C93B" w:rsidR="00EE6E6A" w:rsidRDefault="00683F63" w:rsidP="006D4793">
            <w:pPr>
              <w:autoSpaceDE w:val="0"/>
              <w:autoSpaceDN w:val="0"/>
              <w:adjustRightInd w:val="0"/>
              <w:rPr>
                <w:rFonts w:ascii="ArialMT" w:hAnsi="ArialMT" w:cs="ArialMT"/>
                <w:kern w:val="0"/>
              </w:rPr>
            </w:pPr>
            <w:r>
              <w:rPr>
                <w:rFonts w:ascii="ArialMT" w:hAnsi="ArialMT" w:cs="ArialMT"/>
                <w:kern w:val="0"/>
              </w:rPr>
              <w:t>-</w:t>
            </w:r>
          </w:p>
        </w:tc>
      </w:tr>
    </w:tbl>
    <w:p w14:paraId="4E734231" w14:textId="77777777" w:rsidR="00A46F41" w:rsidRDefault="00A46F41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6893C380" w14:textId="77777777" w:rsidR="00715A25" w:rsidRDefault="00715A25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68075158" w14:textId="3FFF6B2D" w:rsidR="00715A25" w:rsidRDefault="00715A25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Her må en vurdere tillitsindeksen nøye for det blir stor forskjell mellom f.eks 12/</w:t>
      </w:r>
      <w:r w:rsidR="00E4087F">
        <w:rPr>
          <w:rFonts w:ascii="ArialMT" w:hAnsi="ArialMT" w:cs="ArialMT"/>
          <w:kern w:val="0"/>
        </w:rPr>
        <w:t>17 og 13/17</w:t>
      </w:r>
    </w:p>
    <w:p w14:paraId="7F3B2A64" w14:textId="77777777" w:rsidR="00E4087F" w:rsidRDefault="00E4087F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6464C6E" w14:textId="0D4C04B6" w:rsidR="00E4087F" w:rsidRDefault="00E4087F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Med 13 / 17 så vil vel Grieg komme godt ut</w:t>
      </w:r>
      <w:r w:rsidR="00A6762C">
        <w:rPr>
          <w:rFonts w:ascii="ArialMT" w:hAnsi="ArialMT" w:cs="ArialMT"/>
          <w:kern w:val="0"/>
        </w:rPr>
        <w:t>,</w:t>
      </w:r>
      <w:r>
        <w:rPr>
          <w:rFonts w:ascii="ArialMT" w:hAnsi="ArialMT" w:cs="ArialMT"/>
          <w:kern w:val="0"/>
        </w:rPr>
        <w:t xml:space="preserve"> men ved 12 så er Wilhelmsen </w:t>
      </w:r>
      <w:r w:rsidR="00334084">
        <w:rPr>
          <w:rFonts w:ascii="ArialMT" w:hAnsi="ArialMT" w:cs="ArialMT"/>
          <w:kern w:val="0"/>
        </w:rPr>
        <w:t>god</w:t>
      </w:r>
    </w:p>
    <w:p w14:paraId="3486162D" w14:textId="77777777" w:rsidR="00334084" w:rsidRDefault="00334084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A38640C" w14:textId="77777777" w:rsidR="00BC2913" w:rsidRDefault="00BC2913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5B513FCF" w14:textId="77777777" w:rsidR="00BC2913" w:rsidRDefault="00BC2913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2D6E3F68" w14:textId="589191FC" w:rsidR="00BC2913" w:rsidRPr="00CA1194" w:rsidRDefault="003677BD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  <w:r w:rsidRPr="00CA1194">
        <w:rPr>
          <w:rFonts w:ascii="ArialMT" w:hAnsi="ArialMT" w:cs="ArialMT"/>
          <w:kern w:val="0"/>
          <w:lang w:val="de-DE"/>
        </w:rPr>
        <w:t xml:space="preserve">C*= </w:t>
      </w:r>
      <w:r w:rsidR="00BC2913" w:rsidRPr="00CA1194">
        <w:rPr>
          <w:rFonts w:ascii="ArialMT" w:hAnsi="ArialMT" w:cs="ArialMT"/>
          <w:kern w:val="0"/>
          <w:lang w:val="de-DE"/>
        </w:rPr>
        <w:t>1</w:t>
      </w:r>
      <w:r w:rsidRPr="00CA1194">
        <w:rPr>
          <w:rFonts w:ascii="ArialMT" w:hAnsi="ArialMT" w:cs="ArialMT"/>
          <w:kern w:val="0"/>
          <w:lang w:val="de-DE"/>
        </w:rPr>
        <w:t>2</w:t>
      </w:r>
      <w:r w:rsidR="00BC2913" w:rsidRPr="00CA1194">
        <w:rPr>
          <w:rFonts w:ascii="ArialMT" w:hAnsi="ArialMT" w:cs="ArialMT"/>
          <w:kern w:val="0"/>
          <w:lang w:val="de-DE"/>
        </w:rPr>
        <w:t>/17</w:t>
      </w:r>
    </w:p>
    <w:p w14:paraId="004195DD" w14:textId="77777777" w:rsidR="00334084" w:rsidRPr="00CA1194" w:rsidRDefault="00334084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</w:p>
    <w:p w14:paraId="31D32F3E" w14:textId="677186E7" w:rsidR="00C63440" w:rsidRPr="00CA1194" w:rsidRDefault="00000000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  <w:r>
        <w:rPr>
          <w:rFonts w:ascii="ArialMT" w:hAnsi="ArialMT" w:cs="ArialMT"/>
          <w:noProof/>
          <w:kern w:val="0"/>
        </w:rPr>
        <w:pict w14:anchorId="09513B5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52.2pt;margin-top:5.45pt;width:74.4pt;height:2.4pt;z-index:251668480" o:connectortype="straight"/>
        </w:pict>
      </w:r>
      <w:r>
        <w:rPr>
          <w:rFonts w:ascii="ArialMT" w:hAnsi="ArialMT" w:cs="ArialMT"/>
          <w:noProof/>
          <w:kern w:val="0"/>
        </w:rPr>
        <w:pict w14:anchorId="758F0631">
          <v:shape id="_x0000_s1026" type="#_x0000_t32" style="position:absolute;margin-left:45pt;margin-top:10.5pt;width:84pt;height:50.25pt;z-index:251658240" o:connectortype="straight"/>
        </w:pict>
      </w:r>
      <w:r w:rsidR="00C63440" w:rsidRPr="00CA1194">
        <w:rPr>
          <w:rFonts w:ascii="ArialMT" w:hAnsi="ArialMT" w:cs="ArialMT"/>
          <w:kern w:val="0"/>
          <w:lang w:val="de-DE"/>
        </w:rPr>
        <w:t>Grieg</w:t>
      </w:r>
      <w:r w:rsidR="00C63440" w:rsidRPr="00CA1194">
        <w:rPr>
          <w:rFonts w:ascii="ArialMT" w:hAnsi="ArialMT" w:cs="ArialMT"/>
          <w:kern w:val="0"/>
          <w:lang w:val="de-DE"/>
        </w:rPr>
        <w:tab/>
      </w:r>
      <w:r w:rsidR="00C63440" w:rsidRPr="00CA1194">
        <w:rPr>
          <w:rFonts w:ascii="ArialMT" w:hAnsi="ArialMT" w:cs="ArialMT"/>
          <w:kern w:val="0"/>
          <w:lang w:val="de-DE"/>
        </w:rPr>
        <w:tab/>
      </w:r>
      <w:r w:rsidR="00C63440" w:rsidRPr="00CA1194">
        <w:rPr>
          <w:rFonts w:ascii="ArialMT" w:hAnsi="ArialMT" w:cs="ArialMT"/>
          <w:kern w:val="0"/>
          <w:lang w:val="de-DE"/>
        </w:rPr>
        <w:tab/>
      </w:r>
      <w:r w:rsidR="00C63440" w:rsidRPr="00CA1194">
        <w:rPr>
          <w:rFonts w:ascii="ArialMT" w:hAnsi="ArialMT" w:cs="ArialMT"/>
          <w:kern w:val="0"/>
          <w:lang w:val="de-DE"/>
        </w:rPr>
        <w:tab/>
        <w:t>Frontline</w:t>
      </w:r>
    </w:p>
    <w:p w14:paraId="3C225369" w14:textId="5B3C3283" w:rsidR="00C63440" w:rsidRPr="00CA1194" w:rsidRDefault="00000000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  <w:r>
        <w:rPr>
          <w:rFonts w:ascii="ArialMT" w:hAnsi="ArialMT" w:cs="ArialMT"/>
          <w:noProof/>
          <w:kern w:val="0"/>
        </w:rPr>
        <w:pict w14:anchorId="2F6AA761">
          <v:shape id="_x0000_s1027" type="#_x0000_t32" style="position:absolute;margin-left:155.25pt;margin-top:3.85pt;width:.75pt;height:39pt;flip:y;z-index:251659264" o:connectortype="straight">
            <v:stroke endarrow="block"/>
          </v:shape>
        </w:pict>
      </w:r>
    </w:p>
    <w:p w14:paraId="2ED8969E" w14:textId="77777777" w:rsidR="00C63440" w:rsidRPr="00CA1194" w:rsidRDefault="00C63440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</w:p>
    <w:p w14:paraId="77797D25" w14:textId="77777777" w:rsidR="00C63440" w:rsidRPr="00CA1194" w:rsidRDefault="00C63440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</w:p>
    <w:p w14:paraId="74CB68B4" w14:textId="0B2666A3" w:rsidR="00C63440" w:rsidRPr="00CA1194" w:rsidRDefault="00C63440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</w:p>
    <w:p w14:paraId="5B7B3FA9" w14:textId="200A7F19" w:rsidR="00C63440" w:rsidRPr="00CA1194" w:rsidRDefault="00000000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  <w:r>
        <w:rPr>
          <w:rFonts w:ascii="ArialMT" w:hAnsi="ArialMT" w:cs="ArialMT"/>
          <w:noProof/>
          <w:kern w:val="0"/>
        </w:rPr>
        <w:pict w14:anchorId="4DBAAF7C">
          <v:shape id="_x0000_s1028" type="#_x0000_t32" style="position:absolute;margin-left:42.75pt;margin-top:6.5pt;width:1in;height:.75pt;flip:x;z-index:251660288" o:connectortype="straight">
            <v:stroke endarrow="block"/>
          </v:shape>
        </w:pict>
      </w:r>
      <w:r w:rsidR="00C63440" w:rsidRPr="00CA1194">
        <w:rPr>
          <w:rFonts w:ascii="ArialMT" w:hAnsi="ArialMT" w:cs="ArialMT"/>
          <w:kern w:val="0"/>
          <w:lang w:val="de-DE"/>
        </w:rPr>
        <w:t>DNV</w:t>
      </w:r>
      <w:r w:rsidR="00C63440" w:rsidRPr="00CA1194">
        <w:rPr>
          <w:rFonts w:ascii="ArialMT" w:hAnsi="ArialMT" w:cs="ArialMT"/>
          <w:kern w:val="0"/>
          <w:lang w:val="de-DE"/>
        </w:rPr>
        <w:tab/>
      </w:r>
      <w:r w:rsidR="00C63440" w:rsidRPr="00CA1194">
        <w:rPr>
          <w:rFonts w:ascii="ArialMT" w:hAnsi="ArialMT" w:cs="ArialMT"/>
          <w:kern w:val="0"/>
          <w:lang w:val="de-DE"/>
        </w:rPr>
        <w:tab/>
      </w:r>
      <w:r w:rsidR="00C63440" w:rsidRPr="00CA1194">
        <w:rPr>
          <w:rFonts w:ascii="ArialMT" w:hAnsi="ArialMT" w:cs="ArialMT"/>
          <w:kern w:val="0"/>
          <w:lang w:val="de-DE"/>
        </w:rPr>
        <w:tab/>
      </w:r>
      <w:r w:rsidR="00C63440" w:rsidRPr="00CA1194">
        <w:rPr>
          <w:rFonts w:ascii="ArialMT" w:hAnsi="ArialMT" w:cs="ArialMT"/>
          <w:kern w:val="0"/>
          <w:lang w:val="de-DE"/>
        </w:rPr>
        <w:tab/>
        <w:t>Wilhelmsen</w:t>
      </w:r>
    </w:p>
    <w:p w14:paraId="34D07F59" w14:textId="77777777" w:rsidR="003677BD" w:rsidRPr="00CA1194" w:rsidRDefault="003677BD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</w:p>
    <w:p w14:paraId="7C6179D6" w14:textId="77777777" w:rsidR="003677BD" w:rsidRPr="00CA1194" w:rsidRDefault="003677BD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</w:p>
    <w:p w14:paraId="0EBCFD37" w14:textId="77777777" w:rsidR="003677BD" w:rsidRPr="00CA1194" w:rsidRDefault="003677BD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</w:p>
    <w:p w14:paraId="6C9F8A29" w14:textId="17E6D9B7" w:rsidR="003677BD" w:rsidRPr="00CA1194" w:rsidRDefault="003677BD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  <w:r w:rsidRPr="00CA1194">
        <w:rPr>
          <w:rFonts w:ascii="ArialMT" w:hAnsi="ArialMT" w:cs="ArialMT"/>
          <w:kern w:val="0"/>
          <w:lang w:val="de-DE"/>
        </w:rPr>
        <w:t>C*=13/17</w:t>
      </w:r>
    </w:p>
    <w:p w14:paraId="744DF60C" w14:textId="77777777" w:rsidR="003677BD" w:rsidRPr="00CA1194" w:rsidRDefault="003677BD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de-DE"/>
        </w:rPr>
      </w:pPr>
    </w:p>
    <w:p w14:paraId="32C6EBF3" w14:textId="6658B1BC" w:rsidR="003677BD" w:rsidRDefault="00000000" w:rsidP="003677B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noProof/>
          <w:kern w:val="0"/>
        </w:rPr>
        <w:pict w14:anchorId="46534048">
          <v:shape id="_x0000_s1033" type="#_x0000_t32" style="position:absolute;margin-left:59.25pt;margin-top:6.75pt;width:1in;height:1.5pt;z-index:251666432" o:connectortype="straight">
            <v:stroke endarrow="block"/>
          </v:shape>
        </w:pict>
      </w:r>
      <w:r w:rsidR="003677BD">
        <w:rPr>
          <w:rFonts w:ascii="ArialMT" w:hAnsi="ArialMT" w:cs="ArialMT"/>
          <w:kern w:val="0"/>
        </w:rPr>
        <w:t>Grieg</w:t>
      </w:r>
      <w:r w:rsidR="003677BD">
        <w:rPr>
          <w:rFonts w:ascii="ArialMT" w:hAnsi="ArialMT" w:cs="ArialMT"/>
          <w:kern w:val="0"/>
        </w:rPr>
        <w:tab/>
      </w:r>
      <w:r w:rsidR="003677BD">
        <w:rPr>
          <w:rFonts w:ascii="ArialMT" w:hAnsi="ArialMT" w:cs="ArialMT"/>
          <w:kern w:val="0"/>
        </w:rPr>
        <w:tab/>
      </w:r>
      <w:r w:rsidR="003677BD">
        <w:rPr>
          <w:rFonts w:ascii="ArialMT" w:hAnsi="ArialMT" w:cs="ArialMT"/>
          <w:kern w:val="0"/>
        </w:rPr>
        <w:tab/>
      </w:r>
      <w:r w:rsidR="003677BD">
        <w:rPr>
          <w:rFonts w:ascii="ArialMT" w:hAnsi="ArialMT" w:cs="ArialMT"/>
          <w:kern w:val="0"/>
        </w:rPr>
        <w:tab/>
        <w:t>Frontline</w:t>
      </w:r>
    </w:p>
    <w:p w14:paraId="14569389" w14:textId="523B9D2C" w:rsidR="003677BD" w:rsidRDefault="00000000" w:rsidP="003677B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noProof/>
          <w:kern w:val="0"/>
        </w:rPr>
        <w:pict w14:anchorId="54098BFB">
          <v:shape id="_x0000_s1034" type="#_x0000_t32" style="position:absolute;margin-left:47.25pt;margin-top:2.3pt;width:81.75pt;height:40.55pt;z-index:251667456" o:connectortype="straight">
            <v:stroke endarrow="block"/>
          </v:shape>
        </w:pict>
      </w:r>
      <w:r>
        <w:rPr>
          <w:rFonts w:ascii="ArialMT" w:hAnsi="ArialMT" w:cs="ArialMT"/>
          <w:noProof/>
          <w:kern w:val="0"/>
        </w:rPr>
        <w:pict w14:anchorId="627320FD">
          <v:shape id="_x0000_s1031" type="#_x0000_t32" style="position:absolute;margin-left:155.25pt;margin-top:3.85pt;width:.75pt;height:39pt;flip:y;z-index:251664384" o:connectortype="straight">
            <v:stroke endarrow="block"/>
          </v:shape>
        </w:pict>
      </w:r>
    </w:p>
    <w:p w14:paraId="5866A278" w14:textId="77777777" w:rsidR="003677BD" w:rsidRDefault="003677BD" w:rsidP="003677B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7473BC2B" w14:textId="77777777" w:rsidR="003677BD" w:rsidRDefault="003677BD" w:rsidP="003677B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1706B103" w14:textId="77777777" w:rsidR="003677BD" w:rsidRDefault="003677BD" w:rsidP="003677B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76C18F70" w14:textId="77777777" w:rsidR="003677BD" w:rsidRDefault="00000000" w:rsidP="003677B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noProof/>
          <w:kern w:val="0"/>
        </w:rPr>
        <w:pict w14:anchorId="75C57282">
          <v:shape id="_x0000_s1032" type="#_x0000_t32" style="position:absolute;margin-left:42.75pt;margin-top:6.5pt;width:1in;height:.75pt;flip:x;z-index:251665408" o:connectortype="straight">
            <v:stroke endarrow="block"/>
          </v:shape>
        </w:pict>
      </w:r>
      <w:r w:rsidR="003677BD">
        <w:rPr>
          <w:rFonts w:ascii="ArialMT" w:hAnsi="ArialMT" w:cs="ArialMT"/>
          <w:kern w:val="0"/>
        </w:rPr>
        <w:t>DNV</w:t>
      </w:r>
      <w:r w:rsidR="003677BD">
        <w:rPr>
          <w:rFonts w:ascii="ArialMT" w:hAnsi="ArialMT" w:cs="ArialMT"/>
          <w:kern w:val="0"/>
        </w:rPr>
        <w:tab/>
      </w:r>
      <w:r w:rsidR="003677BD">
        <w:rPr>
          <w:rFonts w:ascii="ArialMT" w:hAnsi="ArialMT" w:cs="ArialMT"/>
          <w:kern w:val="0"/>
        </w:rPr>
        <w:tab/>
      </w:r>
      <w:r w:rsidR="003677BD">
        <w:rPr>
          <w:rFonts w:ascii="ArialMT" w:hAnsi="ArialMT" w:cs="ArialMT"/>
          <w:kern w:val="0"/>
        </w:rPr>
        <w:tab/>
      </w:r>
      <w:r w:rsidR="003677BD">
        <w:rPr>
          <w:rFonts w:ascii="ArialMT" w:hAnsi="ArialMT" w:cs="ArialMT"/>
          <w:kern w:val="0"/>
        </w:rPr>
        <w:tab/>
        <w:t>Wilhelmsen</w:t>
      </w:r>
    </w:p>
    <w:p w14:paraId="7AA8A33C" w14:textId="77777777" w:rsidR="003677BD" w:rsidRDefault="003677BD" w:rsidP="003677B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CDAF0C4" w14:textId="77777777" w:rsidR="003677BD" w:rsidRDefault="003677BD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2DEC3331" w14:textId="77777777" w:rsidR="003821BA" w:rsidRDefault="003821BA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6DF33C36" w14:textId="3AD12713" w:rsidR="003821BA" w:rsidRDefault="003821BA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Oppgave 4</w:t>
      </w:r>
    </w:p>
    <w:p w14:paraId="758AD0D9" w14:textId="77777777" w:rsidR="003821BA" w:rsidRDefault="003821BA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2FBAE4D9" w14:textId="0AB6EAD4" w:rsidR="003821BA" w:rsidRDefault="00CD0C72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a)</w:t>
      </w:r>
    </w:p>
    <w:p w14:paraId="1EC781D4" w14:textId="77777777" w:rsidR="00CD0C72" w:rsidRDefault="00CD0C72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47DBD5BD" w14:textId="4C71F15A" w:rsidR="00CD0C72" w:rsidRDefault="00CD0C72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Her kan en dra inn mye om </w:t>
      </w:r>
      <w:r w:rsidR="005822C5">
        <w:rPr>
          <w:rFonts w:ascii="ArialMT" w:hAnsi="ArialMT" w:cs="ArialMT"/>
          <w:kern w:val="0"/>
        </w:rPr>
        <w:t xml:space="preserve">Deming sirkel og Juran men en bør få med at </w:t>
      </w:r>
      <w:r w:rsidR="003C0FAD">
        <w:rPr>
          <w:rFonts w:ascii="ArialMT" w:hAnsi="ArialMT" w:cs="ArialMT"/>
          <w:kern w:val="0"/>
        </w:rPr>
        <w:t>et sikkerhetsstyringssystem</w:t>
      </w:r>
      <w:r w:rsidR="005822C5">
        <w:rPr>
          <w:rFonts w:ascii="ArialMT" w:hAnsi="ArialMT" w:cs="ArialMT"/>
          <w:kern w:val="0"/>
        </w:rPr>
        <w:t xml:space="preserve"> skal være </w:t>
      </w:r>
      <w:r w:rsidR="003C0FAD">
        <w:rPr>
          <w:rFonts w:ascii="ArialMT" w:hAnsi="ArialMT" w:cs="ArialMT"/>
          <w:kern w:val="0"/>
        </w:rPr>
        <w:t xml:space="preserve">et system som er kontinuerlig </w:t>
      </w:r>
      <w:r w:rsidR="000C012C">
        <w:rPr>
          <w:rFonts w:ascii="ArialMT" w:hAnsi="ArialMT" w:cs="ArialMT"/>
          <w:kern w:val="0"/>
        </w:rPr>
        <w:t>oppdatert og vurdert.</w:t>
      </w:r>
    </w:p>
    <w:p w14:paraId="4E4D224A" w14:textId="77777777" w:rsidR="000C012C" w:rsidRDefault="000C012C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4A10794B" w14:textId="1F393423" w:rsidR="000C012C" w:rsidRDefault="000C012C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b)</w:t>
      </w:r>
    </w:p>
    <w:p w14:paraId="27AA5244" w14:textId="0B712490" w:rsidR="000C012C" w:rsidRDefault="000C012C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Aktive </w:t>
      </w:r>
      <w:r w:rsidR="00761DB8">
        <w:rPr>
          <w:rFonts w:ascii="ArialMT" w:hAnsi="ArialMT" w:cs="ArialMT"/>
          <w:kern w:val="0"/>
        </w:rPr>
        <w:t>feil eller feil som skjer i den skarpe enden er ofte menneskelige feil.</w:t>
      </w:r>
      <w:r w:rsidR="00CE1D14">
        <w:rPr>
          <w:rFonts w:ascii="ArialMT" w:hAnsi="ArialMT" w:cs="ArialMT"/>
          <w:kern w:val="0"/>
        </w:rPr>
        <w:t xml:space="preserve"> Latente feil er som regel organisatoriske som f.eks dårlig vedlikehold etc.. </w:t>
      </w:r>
      <w:r w:rsidR="00761DB8">
        <w:rPr>
          <w:rFonts w:ascii="ArialMT" w:hAnsi="ArialMT" w:cs="ArialMT"/>
          <w:kern w:val="0"/>
        </w:rPr>
        <w:t xml:space="preserve"> Barrierer for å </w:t>
      </w:r>
      <w:r w:rsidR="00454F58">
        <w:rPr>
          <w:rFonts w:ascii="ArialMT" w:hAnsi="ArialMT" w:cs="ArialMT"/>
          <w:kern w:val="0"/>
        </w:rPr>
        <w:t xml:space="preserve">hindre aktive feil </w:t>
      </w:r>
      <w:r w:rsidR="00454F58">
        <w:rPr>
          <w:rFonts w:ascii="ArialMT" w:hAnsi="ArialMT" w:cs="ArialMT"/>
          <w:kern w:val="0"/>
        </w:rPr>
        <w:lastRenderedPageBreak/>
        <w:t xml:space="preserve">er ofte </w:t>
      </w:r>
      <w:r w:rsidR="00D049AA">
        <w:rPr>
          <w:rFonts w:ascii="ArialMT" w:hAnsi="ArialMT" w:cs="ArialMT"/>
          <w:kern w:val="0"/>
        </w:rPr>
        <w:t>prosedyrer, sjekklister etc…Latente feil er vanskeligere å lage barrierer for</w:t>
      </w:r>
      <w:r w:rsidR="00C20063">
        <w:rPr>
          <w:rFonts w:ascii="ArialMT" w:hAnsi="ArialMT" w:cs="ArialMT"/>
          <w:kern w:val="0"/>
        </w:rPr>
        <w:t xml:space="preserve"> siden de vil ofte kreve endringer i organisering og ressursbruk.</w:t>
      </w:r>
    </w:p>
    <w:p w14:paraId="6C41A9AC" w14:textId="77777777" w:rsidR="00CE1D14" w:rsidRDefault="00CE1D14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49EE10F1" w14:textId="57DD6AD9" w:rsidR="00CE1D14" w:rsidRDefault="00CE1D14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c) </w:t>
      </w:r>
    </w:p>
    <w:p w14:paraId="44421A7F" w14:textId="102EC6D4" w:rsidR="00CE1D14" w:rsidRDefault="00B12152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Her kan en også dra inn mye teori. Viktig å få frem Safety 1 og 2 og fokus på hva som går bra.</w:t>
      </w:r>
      <w:r w:rsidR="005A5BDC">
        <w:rPr>
          <w:rFonts w:ascii="ArialMT" w:hAnsi="ArialMT" w:cs="ArialMT"/>
          <w:kern w:val="0"/>
        </w:rPr>
        <w:t xml:space="preserve"> Hvis en husker prinsippene bak RE så flott.</w:t>
      </w:r>
    </w:p>
    <w:p w14:paraId="09B9F010" w14:textId="77777777" w:rsidR="005A5BDC" w:rsidRDefault="005A5BDC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27352505" w14:textId="77777777" w:rsidR="005A5BDC" w:rsidRDefault="005A5BDC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76C85D3" w14:textId="77777777" w:rsidR="003677BD" w:rsidRDefault="003677BD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3D6F0722" w14:textId="77777777" w:rsidR="003677BD" w:rsidRPr="00E87654" w:rsidRDefault="003677BD" w:rsidP="006D479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sectPr w:rsidR="003677BD" w:rsidRPr="00E87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5E3"/>
    <w:rsid w:val="00063486"/>
    <w:rsid w:val="00073AC3"/>
    <w:rsid w:val="000C012C"/>
    <w:rsid w:val="00156C13"/>
    <w:rsid w:val="0020757F"/>
    <w:rsid w:val="002150E3"/>
    <w:rsid w:val="002220C4"/>
    <w:rsid w:val="0027008A"/>
    <w:rsid w:val="00280A67"/>
    <w:rsid w:val="00315E0A"/>
    <w:rsid w:val="00334084"/>
    <w:rsid w:val="003677BD"/>
    <w:rsid w:val="003821BA"/>
    <w:rsid w:val="003C0FAD"/>
    <w:rsid w:val="004362A7"/>
    <w:rsid w:val="004538CF"/>
    <w:rsid w:val="00454F58"/>
    <w:rsid w:val="00476BBF"/>
    <w:rsid w:val="0052255B"/>
    <w:rsid w:val="005822C5"/>
    <w:rsid w:val="005A5BDC"/>
    <w:rsid w:val="00604196"/>
    <w:rsid w:val="00641E53"/>
    <w:rsid w:val="00683F63"/>
    <w:rsid w:val="00690D6E"/>
    <w:rsid w:val="00691C89"/>
    <w:rsid w:val="006B4AD0"/>
    <w:rsid w:val="006D4793"/>
    <w:rsid w:val="00715A25"/>
    <w:rsid w:val="007258CD"/>
    <w:rsid w:val="00761DB8"/>
    <w:rsid w:val="00771128"/>
    <w:rsid w:val="00794508"/>
    <w:rsid w:val="00844D00"/>
    <w:rsid w:val="008B25E3"/>
    <w:rsid w:val="008B31EB"/>
    <w:rsid w:val="008C61F3"/>
    <w:rsid w:val="008F299D"/>
    <w:rsid w:val="00972955"/>
    <w:rsid w:val="009E195D"/>
    <w:rsid w:val="009F4A6D"/>
    <w:rsid w:val="00A12D06"/>
    <w:rsid w:val="00A46F41"/>
    <w:rsid w:val="00A52FF3"/>
    <w:rsid w:val="00A6762C"/>
    <w:rsid w:val="00B12152"/>
    <w:rsid w:val="00B51C71"/>
    <w:rsid w:val="00BC2913"/>
    <w:rsid w:val="00C11C03"/>
    <w:rsid w:val="00C20063"/>
    <w:rsid w:val="00C63440"/>
    <w:rsid w:val="00CA1194"/>
    <w:rsid w:val="00CC2C1C"/>
    <w:rsid w:val="00CD0C72"/>
    <w:rsid w:val="00CE1D14"/>
    <w:rsid w:val="00D049AA"/>
    <w:rsid w:val="00D5760F"/>
    <w:rsid w:val="00D80648"/>
    <w:rsid w:val="00E4087F"/>
    <w:rsid w:val="00E87654"/>
    <w:rsid w:val="00EE6E6A"/>
    <w:rsid w:val="00EE7516"/>
    <w:rsid w:val="00F2474F"/>
    <w:rsid w:val="00F66FC7"/>
    <w:rsid w:val="00F8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28"/>
        <o:r id="V:Rule2" type="connector" idref="#_x0000_s1032"/>
        <o:r id="V:Rule3" type="connector" idref="#_x0000_s1027"/>
        <o:r id="V:Rule4" type="connector" idref="#_x0000_s1033"/>
        <o:r id="V:Rule5" type="connector" idref="#_x0000_s1026"/>
        <o:r id="V:Rule6" type="connector" idref="#_x0000_s1031"/>
        <o:r id="V:Rule7" type="connector" idref="#_x0000_s1034"/>
        <o:r id="V:Rule8" type="connector" idref="#_x0000_s1035"/>
      </o:rules>
    </o:shapelayout>
  </w:shapeDefaults>
  <w:decimalSymbol w:val=","/>
  <w:listSeparator w:val=";"/>
  <w14:docId w14:val="6C808414"/>
  <w15:chartTrackingRefBased/>
  <w15:docId w15:val="{F5B04751-6085-4BED-A3B6-E26AED8E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Bjarne Pareliussen</dc:creator>
  <cp:keywords/>
  <dc:description/>
  <cp:lastModifiedBy>Bjarne Pareliussen</cp:lastModifiedBy>
  <cp:revision>58</cp:revision>
  <dcterms:created xsi:type="dcterms:W3CDTF">2024-06-10T08:03:00Z</dcterms:created>
  <dcterms:modified xsi:type="dcterms:W3CDTF">2026-04-24T08:52:00Z</dcterms:modified>
</cp:coreProperties>
</file>