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2B23" w:rsidRDefault="00364B03" w:rsidP="000776EE">
      <w:pPr>
        <w:jc w:val="both"/>
      </w:pPr>
      <w:r>
        <w:t>Aproveitando a PNL, os pesquisadores podem capturar conceitos de forma objetiva e precisa, eliminando assim o trabalho tedioso associado à codificação textual manual.</w:t>
      </w:r>
    </w:p>
    <w:p w:rsidR="000776EE" w:rsidRDefault="000776EE" w:rsidP="000776EE">
      <w:pPr>
        <w:jc w:val="both"/>
      </w:pPr>
      <w:r>
        <w:t>A PNL constitui um interesse central no campo da inteligência artificial e da ciência da computação. Os estudos de PNL compreendem teorias e métodos que permitem a comunicação eficaz entre humanos e computadores em linguagem natural. Como campo de estudo científico, a PNL assimila a ciência da computação, a linguística e a matemática com o objetivo principal de traduzir a linguagem humana (ou natural) em comandos que podem ser executados por computadores.</w:t>
      </w:r>
    </w:p>
    <w:p w:rsidR="00925581" w:rsidRDefault="000776EE" w:rsidP="000776EE">
      <w:pPr>
        <w:jc w:val="both"/>
      </w:pPr>
      <w:r>
        <w:t>A PNL consiste em duas direções de pesquisa: Compreensão da Linguagem Natural (NLU) e Geração de Linguagem Natural (NLG).</w:t>
      </w:r>
    </w:p>
    <w:p w:rsidR="00925581" w:rsidRDefault="00925581" w:rsidP="000776EE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-48777</wp:posOffset>
                </wp:positionH>
                <wp:positionV relativeFrom="paragraph">
                  <wp:posOffset>70515</wp:posOffset>
                </wp:positionV>
                <wp:extent cx="5592726" cy="0"/>
                <wp:effectExtent l="0" t="0" r="0" b="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27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10BED3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5pt,5.55pt" to="436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" strokecolor="#4472c4 [3204]" strokeweight=".5pt">
                <v:stroke joinstyle="miter"/>
              </v:line>
            </w:pict>
          </mc:Fallback>
        </mc:AlternateContent>
      </w:r>
    </w:p>
    <w:p w:rsidR="006012ED" w:rsidRDefault="006012ED" w:rsidP="000776EE">
      <w:pPr>
        <w:jc w:val="both"/>
      </w:pPr>
      <w:r w:rsidRPr="006012ED">
        <w:t xml:space="preserve">Algoritmos de modelagem de tópicos </w:t>
      </w:r>
      <w:r w:rsidRPr="006012ED">
        <w:rPr>
          <w:b/>
          <w:bCs/>
        </w:rPr>
        <w:t>fornecem técnicas de múltiplas perspectivas</w:t>
      </w:r>
      <w:r w:rsidRPr="006012ED">
        <w:t xml:space="preserve"> para encontrar semântica oculta na coleção de documentos e agrupar os temas como tópicos.</w:t>
      </w:r>
    </w:p>
    <w:p w:rsidR="006012ED" w:rsidRDefault="006012ED" w:rsidP="000776EE">
      <w:pPr>
        <w:jc w:val="both"/>
      </w:pPr>
      <w:r w:rsidRPr="006012ED">
        <w:t>Como a modelagem de tópicos é uma técnica muito poderosa, ela se espalhou em vários domínios, desde processamento de linguagem natural até literatura científica, engenharia de software, bioinformática, humanidades, etc.</w:t>
      </w:r>
    </w:p>
    <w:p w:rsidR="007A0866" w:rsidRDefault="007A0866" w:rsidP="007A0866">
      <w:pPr>
        <w:jc w:val="both"/>
      </w:pPr>
      <w:r>
        <w:t>O</w:t>
      </w:r>
      <w:r w:rsidRPr="00047BA9">
        <w:rPr>
          <w:b/>
          <w:bCs/>
        </w:rPr>
        <w:t xml:space="preserve"> modelo de tópico pode ser considerado como uma metodologia </w:t>
      </w:r>
      <w:r>
        <w:t>para apresentar o enorme volume de dados gerados devido ao avanço da tecnologia computacional e web em baixa dimensão e para apresentar os conceitos ocultos, características proeminentes ou variáveis latentes dos dados, dependendo do contexto da aplicação, devem ser identificados de forma eficiente.</w:t>
      </w:r>
      <w:r w:rsidR="00864409">
        <w:t xml:space="preserve"> </w:t>
      </w:r>
    </w:p>
    <w:p w:rsidR="00EA02E7" w:rsidRDefault="00864409" w:rsidP="00EA02E7">
      <w:pPr>
        <w:jc w:val="both"/>
      </w:pPr>
      <w:r w:rsidRPr="00864409">
        <w:t>A redução de dimensão</w:t>
      </w:r>
      <w:r>
        <w:t xml:space="preserve"> (reduzir o </w:t>
      </w:r>
      <w:r>
        <w:rPr>
          <w:i/>
          <w:iCs/>
        </w:rPr>
        <w:t>corpus</w:t>
      </w:r>
      <w:r>
        <w:t xml:space="preserve"> para cluster)</w:t>
      </w:r>
      <w:r w:rsidRPr="00864409">
        <w:t xml:space="preserve"> foi inicialmente vista através da perspectiva algébrica, decompondo a matriz original em matriz fatorial.</w:t>
      </w:r>
      <w:r>
        <w:t xml:space="preserve"> </w:t>
      </w:r>
      <w:r w:rsidR="00EA02E7">
        <w:t>Portanto, de acordo com o artigo Topic Modeling A Comprehensive Review, pode se classificar os modelos de modelagem de tópicos em duas categorias:</w:t>
      </w:r>
    </w:p>
    <w:p w:rsidR="00EA02E7" w:rsidRDefault="00EA02E7" w:rsidP="00EA02E7">
      <w:pPr>
        <w:pStyle w:val="PargrafodaLista"/>
        <w:numPr>
          <w:ilvl w:val="0"/>
          <w:numId w:val="1"/>
        </w:numPr>
        <w:jc w:val="both"/>
      </w:pPr>
      <w:r>
        <w:t>Modelo probabilístico</w:t>
      </w:r>
    </w:p>
    <w:p w:rsidR="00EA02E7" w:rsidRDefault="00EA02E7" w:rsidP="00EA02E7">
      <w:pPr>
        <w:pStyle w:val="PargrafodaLista"/>
        <w:numPr>
          <w:ilvl w:val="0"/>
          <w:numId w:val="1"/>
        </w:numPr>
        <w:jc w:val="both"/>
      </w:pPr>
      <w:r w:rsidRPr="00EA02E7">
        <w:t>Modelo de tópico não probabilístico (modelo algébrico)</w:t>
      </w:r>
    </w:p>
    <w:p w:rsidR="00C04F12" w:rsidRDefault="00343EC8" w:rsidP="006804FD">
      <w:pPr>
        <w:jc w:val="both"/>
      </w:pPr>
      <w:r>
        <w:t xml:space="preserve">O primeiro modelo </w:t>
      </w:r>
      <w:r w:rsidR="004573BD">
        <w:t>criado</w:t>
      </w:r>
      <w:r>
        <w:t xml:space="preserve"> foi o</w:t>
      </w:r>
      <w:r w:rsidRPr="00343EC8">
        <w:rPr>
          <w:b/>
          <w:bCs/>
        </w:rPr>
        <w:t xml:space="preserve"> </w:t>
      </w:r>
      <w:r w:rsidRPr="00343EC8">
        <w:rPr>
          <w:rFonts w:ascii="Calibri" w:hAnsi="Calibri" w:cs="Calibri"/>
          <w:b/>
          <w:bCs/>
        </w:rPr>
        <w:t xml:space="preserve">VSM </w:t>
      </w:r>
      <w:r w:rsidRPr="00343EC8">
        <w:rPr>
          <w:rFonts w:ascii="Calibri" w:hAnsi="Calibri" w:cs="Calibri"/>
        </w:rPr>
        <w:t>(</w:t>
      </w:r>
      <w:r w:rsidRPr="00343EC8">
        <w:rPr>
          <w:rFonts w:ascii="Calibri" w:hAnsi="Calibri" w:cs="Calibri"/>
          <w:b/>
          <w:bCs/>
          <w:i/>
          <w:iCs/>
        </w:rPr>
        <w:t>Vector space model</w:t>
      </w:r>
      <w:r w:rsidRPr="00343EC8">
        <w:rPr>
          <w:rFonts w:ascii="Calibri" w:hAnsi="Calibri" w:cs="Calibri"/>
        </w:rPr>
        <w:t>).</w:t>
      </w:r>
      <w:r w:rsidR="004573BD">
        <w:rPr>
          <w:rFonts w:ascii="Calibri" w:hAnsi="Calibri" w:cs="Calibri"/>
        </w:rPr>
        <w:t xml:space="preserve"> Ele é um modelo algébrico simples</w:t>
      </w:r>
      <w:r w:rsidR="00EA5BEF" w:rsidRPr="00EA5BEF">
        <w:rPr>
          <w:rFonts w:ascii="Calibri" w:hAnsi="Calibri" w:cs="Calibri"/>
        </w:rPr>
        <w:t xml:space="preserve"> de espaço vetorial que pode quebrar o texto em unigramas ou bigramas de caracteres.</w:t>
      </w:r>
      <w:r w:rsidR="006804FD">
        <w:rPr>
          <w:rFonts w:ascii="Calibri" w:hAnsi="Calibri" w:cs="Calibri"/>
        </w:rPr>
        <w:t xml:space="preserve"> </w:t>
      </w:r>
      <w:r w:rsidR="006804FD" w:rsidRPr="006804FD">
        <w:rPr>
          <w:rFonts w:ascii="Calibri" w:hAnsi="Calibri" w:cs="Calibri"/>
        </w:rPr>
        <w:t>Essa técnica possibilitou uma variedade de aplicações, como aprendizado de máquina, mecanismos de busca, processamento de linguagem natural, tradução automática que envolve medir a similaridade de conceitos, contexto entre palavras, frases e documentos.</w:t>
      </w:r>
      <w:r w:rsidR="00D34BF8">
        <w:rPr>
          <w:rFonts w:ascii="Calibri" w:hAnsi="Calibri" w:cs="Calibri"/>
        </w:rPr>
        <w:t xml:space="preserve"> Esse método usa</w:t>
      </w:r>
      <w:r w:rsidR="00D34BF8">
        <w:t xml:space="preserve"> o conceito </w:t>
      </w:r>
      <w:r w:rsidR="00D34BF8" w:rsidRPr="00DE4607">
        <w:t>de</w:t>
      </w:r>
      <w:r w:rsidR="00D34BF8">
        <w:rPr>
          <w:b/>
          <w:bCs/>
          <w:i/>
          <w:iCs/>
        </w:rPr>
        <w:t xml:space="preserve"> BOW </w:t>
      </w:r>
      <w:r w:rsidR="00D34BF8" w:rsidRPr="00DE4607">
        <w:t>(</w:t>
      </w:r>
      <w:r w:rsidR="00D34BF8" w:rsidRPr="007468D7">
        <w:rPr>
          <w:b/>
          <w:bCs/>
          <w:i/>
          <w:iCs/>
        </w:rPr>
        <w:t>Bag of words</w:t>
      </w:r>
      <w:r w:rsidR="00D34BF8" w:rsidRPr="00DE4607">
        <w:t>).</w:t>
      </w:r>
    </w:p>
    <w:p w:rsidR="00343EC8" w:rsidRPr="001823B2" w:rsidRDefault="00D34BF8" w:rsidP="006804FD">
      <w:pPr>
        <w:jc w:val="both"/>
      </w:pPr>
      <w:r>
        <w:t xml:space="preserve">A técnica </w:t>
      </w:r>
      <w:r w:rsidRPr="001B7E75">
        <w:rPr>
          <w:b/>
          <w:bCs/>
        </w:rPr>
        <w:t>BOW consiste na conversão do corpus em matriz de documento</w:t>
      </w:r>
      <w:r w:rsidRPr="00D7511F">
        <w:t xml:space="preserve"> de termos e a ordem dos termos é totalmente negligenciada, apenas os termos contam em questões de documentos</w:t>
      </w:r>
      <w:r>
        <w:t>, isto é, a ordem exata dos termos em um documento é ignorada, mas a frequência de ocorrência de cada termo é mantida como um fator importante.</w:t>
      </w:r>
      <w:r w:rsidR="001823B2" w:rsidRPr="001823B2">
        <w:t xml:space="preserve"> </w:t>
      </w:r>
      <w:r w:rsidR="00FF7DE9">
        <w:t>A</w:t>
      </w:r>
      <w:r w:rsidR="001823B2" w:rsidRPr="001823B2">
        <w:t xml:space="preserve"> ponderação </w:t>
      </w:r>
      <w:r w:rsidR="00FF7DE9">
        <w:t>aplicada consiste em d</w:t>
      </w:r>
      <w:r w:rsidR="001823B2" w:rsidRPr="001823B2">
        <w:t xml:space="preserve">ar mais peso aos </w:t>
      </w:r>
      <w:r w:rsidR="00C04F12">
        <w:t>termos</w:t>
      </w:r>
      <w:r w:rsidR="001823B2" w:rsidRPr="001823B2">
        <w:t xml:space="preserve"> inesperados e menos peso aos </w:t>
      </w:r>
      <w:r w:rsidR="00C04F12">
        <w:t>termos</w:t>
      </w:r>
      <w:r w:rsidR="001823B2" w:rsidRPr="001823B2">
        <w:t xml:space="preserve"> que ocorrem com frequência.</w:t>
      </w:r>
    </w:p>
    <w:p w:rsidR="00B67B56" w:rsidRDefault="00B67B56" w:rsidP="00B67B56">
      <w:pPr>
        <w:jc w:val="both"/>
      </w:pPr>
      <w:r w:rsidRPr="00676DB2">
        <w:t xml:space="preserve">A </w:t>
      </w:r>
      <w:r w:rsidRPr="00676DB2">
        <w:rPr>
          <w:b/>
          <w:bCs/>
        </w:rPr>
        <w:t>LSA</w:t>
      </w:r>
      <w:r w:rsidRPr="00676DB2">
        <w:t xml:space="preserve"> (</w:t>
      </w:r>
      <w:r w:rsidRPr="007468D7">
        <w:rPr>
          <w:b/>
          <w:bCs/>
          <w:i/>
          <w:iCs/>
        </w:rPr>
        <w:t>Latent Semantic Analysis</w:t>
      </w:r>
      <w:r w:rsidRPr="00676DB2">
        <w:t xml:space="preserve">) e </w:t>
      </w:r>
      <w:r w:rsidRPr="00676DB2">
        <w:rPr>
          <w:b/>
          <w:bCs/>
        </w:rPr>
        <w:t>NNMF</w:t>
      </w:r>
      <w:r w:rsidRPr="00676DB2">
        <w:t xml:space="preserve"> (</w:t>
      </w:r>
      <w:r w:rsidR="00AA0AAB" w:rsidRPr="007468D7">
        <w:rPr>
          <w:b/>
          <w:bCs/>
          <w:i/>
          <w:iCs/>
        </w:rPr>
        <w:t>Non-Negative</w:t>
      </w:r>
      <w:r w:rsidRPr="007468D7">
        <w:rPr>
          <w:b/>
          <w:bCs/>
          <w:i/>
          <w:iCs/>
        </w:rPr>
        <w:t xml:space="preserve"> Matrix Factorization</w:t>
      </w:r>
      <w:r w:rsidRPr="00676DB2">
        <w:t>)</w:t>
      </w:r>
      <w:r w:rsidR="00676DB2" w:rsidRPr="00676DB2">
        <w:t xml:space="preserve"> foram </w:t>
      </w:r>
      <w:r w:rsidR="006804FD">
        <w:t xml:space="preserve">os próximos e </w:t>
      </w:r>
      <w:r w:rsidR="00676DB2" w:rsidRPr="00676DB2">
        <w:t xml:space="preserve">as primeiras </w:t>
      </w:r>
      <w:r w:rsidR="000669A7" w:rsidRPr="00676DB2">
        <w:t>abordagens</w:t>
      </w:r>
      <w:r w:rsidR="00676DB2" w:rsidRPr="00676DB2">
        <w:t xml:space="preserve"> a surgir</w:t>
      </w:r>
      <w:r w:rsidR="00676DB2">
        <w:t xml:space="preserve">em como modelos não probabilísticos, </w:t>
      </w:r>
      <w:r w:rsidR="00D34BF8">
        <w:t>também usando o conceito de BOW.</w:t>
      </w:r>
    </w:p>
    <w:p w:rsidR="000F498F" w:rsidRDefault="00FD6FE5" w:rsidP="0097264D">
      <w:pPr>
        <w:jc w:val="both"/>
      </w:pPr>
      <w:r>
        <w:lastRenderedPageBreak/>
        <w:t>Os primeiros modelos começaram usando uma abordagem chamada</w:t>
      </w:r>
      <w:r w:rsidRPr="00630E2D">
        <w:t xml:space="preserve"> </w:t>
      </w:r>
      <w:r>
        <w:t>G</w:t>
      </w:r>
      <w:r w:rsidRPr="00630E2D">
        <w:rPr>
          <w:b/>
          <w:bCs/>
          <w:i/>
          <w:iCs/>
        </w:rPr>
        <w:t xml:space="preserve">enerative </w:t>
      </w:r>
      <w:r>
        <w:rPr>
          <w:b/>
          <w:bCs/>
          <w:i/>
          <w:iCs/>
        </w:rPr>
        <w:t>P</w:t>
      </w:r>
      <w:r w:rsidRPr="00630E2D">
        <w:rPr>
          <w:b/>
          <w:bCs/>
          <w:i/>
          <w:iCs/>
        </w:rPr>
        <w:t xml:space="preserve">robabilistic </w:t>
      </w:r>
      <w:r>
        <w:rPr>
          <w:b/>
          <w:bCs/>
          <w:i/>
          <w:iCs/>
        </w:rPr>
        <w:t>M</w:t>
      </w:r>
      <w:r w:rsidRPr="00630E2D">
        <w:rPr>
          <w:b/>
          <w:bCs/>
          <w:i/>
          <w:iCs/>
        </w:rPr>
        <w:t>odeling</w:t>
      </w:r>
      <w:r>
        <w:rPr>
          <w:b/>
          <w:bCs/>
          <w:i/>
          <w:iCs/>
        </w:rPr>
        <w:t xml:space="preserve"> </w:t>
      </w:r>
      <w:r>
        <w:t>(Modelo Probabilístico Generativo</w:t>
      </w:r>
      <w:r w:rsidR="000D04E2">
        <w:t>/G</w:t>
      </w:r>
      <w:bookmarkStart w:id="0" w:name="_GoBack"/>
      <w:bookmarkEnd w:id="0"/>
      <w:r w:rsidR="000D04E2">
        <w:t>enerativa</w:t>
      </w:r>
      <w:r>
        <w:t>).</w:t>
      </w:r>
      <w:r w:rsidR="00AE5FD1">
        <w:t xml:space="preserve"> </w:t>
      </w:r>
      <w:r w:rsidR="00AE5FD1" w:rsidRPr="00AE5FD1">
        <w:t xml:space="preserve">Este tipo de </w:t>
      </w:r>
      <w:r w:rsidR="00AE5FD1">
        <w:t>abordagem</w:t>
      </w:r>
      <w:r w:rsidR="00AE5FD1" w:rsidRPr="00AE5FD1">
        <w:t xml:space="preserve"> assume que as variáveis observadas interagem com parâmetros não observados, ou latentes, em um relacionamento probabilístico específico que então gera os dados dentro de um conjunto de dados</w:t>
      </w:r>
      <w:r w:rsidR="0097264D">
        <w:t>.</w:t>
      </w:r>
    </w:p>
    <w:p w:rsidR="00EA02E7" w:rsidRDefault="00807FBD" w:rsidP="00182480">
      <w:pPr>
        <w:jc w:val="both"/>
      </w:pPr>
      <w:r w:rsidRPr="00807FBD">
        <w:t xml:space="preserve">O primeiro método </w:t>
      </w:r>
      <w:r>
        <w:t xml:space="preserve">utilizando o modelo generativo foi o </w:t>
      </w:r>
      <w:r w:rsidRPr="00A27CB9">
        <w:rPr>
          <w:b/>
          <w:bCs/>
        </w:rPr>
        <w:t>esquema de redução tf-idf</w:t>
      </w:r>
      <w:r w:rsidR="008A114F">
        <w:t>.</w:t>
      </w:r>
      <w:r w:rsidR="00182480">
        <w:t xml:space="preserve"> Neste método, o número de ocorrências de cada palavra é computado para calcular o valor de contagem de </w:t>
      </w:r>
      <w:r w:rsidR="00182480" w:rsidRPr="00182480">
        <w:rPr>
          <w:b/>
          <w:bCs/>
        </w:rPr>
        <w:t>frequência de termo</w:t>
      </w:r>
      <w:r w:rsidR="00BE2120">
        <w:rPr>
          <w:b/>
          <w:bCs/>
        </w:rPr>
        <w:t>/palavra</w:t>
      </w:r>
      <w:r w:rsidR="00182480" w:rsidRPr="00182480">
        <w:rPr>
          <w:b/>
          <w:bCs/>
        </w:rPr>
        <w:t xml:space="preserve"> </w:t>
      </w:r>
      <w:r w:rsidR="00182480" w:rsidRPr="00BE2120">
        <w:rPr>
          <w:b/>
          <w:bCs/>
        </w:rPr>
        <w:t>para</w:t>
      </w:r>
      <w:r w:rsidR="00BE2120" w:rsidRPr="00BE2120">
        <w:rPr>
          <w:b/>
          <w:bCs/>
        </w:rPr>
        <w:t xml:space="preserve"> cada</w:t>
      </w:r>
      <w:r w:rsidR="00182480" w:rsidRPr="00BE2120">
        <w:rPr>
          <w:b/>
          <w:bCs/>
        </w:rPr>
        <w:t xml:space="preserve"> documento</w:t>
      </w:r>
      <w:r w:rsidR="00BE2120">
        <w:t xml:space="preserve"> </w:t>
      </w:r>
      <w:r w:rsidR="00BE2120" w:rsidRPr="00182480">
        <w:rPr>
          <w:b/>
          <w:bCs/>
        </w:rPr>
        <w:t>(tf</w:t>
      </w:r>
      <w:r w:rsidR="00BE2120" w:rsidRPr="00BE2120">
        <w:rPr>
          <w:b/>
          <w:bCs/>
        </w:rPr>
        <w:t xml:space="preserve">) </w:t>
      </w:r>
      <w:r w:rsidR="00BE2120">
        <w:t xml:space="preserve">dentro do </w:t>
      </w:r>
      <w:r w:rsidR="00BE2120">
        <w:rPr>
          <w:i/>
          <w:iCs/>
        </w:rPr>
        <w:t>corpus</w:t>
      </w:r>
      <w:r w:rsidR="00182480">
        <w:t xml:space="preserve"> </w:t>
      </w:r>
      <w:r w:rsidR="00BE2120">
        <w:t xml:space="preserve">e </w:t>
      </w:r>
      <w:r w:rsidR="00182480">
        <w:t xml:space="preserve">o </w:t>
      </w:r>
      <w:r w:rsidR="00182480" w:rsidRPr="00182480">
        <w:rPr>
          <w:b/>
          <w:bCs/>
        </w:rPr>
        <w:t xml:space="preserve">total de instâncias de uma palavra em todo o </w:t>
      </w:r>
      <w:r w:rsidR="00182480" w:rsidRPr="00BE2120">
        <w:rPr>
          <w:b/>
          <w:bCs/>
          <w:i/>
          <w:iCs/>
        </w:rPr>
        <w:t>corpus</w:t>
      </w:r>
      <w:r w:rsidR="00182480" w:rsidRPr="00182480">
        <w:rPr>
          <w:b/>
          <w:bCs/>
        </w:rPr>
        <w:t xml:space="preserve"> (idf)</w:t>
      </w:r>
      <w:r w:rsidR="00182480">
        <w:rPr>
          <w:b/>
          <w:bCs/>
        </w:rPr>
        <w:t xml:space="preserve"> </w:t>
      </w:r>
      <w:r w:rsidR="00182480" w:rsidRPr="00182480">
        <w:t>– idf significa contagem</w:t>
      </w:r>
      <w:r w:rsidR="00182480">
        <w:t xml:space="preserve"> inversa de frequência de documento.</w:t>
      </w:r>
      <w:r w:rsidR="009912D0">
        <w:t xml:space="preserve"> (</w:t>
      </w:r>
      <w:r w:rsidR="009912D0" w:rsidRPr="009912D0">
        <w:t>Similaridade de cosseno</w:t>
      </w:r>
      <w:r w:rsidR="009912D0">
        <w:t>)</w:t>
      </w:r>
    </w:p>
    <w:p w:rsidR="004D2EE5" w:rsidRDefault="004D2EE5" w:rsidP="00182480">
      <w:pPr>
        <w:jc w:val="both"/>
      </w:pPr>
      <w:r w:rsidRPr="004D2EE5">
        <w:t>Depois de normalizar esses valores para o conjunto de dados conforme necessário, os dois valores são comparados formando uma matriz termo por documento contendo os valores tf – idf para todos os documentos dentro das colunas. Isso reduz um corpus a uma matriz dimensional V por D e documentos a vetores de comprimento fixo compostos de números reais positivos.</w:t>
      </w:r>
    </w:p>
    <w:p w:rsidR="004D2EE5" w:rsidRDefault="004D2EE5" w:rsidP="00182480">
      <w:pPr>
        <w:jc w:val="both"/>
      </w:pPr>
      <w:r w:rsidRPr="004D2EE5">
        <w:t>Embora eficaz na identificação de conjuntos de palavras que distinguem documentos numa coleção, a redução do comprimento da descrição foi relativamente insignificante e a abordagem produziu poucas informações significativas sobre as relações estatísticas dentro ou entre documentos.</w:t>
      </w:r>
    </w:p>
    <w:p w:rsidR="0083123E" w:rsidRDefault="0083123E" w:rsidP="0083123E">
      <w:pPr>
        <w:jc w:val="both"/>
      </w:pPr>
      <w:r>
        <w:t xml:space="preserve">A redução Tf-idf foi sucedida por outro método de redução de dimensionalidade chamada de indexação ou </w:t>
      </w:r>
      <w:r w:rsidRPr="000B33D3">
        <w:rPr>
          <w:b/>
          <w:bCs/>
        </w:rPr>
        <w:t>análise semântica latente (LSI/LSA)</w:t>
      </w:r>
      <w:r w:rsidRPr="000B33D3">
        <w:t>.</w:t>
      </w:r>
      <w:r w:rsidR="00C25030">
        <w:t xml:space="preserve"> O LSA é</w:t>
      </w:r>
      <w:r w:rsidR="000A611D">
        <w:t xml:space="preserve"> baseado</w:t>
      </w:r>
      <w:r w:rsidR="00C25030">
        <w:t xml:space="preserve"> em </w:t>
      </w:r>
      <w:r w:rsidR="00C25030" w:rsidRPr="00C25030">
        <w:rPr>
          <w:b/>
          <w:bCs/>
        </w:rPr>
        <w:t>SVD</w:t>
      </w:r>
      <w:r w:rsidR="00C25030">
        <w:rPr>
          <w:b/>
          <w:bCs/>
        </w:rPr>
        <w:t xml:space="preserve"> </w:t>
      </w:r>
      <w:r w:rsidR="00C25030">
        <w:t>(</w:t>
      </w:r>
      <w:r w:rsidR="00C25030" w:rsidRPr="000A611D">
        <w:rPr>
          <w:b/>
          <w:bCs/>
          <w:i/>
          <w:iCs/>
        </w:rPr>
        <w:t>single value decomposition</w:t>
      </w:r>
      <w:r w:rsidR="00C25030" w:rsidRPr="00C25030">
        <w:t xml:space="preserve"> </w:t>
      </w:r>
      <w:r w:rsidR="000A611D">
        <w:t xml:space="preserve">ou </w:t>
      </w:r>
      <w:r w:rsidR="00C25030" w:rsidRPr="00C25030">
        <w:t>decomposição de valor único</w:t>
      </w:r>
      <w:r w:rsidR="00C25030">
        <w:t>)</w:t>
      </w:r>
      <w:r w:rsidR="000A611D">
        <w:t xml:space="preserve">. O que acontece é, a matriz tf-idf é fatorada através da técnica SVD, resultando em três matrizes separadas. </w:t>
      </w:r>
      <w:r w:rsidR="000A611D" w:rsidRPr="000A611D">
        <w:t>As matrizes resultantes são usadas para encontrar um subespaço linear dentro do espaço da matriz tf-idf original que descreve a maior parte da variação no corpus.</w:t>
      </w:r>
      <w:r w:rsidR="000A611D">
        <w:t xml:space="preserve"> </w:t>
      </w:r>
    </w:p>
    <w:p w:rsidR="00B50CA5" w:rsidRPr="00C25030" w:rsidRDefault="00B50CA5" w:rsidP="0083123E">
      <w:pPr>
        <w:jc w:val="both"/>
      </w:pPr>
      <w:r w:rsidRPr="00B50CA5">
        <w:t>https://www.youtube.com/watch?v=OvzJiur55vo&amp;ab_channel=MinsukHeo%ED%97%88%EB%AF%BC%EC%84%9D</w:t>
      </w:r>
    </w:p>
    <w:p w:rsidR="00C25030" w:rsidRPr="008A114F" w:rsidRDefault="00F95337" w:rsidP="0083123E">
      <w:pPr>
        <w:jc w:val="both"/>
      </w:pPr>
      <w:r>
        <w:t xml:space="preserve">Depois do LSA, surgiu o </w:t>
      </w:r>
      <w:r w:rsidRPr="00F95337">
        <w:rPr>
          <w:b/>
          <w:bCs/>
        </w:rPr>
        <w:t>NNMF</w:t>
      </w:r>
      <w:r>
        <w:t>. Ele é</w:t>
      </w:r>
      <w:r w:rsidR="000B33D3">
        <w:t xml:space="preserve"> uma nova técnica de redução de dimensão na qual o problema dos números negativos presentes no conjunto de dados é resolvido colocando restrições de não negatividade no modelo de dados.</w:t>
      </w:r>
    </w:p>
    <w:p w:rsidR="0083123E" w:rsidRDefault="0083123E" w:rsidP="00C25030">
      <w:pPr>
        <w:jc w:val="both"/>
      </w:pPr>
      <w:r w:rsidRPr="00A424DC">
        <w:rPr>
          <w:b/>
          <w:bCs/>
        </w:rPr>
        <w:t>Entrando agora nos modelos probabilísticos</w:t>
      </w:r>
      <w:r>
        <w:t>, eles surgiram então para melhorar o modelo algébrico.</w:t>
      </w:r>
      <w:r w:rsidR="00C25030">
        <w:t xml:space="preserve"> São </w:t>
      </w:r>
      <w:r>
        <w:t>baseados ou na</w:t>
      </w:r>
      <w:r w:rsidRPr="0083123E">
        <w:t xml:space="preserve"> abordagem supervisionada </w:t>
      </w:r>
      <w:r>
        <w:t>ou na</w:t>
      </w:r>
      <w:r w:rsidRPr="0083123E">
        <w:t xml:space="preserve"> não supervisionada</w:t>
      </w:r>
      <w:r>
        <w:t>.</w:t>
      </w:r>
      <w:r w:rsidR="00A424DC">
        <w:t xml:space="preserve"> </w:t>
      </w:r>
      <w:r w:rsidR="00A424DC" w:rsidRPr="00A424DC">
        <w:t xml:space="preserve">Inicialmente, tanto o </w:t>
      </w:r>
      <w:r w:rsidR="00A424DC">
        <w:t>PLSA</w:t>
      </w:r>
      <w:r w:rsidR="00A424DC" w:rsidRPr="00A424DC">
        <w:t xml:space="preserve"> quanto o LDA eram abordagens totalmente não supervisionadas, mas mais tarde </w:t>
      </w:r>
      <w:r w:rsidR="00A424DC">
        <w:t>isso se alterou para alguns casos.</w:t>
      </w:r>
    </w:p>
    <w:p w:rsidR="00495D40" w:rsidRDefault="00696F02" w:rsidP="00696F02">
      <w:pPr>
        <w:jc w:val="both"/>
      </w:pPr>
      <w:r>
        <w:t xml:space="preserve">A </w:t>
      </w:r>
      <w:r w:rsidRPr="00214D5F">
        <w:rPr>
          <w:b/>
          <w:bCs/>
        </w:rPr>
        <w:t xml:space="preserve">Análise Semântica Latente Probabilística (PLSA) </w:t>
      </w:r>
      <w:r>
        <w:t>é uma técnica de redução de dimensão em mineração de texto baseada em BOW</w:t>
      </w:r>
      <w:r w:rsidR="00214D5F">
        <w:t xml:space="preserve"> </w:t>
      </w:r>
      <w:r>
        <w:t xml:space="preserve">para detectar concorrência semântica de termos usando estrutura probabilística em um </w:t>
      </w:r>
      <w:r w:rsidRPr="00214D5F">
        <w:rPr>
          <w:i/>
          <w:iCs/>
        </w:rPr>
        <w:t>corpus</w:t>
      </w:r>
      <w:r>
        <w:t>.</w:t>
      </w:r>
    </w:p>
    <w:p w:rsidR="00485C37" w:rsidRDefault="00485C37" w:rsidP="00696F02">
      <w:pPr>
        <w:jc w:val="both"/>
      </w:pPr>
      <w:r w:rsidRPr="00485C37">
        <w:t>PLSA pode ser compreendido de duas maneiras aparentemente diferentes:</w:t>
      </w:r>
    </w:p>
    <w:p w:rsidR="00485C37" w:rsidRDefault="00485C37" w:rsidP="00485C37">
      <w:pPr>
        <w:jc w:val="both"/>
      </w:pPr>
      <w:r>
        <w:t xml:space="preserve">Modelo de Variáveis Latentes: O PLSA é uma análise de tópicos que é fundamentada em um modelo de variáveis latentes (ou ocultas). Esse modelo estatístico é baseado em um modelo estatístico chamado "modelo de aspecto". As variáveis latentes (representadas por tópicos/conceitos) estão associadas às variáveis observadas (representadas por documentos e </w:t>
      </w:r>
      <w:r>
        <w:lastRenderedPageBreak/>
        <w:t>palavras no domínio de texto). Isso significa que o PLSA tenta identificar tópicos ou conceitos latentes que estão por trás dos documentos e palavras observados.</w:t>
      </w:r>
    </w:p>
    <w:p w:rsidR="00485C37" w:rsidRDefault="00485C37" w:rsidP="00485C37">
      <w:pPr>
        <w:jc w:val="both"/>
      </w:pPr>
      <w:r>
        <w:t xml:space="preserve">Mas o que é </w:t>
      </w:r>
      <w:r w:rsidRPr="00485C37">
        <w:rPr>
          <w:b/>
          <w:bCs/>
        </w:rPr>
        <w:t xml:space="preserve">variáveis latentes? </w:t>
      </w:r>
      <w:r w:rsidRPr="00485C37">
        <w:t>No contexto da análise de tópicos e em muitas outras áreas da estatística, variáveis latentes são aquelas que não são diretamente observadas, mas são inferidas a partir de observações indiretas. Elas representam conceitos, características ou fatores subjacentes que influenciam os dados observados. No PLSA, as variáveis latentes são associadas a tópicos ou conceitos subjacentes nos documentos e nas palavras.</w:t>
      </w:r>
    </w:p>
    <w:p w:rsidR="00485C37" w:rsidRDefault="00485C37" w:rsidP="00485C37">
      <w:pPr>
        <w:jc w:val="both"/>
      </w:pPr>
      <w:r>
        <w:t>Fatorização de Matrizes: Similar ao Latent Semantic Indexing (LSI), o PLSA tem como objetivo fatorizar a matriz esparsa de co-ocorrência a fim de reduzir sua dimensionalidade. No entanto, o PLSA é geralmente considerado um método mais sólido, uma vez que fornece uma interpretação probabilística, ao passo que o LSI realiza a fatorização usando apenas fundamentos matemáticos (mais precisamente, o LSI usa o método de decomposição de valores singulares).</w:t>
      </w:r>
    </w:p>
    <w:p w:rsidR="00495D40" w:rsidRPr="00214D5F" w:rsidRDefault="00495D40" w:rsidP="00696F02">
      <w:pPr>
        <w:jc w:val="both"/>
      </w:pPr>
      <w:r>
        <w:t xml:space="preserve">Sua limitação é a </w:t>
      </w:r>
      <w:r w:rsidRPr="00495D40">
        <w:t>necessidade de grande volume de dados para estimar os parâmetros com precisão e a dificuldade de interpretação dos tópicos latentes</w:t>
      </w:r>
      <w:r w:rsidR="00485C37">
        <w:t>.</w:t>
      </w:r>
    </w:p>
    <w:p w:rsidR="006012ED" w:rsidRPr="00676DB2" w:rsidRDefault="00165483" w:rsidP="000776EE">
      <w:pPr>
        <w:jc w:val="both"/>
      </w:pPr>
      <w:r w:rsidRPr="00165483">
        <w:t>https://medium.com/somos-tera/como-modelar-t%C3%B3picos-atrav%C3%A9s-de-latent-dirichlet-allocation-lda-atrav%C3%A9s-da-biblioteca-gensim-1fa17357ad4b#:~:text=O%20LDA%20%C3%A9%20um%20modelo,de%20informa%C3%A7%C3%B5es%20dentro%20deste%20modelo.</w:t>
      </w:r>
    </w:p>
    <w:sectPr w:rsidR="006012ED" w:rsidRPr="00676D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55CB1" w:rsidRDefault="00B55CB1" w:rsidP="00C25030">
      <w:pPr>
        <w:spacing w:after="0" w:line="240" w:lineRule="auto"/>
      </w:pPr>
      <w:r>
        <w:separator/>
      </w:r>
    </w:p>
  </w:endnote>
  <w:endnote w:type="continuationSeparator" w:id="0">
    <w:p w:rsidR="00B55CB1" w:rsidRDefault="00B55CB1" w:rsidP="00C25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55CB1" w:rsidRDefault="00B55CB1" w:rsidP="00C25030">
      <w:pPr>
        <w:spacing w:after="0" w:line="240" w:lineRule="auto"/>
      </w:pPr>
      <w:r>
        <w:separator/>
      </w:r>
    </w:p>
  </w:footnote>
  <w:footnote w:type="continuationSeparator" w:id="0">
    <w:p w:rsidR="00B55CB1" w:rsidRDefault="00B55CB1" w:rsidP="00C250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EC0E00"/>
    <w:multiLevelType w:val="hybridMultilevel"/>
    <w:tmpl w:val="7924D1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03"/>
    <w:rsid w:val="00011D09"/>
    <w:rsid w:val="00047BA9"/>
    <w:rsid w:val="000669A7"/>
    <w:rsid w:val="000776EE"/>
    <w:rsid w:val="000A611D"/>
    <w:rsid w:val="000B33D3"/>
    <w:rsid w:val="000D04E2"/>
    <w:rsid w:val="000F498F"/>
    <w:rsid w:val="00165483"/>
    <w:rsid w:val="001823B2"/>
    <w:rsid w:val="00182480"/>
    <w:rsid w:val="001B7E75"/>
    <w:rsid w:val="00214D5F"/>
    <w:rsid w:val="0024075A"/>
    <w:rsid w:val="002D6710"/>
    <w:rsid w:val="00343EC8"/>
    <w:rsid w:val="00364B03"/>
    <w:rsid w:val="003E6FFA"/>
    <w:rsid w:val="004573BD"/>
    <w:rsid w:val="00485C37"/>
    <w:rsid w:val="00495D40"/>
    <w:rsid w:val="004D2EE5"/>
    <w:rsid w:val="004F1D5B"/>
    <w:rsid w:val="00580A1B"/>
    <w:rsid w:val="006012ED"/>
    <w:rsid w:val="00630E2D"/>
    <w:rsid w:val="00664815"/>
    <w:rsid w:val="00676DB2"/>
    <w:rsid w:val="006804FD"/>
    <w:rsid w:val="00696F02"/>
    <w:rsid w:val="007468D7"/>
    <w:rsid w:val="007A0866"/>
    <w:rsid w:val="00807FBD"/>
    <w:rsid w:val="00812339"/>
    <w:rsid w:val="0083123E"/>
    <w:rsid w:val="00864409"/>
    <w:rsid w:val="00881319"/>
    <w:rsid w:val="008A114F"/>
    <w:rsid w:val="008C190C"/>
    <w:rsid w:val="00925581"/>
    <w:rsid w:val="00970D6B"/>
    <w:rsid w:val="0097264D"/>
    <w:rsid w:val="009912D0"/>
    <w:rsid w:val="00A27CB9"/>
    <w:rsid w:val="00A424DC"/>
    <w:rsid w:val="00AA0AAB"/>
    <w:rsid w:val="00AE5FD1"/>
    <w:rsid w:val="00B50CA5"/>
    <w:rsid w:val="00B55CB1"/>
    <w:rsid w:val="00B67B56"/>
    <w:rsid w:val="00B87987"/>
    <w:rsid w:val="00BB2B23"/>
    <w:rsid w:val="00BE2120"/>
    <w:rsid w:val="00C04F12"/>
    <w:rsid w:val="00C25030"/>
    <w:rsid w:val="00C674E7"/>
    <w:rsid w:val="00D34BF8"/>
    <w:rsid w:val="00D7511F"/>
    <w:rsid w:val="00DE4607"/>
    <w:rsid w:val="00EA02E7"/>
    <w:rsid w:val="00EA2948"/>
    <w:rsid w:val="00EA5BEF"/>
    <w:rsid w:val="00F95337"/>
    <w:rsid w:val="00FD6FE5"/>
    <w:rsid w:val="00FF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AB94"/>
  <w15:chartTrackingRefBased/>
  <w15:docId w15:val="{C6F9F4F9-09DA-4489-B30A-522BD1713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A02E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25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5030"/>
  </w:style>
  <w:style w:type="paragraph" w:styleId="Rodap">
    <w:name w:val="footer"/>
    <w:basedOn w:val="Normal"/>
    <w:link w:val="RodapChar"/>
    <w:uiPriority w:val="99"/>
    <w:unhideWhenUsed/>
    <w:rsid w:val="00C25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50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146A1-AE26-4207-93EE-13BA6F035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3</Pages>
  <Words>1190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</dc:creator>
  <cp:keywords/>
  <dc:description/>
  <cp:lastModifiedBy>Isabella</cp:lastModifiedBy>
  <cp:revision>58</cp:revision>
  <dcterms:created xsi:type="dcterms:W3CDTF">2023-10-14T18:43:00Z</dcterms:created>
  <dcterms:modified xsi:type="dcterms:W3CDTF">2023-10-21T19:15:00Z</dcterms:modified>
</cp:coreProperties>
</file>