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696CB" w14:textId="60E6BF68" w:rsidR="00D50C21" w:rsidRPr="007314C1" w:rsidRDefault="00456D64" w:rsidP="0090481D">
      <w:pPr>
        <w:pStyle w:val="TituloURSI"/>
        <w:ind w:left="0" w:right="0"/>
        <w:rPr>
          <w:b/>
          <w:bCs/>
          <w:sz w:val="44"/>
          <w:szCs w:val="44"/>
          <w:lang w:val="es-EC"/>
        </w:rPr>
      </w:pPr>
      <w:r w:rsidRPr="007314C1">
        <w:rPr>
          <w:b/>
          <w:bCs/>
          <w:sz w:val="44"/>
          <w:szCs w:val="44"/>
          <w:lang w:val="es-EC"/>
        </w:rPr>
        <w:t xml:space="preserve">Leyes </w:t>
      </w:r>
      <w:r w:rsidR="007314C1">
        <w:rPr>
          <w:b/>
          <w:bCs/>
          <w:sz w:val="44"/>
          <w:szCs w:val="44"/>
          <w:lang w:val="es-EC"/>
        </w:rPr>
        <w:t xml:space="preserve">de control de </w:t>
      </w:r>
      <w:r w:rsidRPr="007314C1">
        <w:rPr>
          <w:b/>
          <w:bCs/>
          <w:sz w:val="44"/>
          <w:szCs w:val="44"/>
          <w:lang w:val="es-EC"/>
        </w:rPr>
        <w:t>privacidad de información en internet</w:t>
      </w:r>
    </w:p>
    <w:tbl>
      <w:tblPr>
        <w:tblW w:w="0" w:type="auto"/>
        <w:jc w:val="center"/>
        <w:tblLayout w:type="fixed"/>
        <w:tblLook w:val="0000" w:firstRow="0" w:lastRow="0" w:firstColumn="0" w:lastColumn="0" w:noHBand="0" w:noVBand="0"/>
      </w:tblPr>
      <w:tblGrid>
        <w:gridCol w:w="9066"/>
      </w:tblGrid>
      <w:tr w:rsidR="00D50C21" w:rsidRPr="007314C1" w14:paraId="4C76A6AC" w14:textId="77777777">
        <w:trPr>
          <w:trHeight w:val="549"/>
          <w:jc w:val="center"/>
        </w:trPr>
        <w:tc>
          <w:tcPr>
            <w:tcW w:w="9066" w:type="dxa"/>
          </w:tcPr>
          <w:p w14:paraId="14639C7A" w14:textId="77777777" w:rsidR="005474B5" w:rsidRPr="007314C1" w:rsidRDefault="00D732D7" w:rsidP="005474B5">
            <w:pPr>
              <w:pStyle w:val="AutoresURSI"/>
              <w:rPr>
                <w:sz w:val="22"/>
                <w:szCs w:val="22"/>
                <w:lang w:val="es-EC"/>
              </w:rPr>
            </w:pPr>
            <w:r w:rsidRPr="007314C1">
              <w:rPr>
                <w:sz w:val="22"/>
                <w:szCs w:val="22"/>
                <w:lang w:val="es-EC"/>
              </w:rPr>
              <w:t>Danny Sebastián Díaz Padilla</w:t>
            </w:r>
          </w:p>
        </w:tc>
      </w:tr>
      <w:tr w:rsidR="00D50C21" w:rsidRPr="007314C1" w14:paraId="2FF3B3B0" w14:textId="77777777">
        <w:trPr>
          <w:jc w:val="center"/>
        </w:trPr>
        <w:tc>
          <w:tcPr>
            <w:tcW w:w="9066" w:type="dxa"/>
          </w:tcPr>
          <w:p w14:paraId="7EE4F0B8" w14:textId="77777777" w:rsidR="00D50C21" w:rsidRPr="007314C1" w:rsidRDefault="00D732D7">
            <w:pPr>
              <w:pStyle w:val="EmailURSI"/>
              <w:rPr>
                <w:sz w:val="22"/>
                <w:szCs w:val="22"/>
                <w:lang w:val="es-EC"/>
              </w:rPr>
            </w:pPr>
            <w:r w:rsidRPr="007314C1">
              <w:rPr>
                <w:sz w:val="22"/>
                <w:szCs w:val="22"/>
                <w:lang w:val="es-EC"/>
              </w:rPr>
              <w:t>Facultad de ingeniería en sistemas</w:t>
            </w:r>
          </w:p>
        </w:tc>
      </w:tr>
      <w:tr w:rsidR="00D50C21" w:rsidRPr="007314C1" w14:paraId="66CF8173" w14:textId="77777777">
        <w:trPr>
          <w:jc w:val="center"/>
        </w:trPr>
        <w:tc>
          <w:tcPr>
            <w:tcW w:w="9066" w:type="dxa"/>
          </w:tcPr>
          <w:p w14:paraId="33412FB2" w14:textId="77777777" w:rsidR="00D50C21" w:rsidRPr="007314C1" w:rsidRDefault="00D732D7" w:rsidP="00CA6BF0">
            <w:pPr>
              <w:jc w:val="center"/>
              <w:rPr>
                <w:sz w:val="22"/>
                <w:szCs w:val="22"/>
                <w:lang w:val="es-EC"/>
              </w:rPr>
            </w:pPr>
            <w:r w:rsidRPr="007314C1">
              <w:rPr>
                <w:rStyle w:val="AfiliacinUniversidad"/>
                <w:sz w:val="22"/>
                <w:szCs w:val="22"/>
                <w:lang w:val="es-EC"/>
              </w:rPr>
              <w:t>Escuela Politécnica Nacional</w:t>
            </w:r>
          </w:p>
        </w:tc>
      </w:tr>
      <w:tr w:rsidR="00D50C21" w:rsidRPr="007314C1" w14:paraId="76CA7207" w14:textId="77777777">
        <w:trPr>
          <w:trHeight w:val="109"/>
          <w:jc w:val="center"/>
        </w:trPr>
        <w:tc>
          <w:tcPr>
            <w:tcW w:w="9066" w:type="dxa"/>
          </w:tcPr>
          <w:p w14:paraId="41A6050D" w14:textId="77777777" w:rsidR="005A7E2C" w:rsidRPr="007314C1" w:rsidRDefault="00430A61">
            <w:pPr>
              <w:jc w:val="center"/>
              <w:rPr>
                <w:rStyle w:val="AfiliacinUniversidad"/>
                <w:sz w:val="22"/>
                <w:szCs w:val="22"/>
                <w:lang w:val="es-EC"/>
              </w:rPr>
            </w:pPr>
            <w:r w:rsidRPr="007314C1">
              <w:rPr>
                <w:rStyle w:val="AfiliacinUniversidad"/>
                <w:sz w:val="22"/>
                <w:szCs w:val="22"/>
                <w:lang w:val="es-EC"/>
              </w:rPr>
              <w:t>Andalucía</w:t>
            </w:r>
            <w:r w:rsidR="005A7E2C" w:rsidRPr="007314C1">
              <w:rPr>
                <w:rStyle w:val="AfiliacinUniversidad"/>
                <w:sz w:val="22"/>
                <w:szCs w:val="22"/>
                <w:lang w:val="es-EC"/>
              </w:rPr>
              <w:t xml:space="preserve"> y av. </w:t>
            </w:r>
            <w:r w:rsidRPr="007314C1">
              <w:rPr>
                <w:rStyle w:val="AfiliacinUniversidad"/>
                <w:sz w:val="22"/>
                <w:szCs w:val="22"/>
                <w:lang w:val="es-EC"/>
              </w:rPr>
              <w:t>Ladrón</w:t>
            </w:r>
            <w:r w:rsidR="005A7E2C" w:rsidRPr="007314C1">
              <w:rPr>
                <w:rStyle w:val="AfiliacinUniversidad"/>
                <w:sz w:val="22"/>
                <w:szCs w:val="22"/>
                <w:lang w:val="es-EC"/>
              </w:rPr>
              <w:t xml:space="preserve"> de </w:t>
            </w:r>
            <w:r w:rsidRPr="007314C1">
              <w:rPr>
                <w:rStyle w:val="AfiliacinUniversidad"/>
                <w:sz w:val="22"/>
                <w:szCs w:val="22"/>
                <w:lang w:val="es-EC"/>
              </w:rPr>
              <w:t>Guevara</w:t>
            </w:r>
            <w:r w:rsidR="005A7E2C" w:rsidRPr="007314C1">
              <w:rPr>
                <w:rStyle w:val="AfiliacinUniversidad"/>
                <w:sz w:val="22"/>
                <w:szCs w:val="22"/>
                <w:lang w:val="es-EC"/>
              </w:rPr>
              <w:t>, 170525, Quito, Ecuador</w:t>
            </w:r>
          </w:p>
          <w:p w14:paraId="191C8942" w14:textId="77777777" w:rsidR="00CA6BF0" w:rsidRPr="007314C1" w:rsidRDefault="00D732D7">
            <w:pPr>
              <w:jc w:val="center"/>
              <w:rPr>
                <w:sz w:val="22"/>
                <w:szCs w:val="22"/>
                <w:lang w:val="es-EC"/>
              </w:rPr>
            </w:pPr>
            <w:r w:rsidRPr="007314C1">
              <w:rPr>
                <w:rStyle w:val="AfiliacinUniversidad"/>
                <w:sz w:val="22"/>
                <w:szCs w:val="22"/>
                <w:lang w:val="es-EC"/>
              </w:rPr>
              <w:t>danny.diaz@epn.edu.ec</w:t>
            </w:r>
          </w:p>
        </w:tc>
      </w:tr>
    </w:tbl>
    <w:p w14:paraId="4F857A91" w14:textId="77777777" w:rsidR="008842EB" w:rsidRPr="007314C1" w:rsidRDefault="008842EB" w:rsidP="008842EB">
      <w:pPr>
        <w:spacing w:after="240"/>
        <w:rPr>
          <w:sz w:val="22"/>
          <w:szCs w:val="22"/>
          <w:lang w:val="es-EC"/>
        </w:rPr>
        <w:sectPr w:rsidR="008842EB" w:rsidRPr="007314C1" w:rsidSect="0090481D">
          <w:headerReference w:type="default" r:id="rId8"/>
          <w:footerReference w:type="even" r:id="rId9"/>
          <w:footerReference w:type="default" r:id="rId10"/>
          <w:footnotePr>
            <w:numRestart w:val="eachPage"/>
          </w:footnotePr>
          <w:type w:val="continuous"/>
          <w:pgSz w:w="11907" w:h="16840" w:code="9"/>
          <w:pgMar w:top="1134" w:right="680" w:bottom="1418" w:left="1021" w:header="720" w:footer="720" w:gutter="0"/>
          <w:pgNumType w:start="1"/>
          <w:cols w:space="720"/>
        </w:sectPr>
      </w:pPr>
    </w:p>
    <w:p w14:paraId="4EBBE89D" w14:textId="2880C810" w:rsidR="00FD0021" w:rsidRPr="007314C1" w:rsidRDefault="005848B8" w:rsidP="000B5467">
      <w:pPr>
        <w:pStyle w:val="AbstractURSI"/>
        <w:rPr>
          <w:sz w:val="22"/>
          <w:szCs w:val="22"/>
          <w:lang w:val="es-EC"/>
        </w:rPr>
      </w:pPr>
      <w:r w:rsidRPr="007314C1">
        <w:rPr>
          <w:i/>
          <w:sz w:val="22"/>
          <w:szCs w:val="22"/>
          <w:lang w:val="es-EC"/>
        </w:rPr>
        <w:t>Abstracto</w:t>
      </w:r>
      <w:r w:rsidR="00D50C21" w:rsidRPr="007314C1">
        <w:rPr>
          <w:sz w:val="22"/>
          <w:szCs w:val="22"/>
          <w:lang w:val="es-EC"/>
        </w:rPr>
        <w:t xml:space="preserve">- </w:t>
      </w:r>
      <w:r w:rsidR="00246744" w:rsidRPr="007314C1">
        <w:rPr>
          <w:sz w:val="22"/>
          <w:szCs w:val="22"/>
          <w:lang w:val="es-EC"/>
        </w:rPr>
        <w:t xml:space="preserve">Este documento presenta </w:t>
      </w:r>
      <w:r w:rsidR="00423332" w:rsidRPr="007314C1">
        <w:rPr>
          <w:sz w:val="22"/>
          <w:szCs w:val="22"/>
          <w:lang w:val="es-EC"/>
        </w:rPr>
        <w:t xml:space="preserve">la definición </w:t>
      </w:r>
      <w:r w:rsidRPr="007314C1">
        <w:rPr>
          <w:sz w:val="22"/>
          <w:szCs w:val="22"/>
          <w:lang w:val="es-EC"/>
        </w:rPr>
        <w:t>de cuatro leyes a las que se puede acudir con el fin de proteger nuestra privacidad en internet</w:t>
      </w:r>
      <w:r w:rsidR="00423332" w:rsidRPr="007314C1">
        <w:rPr>
          <w:sz w:val="22"/>
          <w:szCs w:val="22"/>
          <w:lang w:val="es-EC"/>
        </w:rPr>
        <w:t xml:space="preserve"> junto a </w:t>
      </w:r>
      <w:r w:rsidRPr="007314C1">
        <w:rPr>
          <w:sz w:val="22"/>
          <w:szCs w:val="22"/>
          <w:lang w:val="es-EC"/>
        </w:rPr>
        <w:t>estrategias para reducir las causas de la problemática que enmarca a las leyes.</w:t>
      </w:r>
      <w:r w:rsidR="00423332" w:rsidRPr="007314C1">
        <w:rPr>
          <w:sz w:val="22"/>
          <w:szCs w:val="22"/>
          <w:lang w:val="es-EC"/>
        </w:rPr>
        <w:t xml:space="preserve"> </w:t>
      </w:r>
      <w:r w:rsidRPr="007314C1">
        <w:rPr>
          <w:sz w:val="22"/>
          <w:szCs w:val="22"/>
          <w:lang w:val="es-EC"/>
        </w:rPr>
        <w:t>Se termina con una conclusión personal de cuál ley se considera más importante en la actualidad y por qué</w:t>
      </w:r>
      <w:r w:rsidR="00423332" w:rsidRPr="007314C1">
        <w:rPr>
          <w:sz w:val="22"/>
          <w:szCs w:val="22"/>
          <w:lang w:val="es-EC"/>
        </w:rPr>
        <w:t>.</w:t>
      </w:r>
    </w:p>
    <w:p w14:paraId="19D7A402" w14:textId="77777777" w:rsidR="00423332" w:rsidRPr="007314C1" w:rsidRDefault="00423332" w:rsidP="00423332">
      <w:pPr>
        <w:pStyle w:val="PrrafoURSI"/>
        <w:rPr>
          <w:sz w:val="22"/>
          <w:szCs w:val="22"/>
          <w:highlight w:val="yellow"/>
          <w:lang w:val="es-EC"/>
        </w:rPr>
      </w:pPr>
    </w:p>
    <w:p w14:paraId="00BB9375" w14:textId="6AF49D64" w:rsidR="00FD0021" w:rsidRPr="007314C1" w:rsidRDefault="00FD0021" w:rsidP="00FD0021">
      <w:pPr>
        <w:pStyle w:val="AbstractURSI"/>
        <w:rPr>
          <w:sz w:val="22"/>
          <w:szCs w:val="22"/>
          <w:lang w:val="es-EC"/>
        </w:rPr>
      </w:pPr>
      <w:r w:rsidRPr="007314C1">
        <w:rPr>
          <w:i/>
          <w:sz w:val="22"/>
          <w:szCs w:val="22"/>
          <w:lang w:val="es-EC"/>
        </w:rPr>
        <w:t>Palabras Clave</w:t>
      </w:r>
      <w:r w:rsidR="00635412" w:rsidRPr="007314C1">
        <w:rPr>
          <w:sz w:val="22"/>
          <w:szCs w:val="22"/>
          <w:lang w:val="es-EC"/>
        </w:rPr>
        <w:t>:</w:t>
      </w:r>
      <w:r w:rsidR="003F3100" w:rsidRPr="007314C1">
        <w:rPr>
          <w:sz w:val="22"/>
          <w:szCs w:val="22"/>
          <w:lang w:val="es-EC"/>
        </w:rPr>
        <w:t xml:space="preserve"> </w:t>
      </w:r>
      <w:r w:rsidR="005848B8" w:rsidRPr="007314C1">
        <w:rPr>
          <w:b w:val="0"/>
          <w:bCs w:val="0"/>
          <w:sz w:val="22"/>
          <w:szCs w:val="22"/>
          <w:lang w:val="es-EC"/>
        </w:rPr>
        <w:t>SOPA, ECPA, CISPA, CFAA</w:t>
      </w:r>
    </w:p>
    <w:p w14:paraId="3714A1DB" w14:textId="77777777" w:rsidR="00423332" w:rsidRPr="007314C1" w:rsidRDefault="00423332" w:rsidP="00423332">
      <w:pPr>
        <w:pStyle w:val="PrrafoURSI"/>
        <w:rPr>
          <w:sz w:val="22"/>
          <w:szCs w:val="22"/>
          <w:lang w:val="es-EC"/>
        </w:rPr>
      </w:pPr>
    </w:p>
    <w:p w14:paraId="2D922ACC" w14:textId="77777777" w:rsidR="00D50C21" w:rsidRPr="007314C1" w:rsidRDefault="00D50C21" w:rsidP="00246744">
      <w:pPr>
        <w:pStyle w:val="ursititulo1"/>
        <w:tabs>
          <w:tab w:val="clear" w:pos="360"/>
          <w:tab w:val="num" w:pos="284"/>
        </w:tabs>
        <w:rPr>
          <w:b/>
          <w:bCs/>
          <w:sz w:val="22"/>
          <w:szCs w:val="22"/>
          <w:lang w:val="es-EC"/>
        </w:rPr>
      </w:pPr>
      <w:r w:rsidRPr="007314C1">
        <w:rPr>
          <w:b/>
          <w:bCs/>
          <w:sz w:val="22"/>
          <w:szCs w:val="22"/>
          <w:lang w:val="es-EC"/>
        </w:rPr>
        <w:t>Introducción</w:t>
      </w:r>
    </w:p>
    <w:p w14:paraId="78BF4365" w14:textId="77777777" w:rsidR="00A31F16" w:rsidRPr="007314C1" w:rsidRDefault="00A31F16" w:rsidP="00A31F16">
      <w:pPr>
        <w:rPr>
          <w:sz w:val="22"/>
          <w:szCs w:val="22"/>
          <w:lang w:val="es-EC"/>
        </w:rPr>
      </w:pPr>
    </w:p>
    <w:p w14:paraId="1D8D3EC4" w14:textId="2844896A" w:rsidR="00750822" w:rsidRPr="007314C1" w:rsidRDefault="00A31F16" w:rsidP="00A31F16">
      <w:pPr>
        <w:ind w:firstLine="284"/>
        <w:rPr>
          <w:sz w:val="22"/>
          <w:szCs w:val="22"/>
          <w:lang w:val="es-EC"/>
        </w:rPr>
      </w:pPr>
      <w:r w:rsidRPr="007314C1">
        <w:rPr>
          <w:sz w:val="22"/>
          <w:szCs w:val="22"/>
          <w:lang w:val="es-EC"/>
        </w:rPr>
        <w:t>Debido a los delitos informáticos de hoy en día se ha</w:t>
      </w:r>
      <w:r w:rsidR="005848B8" w:rsidRPr="007314C1">
        <w:rPr>
          <w:sz w:val="22"/>
          <w:szCs w:val="22"/>
          <w:lang w:val="es-EC"/>
        </w:rPr>
        <w:t>n</w:t>
      </w:r>
      <w:r w:rsidRPr="007314C1">
        <w:rPr>
          <w:sz w:val="22"/>
          <w:szCs w:val="22"/>
          <w:lang w:val="es-EC"/>
        </w:rPr>
        <w:t xml:space="preserve"> creado leyes y reglamentos para mermarlos</w:t>
      </w:r>
      <w:r w:rsidR="00750822" w:rsidRPr="007314C1">
        <w:rPr>
          <w:sz w:val="22"/>
          <w:szCs w:val="22"/>
          <w:lang w:val="es-EC"/>
        </w:rPr>
        <w:t>.</w:t>
      </w:r>
    </w:p>
    <w:p w14:paraId="78B24FBF" w14:textId="4C804CCC" w:rsidR="00750822" w:rsidRPr="007314C1" w:rsidRDefault="00750822" w:rsidP="00A31F16">
      <w:pPr>
        <w:ind w:firstLine="284"/>
        <w:rPr>
          <w:sz w:val="22"/>
          <w:szCs w:val="22"/>
          <w:lang w:val="es-EC"/>
        </w:rPr>
      </w:pPr>
    </w:p>
    <w:p w14:paraId="5CF6D459" w14:textId="67C272D0" w:rsidR="00A31F16" w:rsidRPr="007314C1" w:rsidRDefault="00750822" w:rsidP="00A31F16">
      <w:pPr>
        <w:ind w:firstLine="284"/>
        <w:rPr>
          <w:sz w:val="22"/>
          <w:szCs w:val="22"/>
          <w:lang w:val="es-EC"/>
        </w:rPr>
      </w:pPr>
      <w:r w:rsidRPr="007314C1">
        <w:rPr>
          <w:sz w:val="22"/>
          <w:szCs w:val="22"/>
          <w:lang w:val="es-EC"/>
        </w:rPr>
        <w:t>Las leyes a ser analizadas y agrupadas en una misma problemática s</w:t>
      </w:r>
      <w:r w:rsidR="00A31F16" w:rsidRPr="007314C1">
        <w:rPr>
          <w:sz w:val="22"/>
          <w:szCs w:val="22"/>
          <w:lang w:val="es-EC"/>
        </w:rPr>
        <w:t>e describen a continuación:</w:t>
      </w:r>
    </w:p>
    <w:p w14:paraId="6CF03919" w14:textId="77777777" w:rsidR="00A31F16" w:rsidRPr="007314C1" w:rsidRDefault="00A31F16" w:rsidP="00A31F16">
      <w:pPr>
        <w:ind w:firstLine="284"/>
        <w:rPr>
          <w:sz w:val="22"/>
          <w:szCs w:val="22"/>
          <w:lang w:val="es-EC"/>
        </w:rPr>
      </w:pPr>
    </w:p>
    <w:p w14:paraId="44710052" w14:textId="5278D06E" w:rsidR="00A31F16" w:rsidRPr="007314C1" w:rsidRDefault="00A31F16" w:rsidP="00A31F16">
      <w:pPr>
        <w:ind w:firstLine="284"/>
        <w:rPr>
          <w:sz w:val="22"/>
          <w:szCs w:val="22"/>
          <w:lang w:val="es-EC"/>
        </w:rPr>
      </w:pPr>
      <w:r w:rsidRPr="007314C1">
        <w:rPr>
          <w:sz w:val="22"/>
          <w:szCs w:val="22"/>
          <w:lang w:val="es-EC"/>
        </w:rPr>
        <w:t>Stop Online Piracy Act (SOPA) que se encarga de hacer a las compañías responsables de bloquear el acceso a sitios que ofrezcan material con derechos de autor. [1]</w:t>
      </w:r>
    </w:p>
    <w:p w14:paraId="7FE0FC6D" w14:textId="7540D416" w:rsidR="001F60A1" w:rsidRPr="007314C1" w:rsidRDefault="001F60A1" w:rsidP="00A31F16">
      <w:pPr>
        <w:ind w:firstLine="284"/>
        <w:rPr>
          <w:sz w:val="22"/>
          <w:szCs w:val="22"/>
          <w:lang w:val="es-EC"/>
        </w:rPr>
      </w:pPr>
    </w:p>
    <w:p w14:paraId="71177DE9" w14:textId="61715119" w:rsidR="001F60A1" w:rsidRPr="007314C1" w:rsidRDefault="001F60A1" w:rsidP="001F60A1">
      <w:pPr>
        <w:ind w:firstLine="284"/>
        <w:rPr>
          <w:sz w:val="22"/>
          <w:szCs w:val="22"/>
          <w:lang w:val="es-EC"/>
        </w:rPr>
      </w:pPr>
      <w:r w:rsidRPr="007314C1">
        <w:rPr>
          <w:sz w:val="22"/>
          <w:szCs w:val="22"/>
          <w:lang w:val="es-EC"/>
        </w:rPr>
        <w:t xml:space="preserve">En trabajos anteriores encontrados en Association for Computing Machinery (ACM) se </w:t>
      </w:r>
      <w:r w:rsidR="005848B8" w:rsidRPr="007314C1">
        <w:rPr>
          <w:sz w:val="22"/>
          <w:szCs w:val="22"/>
          <w:lang w:val="es-EC"/>
        </w:rPr>
        <w:t>analiza si</w:t>
      </w:r>
      <w:r w:rsidRPr="007314C1">
        <w:rPr>
          <w:sz w:val="22"/>
          <w:szCs w:val="22"/>
          <w:lang w:val="es-EC"/>
        </w:rPr>
        <w:t xml:space="preserve"> la ley Stop Online Piracy Act (SOPA)’ puede realmente ser detenida [</w:t>
      </w:r>
      <w:r w:rsidRPr="007314C1">
        <w:rPr>
          <w:sz w:val="22"/>
          <w:szCs w:val="22"/>
          <w:lang w:val="es-EC"/>
        </w:rPr>
        <w:t>2</w:t>
      </w:r>
      <w:r w:rsidRPr="007314C1">
        <w:rPr>
          <w:sz w:val="22"/>
          <w:szCs w:val="22"/>
          <w:lang w:val="es-EC"/>
        </w:rPr>
        <w:t>] y en otros se busca optimizar su política [</w:t>
      </w:r>
      <w:r w:rsidRPr="007314C1">
        <w:rPr>
          <w:sz w:val="22"/>
          <w:szCs w:val="22"/>
          <w:lang w:val="es-EC"/>
        </w:rPr>
        <w:t>3</w:t>
      </w:r>
      <w:r w:rsidRPr="007314C1">
        <w:rPr>
          <w:sz w:val="22"/>
          <w:szCs w:val="22"/>
          <w:lang w:val="es-EC"/>
        </w:rPr>
        <w:t>]</w:t>
      </w:r>
      <w:r w:rsidRPr="007314C1">
        <w:rPr>
          <w:sz w:val="22"/>
          <w:szCs w:val="22"/>
          <w:lang w:val="es-EC"/>
        </w:rPr>
        <w:t xml:space="preserve"> por medio de</w:t>
      </w:r>
      <w:r w:rsidR="005848B8" w:rsidRPr="007314C1">
        <w:rPr>
          <w:sz w:val="22"/>
          <w:szCs w:val="22"/>
          <w:lang w:val="es-EC"/>
        </w:rPr>
        <w:t xml:space="preserve"> la selección dinámica de</w:t>
      </w:r>
      <w:r w:rsidRPr="007314C1">
        <w:rPr>
          <w:sz w:val="22"/>
          <w:szCs w:val="22"/>
          <w:lang w:val="es-EC"/>
        </w:rPr>
        <w:t xml:space="preserve"> almacenamiento caché</w:t>
      </w:r>
      <w:r w:rsidR="005848B8" w:rsidRPr="007314C1">
        <w:rPr>
          <w:sz w:val="22"/>
          <w:szCs w:val="22"/>
          <w:lang w:val="es-EC"/>
        </w:rPr>
        <w:t xml:space="preserve"> por medio del ‘framework’ establecido por el mismo autor.</w:t>
      </w:r>
      <w:r w:rsidR="007314C1">
        <w:rPr>
          <w:sz w:val="22"/>
          <w:szCs w:val="22"/>
          <w:lang w:val="es-EC"/>
        </w:rPr>
        <w:t xml:space="preserve"> Es de hecho una recomendación para cuando SOPA esté aplicada a nivel mundial de forma rígida.</w:t>
      </w:r>
    </w:p>
    <w:p w14:paraId="53153ECF" w14:textId="77777777" w:rsidR="001F60A1" w:rsidRPr="007314C1" w:rsidRDefault="001F60A1" w:rsidP="00A31F16">
      <w:pPr>
        <w:ind w:firstLine="284"/>
        <w:rPr>
          <w:sz w:val="22"/>
          <w:szCs w:val="22"/>
          <w:lang w:val="es-EC"/>
        </w:rPr>
      </w:pPr>
    </w:p>
    <w:p w14:paraId="1FF6C40A" w14:textId="56CB6FCA" w:rsidR="00A31F16" w:rsidRPr="007314C1" w:rsidRDefault="00A31F16" w:rsidP="00A31F16">
      <w:pPr>
        <w:ind w:firstLine="284"/>
        <w:rPr>
          <w:sz w:val="22"/>
          <w:szCs w:val="22"/>
          <w:lang w:val="es-EC"/>
        </w:rPr>
      </w:pPr>
    </w:p>
    <w:p w14:paraId="558C6E06" w14:textId="22C2EEC2" w:rsidR="00A31F16" w:rsidRPr="007314C1" w:rsidRDefault="00A31F16" w:rsidP="00A31F16">
      <w:pPr>
        <w:ind w:firstLine="284"/>
        <w:rPr>
          <w:sz w:val="22"/>
          <w:szCs w:val="22"/>
          <w:lang w:val="es-EC"/>
        </w:rPr>
      </w:pPr>
      <w:r w:rsidRPr="007314C1">
        <w:rPr>
          <w:sz w:val="22"/>
          <w:szCs w:val="22"/>
          <w:lang w:val="es-EC"/>
        </w:rPr>
        <w:t>Electronic Communications Privacy Act (ECPA) esta ley fue promulgada por los Estados Unidos para ofrecer restricciones gubernamentales a las escuchas telefónicas de las llamadas</w:t>
      </w:r>
      <w:r w:rsidR="00AD33D0" w:rsidRPr="007314C1">
        <w:rPr>
          <w:sz w:val="22"/>
          <w:szCs w:val="22"/>
          <w:lang w:val="es-EC"/>
        </w:rPr>
        <w:t>. [</w:t>
      </w:r>
      <w:r w:rsidR="001F60A1" w:rsidRPr="007314C1">
        <w:rPr>
          <w:sz w:val="22"/>
          <w:szCs w:val="22"/>
          <w:lang w:val="es-EC"/>
        </w:rPr>
        <w:t>4</w:t>
      </w:r>
      <w:r w:rsidR="00AD33D0" w:rsidRPr="007314C1">
        <w:rPr>
          <w:sz w:val="22"/>
          <w:szCs w:val="22"/>
          <w:lang w:val="es-EC"/>
        </w:rPr>
        <w:t>] En otras palabras, es una ley diseñada para evitar el acceso no autorizado del gobierno a las comunicaciones electrónicas privadas.</w:t>
      </w:r>
    </w:p>
    <w:p w14:paraId="54739F2A" w14:textId="72ADF402" w:rsidR="00AD33D0" w:rsidRPr="007314C1" w:rsidRDefault="00AD33D0" w:rsidP="00A31F16">
      <w:pPr>
        <w:ind w:firstLine="284"/>
        <w:rPr>
          <w:sz w:val="22"/>
          <w:szCs w:val="22"/>
          <w:lang w:val="es-EC"/>
        </w:rPr>
      </w:pPr>
    </w:p>
    <w:p w14:paraId="1676E432" w14:textId="7707E726" w:rsidR="00AD33D0" w:rsidRPr="007314C1" w:rsidRDefault="00AD33D0" w:rsidP="00A31F16">
      <w:pPr>
        <w:ind w:firstLine="284"/>
        <w:rPr>
          <w:sz w:val="22"/>
          <w:szCs w:val="22"/>
          <w:lang w:val="es-EC"/>
        </w:rPr>
      </w:pPr>
      <w:r w:rsidRPr="007314C1">
        <w:rPr>
          <w:sz w:val="22"/>
          <w:szCs w:val="22"/>
          <w:lang w:val="es-EC"/>
        </w:rPr>
        <w:t xml:space="preserve">Cyber Intelligence Sharing and Protection Act (CISPA) se encarga de las amenazas cibernéticas y a pesar de cualquier otra disposición de la ley, una entidad autoprotegida puede con fines de seguridad cibernética: utilizar sistemas de ciberseguridad para identificar y </w:t>
      </w:r>
      <w:r w:rsidRPr="007314C1">
        <w:rPr>
          <w:sz w:val="22"/>
          <w:szCs w:val="22"/>
          <w:lang w:val="es-EC"/>
        </w:rPr>
        <w:t>obtener información sobre amenazas cibernéticas para proteger los derechos y la propiedad de dicha entidad autoprotegida y compartir dicha información sobre amenazas cibernéticas con cualquier otra entidad, incluido el gobierno federal. [</w:t>
      </w:r>
      <w:r w:rsidR="001F60A1" w:rsidRPr="007314C1">
        <w:rPr>
          <w:sz w:val="22"/>
          <w:szCs w:val="22"/>
          <w:lang w:val="es-EC"/>
        </w:rPr>
        <w:t>5</w:t>
      </w:r>
      <w:r w:rsidRPr="007314C1">
        <w:rPr>
          <w:sz w:val="22"/>
          <w:szCs w:val="22"/>
          <w:lang w:val="es-EC"/>
        </w:rPr>
        <w:t>]</w:t>
      </w:r>
    </w:p>
    <w:p w14:paraId="00681EF8" w14:textId="3578C7EB" w:rsidR="00AD33D0" w:rsidRPr="007314C1" w:rsidRDefault="00AD33D0" w:rsidP="00AD33D0">
      <w:pPr>
        <w:rPr>
          <w:sz w:val="22"/>
          <w:szCs w:val="22"/>
          <w:lang w:val="es-EC"/>
        </w:rPr>
      </w:pPr>
    </w:p>
    <w:p w14:paraId="759A4235" w14:textId="0D93C39F" w:rsidR="00AD33D0" w:rsidRPr="007314C1" w:rsidRDefault="00AD33D0" w:rsidP="00AD33D0">
      <w:pPr>
        <w:rPr>
          <w:sz w:val="22"/>
          <w:szCs w:val="22"/>
          <w:lang w:val="es-EC"/>
        </w:rPr>
      </w:pPr>
      <w:r w:rsidRPr="007314C1">
        <w:rPr>
          <w:sz w:val="22"/>
          <w:szCs w:val="22"/>
          <w:lang w:val="es-EC"/>
        </w:rPr>
        <w:t>El objetivo de esta ley es permitir un mayor intercambio de información entre el gobierno y las empresas privadas. CISPA permite a las empresas compartir datos privados de o sobre sus clientes con el gobierno, incluidas las agencias de inteligencia. Solo para amenazas cibernéticas.</w:t>
      </w:r>
    </w:p>
    <w:p w14:paraId="0FAF5E4B" w14:textId="0FDF7474" w:rsidR="00A31F16" w:rsidRPr="007314C1" w:rsidRDefault="00A31F16" w:rsidP="00A31F16">
      <w:pPr>
        <w:ind w:firstLine="284"/>
        <w:rPr>
          <w:sz w:val="22"/>
          <w:szCs w:val="22"/>
          <w:lang w:val="es-EC"/>
        </w:rPr>
      </w:pPr>
    </w:p>
    <w:p w14:paraId="0A832FA8" w14:textId="63303DB3" w:rsidR="00AD33D0" w:rsidRPr="007314C1" w:rsidRDefault="00AD33D0" w:rsidP="00A31F16">
      <w:pPr>
        <w:ind w:firstLine="284"/>
        <w:rPr>
          <w:sz w:val="22"/>
          <w:szCs w:val="22"/>
          <w:lang w:val="es-EC"/>
        </w:rPr>
      </w:pPr>
      <w:r w:rsidRPr="007314C1">
        <w:rPr>
          <w:sz w:val="22"/>
          <w:szCs w:val="22"/>
          <w:lang w:val="es-EC"/>
        </w:rPr>
        <w:t xml:space="preserve">Y por último Computer Fraud and Abuse Act (CFAA) </w:t>
      </w:r>
      <w:r w:rsidR="005848B8" w:rsidRPr="007314C1">
        <w:rPr>
          <w:sz w:val="22"/>
          <w:szCs w:val="22"/>
          <w:lang w:val="es-EC"/>
        </w:rPr>
        <w:t>prohíbe</w:t>
      </w:r>
      <w:r w:rsidRPr="007314C1">
        <w:rPr>
          <w:sz w:val="22"/>
          <w:szCs w:val="22"/>
          <w:lang w:val="es-EC"/>
        </w:rPr>
        <w:t xml:space="preserve"> acceder intencionalmente a una computadora sin autorización o en exceso de autorización. Con severos esquemas de penalización y disposiciones maleables, se convirtió en una herramienta madura para el abuso y el uso contra casi todos los aspectos de la actividad informática. [</w:t>
      </w:r>
      <w:r w:rsidR="001F60A1" w:rsidRPr="007314C1">
        <w:rPr>
          <w:sz w:val="22"/>
          <w:szCs w:val="22"/>
          <w:lang w:val="es-EC"/>
        </w:rPr>
        <w:t>6</w:t>
      </w:r>
      <w:r w:rsidRPr="007314C1">
        <w:rPr>
          <w:sz w:val="22"/>
          <w:szCs w:val="22"/>
          <w:lang w:val="es-EC"/>
        </w:rPr>
        <w:t>]</w:t>
      </w:r>
    </w:p>
    <w:p w14:paraId="2E4D3E66" w14:textId="645F969C" w:rsidR="00312D18" w:rsidRPr="007314C1" w:rsidRDefault="00312D18" w:rsidP="00A31F16">
      <w:pPr>
        <w:ind w:firstLine="284"/>
        <w:rPr>
          <w:sz w:val="22"/>
          <w:szCs w:val="22"/>
          <w:lang w:val="es-EC"/>
        </w:rPr>
      </w:pPr>
    </w:p>
    <w:p w14:paraId="4221CA6B" w14:textId="55FD3E24" w:rsidR="00312D18" w:rsidRPr="007314C1" w:rsidRDefault="00312D18" w:rsidP="00A31F16">
      <w:pPr>
        <w:ind w:firstLine="284"/>
        <w:rPr>
          <w:sz w:val="22"/>
          <w:szCs w:val="22"/>
          <w:lang w:val="es-EC"/>
        </w:rPr>
      </w:pPr>
      <w:r w:rsidRPr="007314C1">
        <w:rPr>
          <w:sz w:val="22"/>
          <w:szCs w:val="22"/>
          <w:lang w:val="es-EC"/>
        </w:rPr>
        <w:t>Las personas vulnerables (analfabetos informáticos) son las que más riesgo tienen de caer en la problemática que buscan proteger estas leyes.</w:t>
      </w:r>
    </w:p>
    <w:p w14:paraId="7CDAED0A" w14:textId="4FCCA17C" w:rsidR="00A31F16" w:rsidRPr="007314C1" w:rsidRDefault="00A31F16" w:rsidP="005A7E2C">
      <w:pPr>
        <w:pStyle w:val="ursititulo1"/>
        <w:tabs>
          <w:tab w:val="clear" w:pos="360"/>
          <w:tab w:val="num" w:pos="284"/>
        </w:tabs>
        <w:rPr>
          <w:b/>
          <w:bCs/>
          <w:sz w:val="22"/>
          <w:szCs w:val="22"/>
          <w:lang w:val="es-EC"/>
        </w:rPr>
      </w:pPr>
      <w:r w:rsidRPr="007314C1">
        <w:rPr>
          <w:b/>
          <w:bCs/>
          <w:sz w:val="22"/>
          <w:szCs w:val="22"/>
          <w:lang w:val="es-EC"/>
        </w:rPr>
        <w:t>descripción de la problemática</w:t>
      </w:r>
    </w:p>
    <w:p w14:paraId="785BF0D4" w14:textId="7A32EC99" w:rsidR="00A31F16" w:rsidRPr="007314C1" w:rsidRDefault="00A31F16" w:rsidP="00A31F16">
      <w:pPr>
        <w:rPr>
          <w:sz w:val="22"/>
          <w:szCs w:val="22"/>
          <w:lang w:val="es-EC"/>
        </w:rPr>
      </w:pPr>
    </w:p>
    <w:p w14:paraId="0EABA5E4" w14:textId="4FF7BBCD" w:rsidR="00A31F16" w:rsidRPr="007314C1" w:rsidRDefault="00AD33D0" w:rsidP="00A31F16">
      <w:pPr>
        <w:rPr>
          <w:sz w:val="22"/>
          <w:szCs w:val="22"/>
          <w:lang w:val="es-EC"/>
        </w:rPr>
      </w:pPr>
      <w:r w:rsidRPr="007314C1">
        <w:rPr>
          <w:sz w:val="22"/>
          <w:szCs w:val="22"/>
          <w:lang w:val="es-EC"/>
        </w:rPr>
        <w:t xml:space="preserve">Aunque las leyes mencionadas anteriormente son 4, abordan un </w:t>
      </w:r>
      <w:r w:rsidR="0039391B" w:rsidRPr="007314C1">
        <w:rPr>
          <w:sz w:val="22"/>
          <w:szCs w:val="22"/>
          <w:lang w:val="es-EC"/>
        </w:rPr>
        <w:t>mismo problema</w:t>
      </w:r>
      <w:r w:rsidRPr="007314C1">
        <w:rPr>
          <w:sz w:val="22"/>
          <w:szCs w:val="22"/>
          <w:lang w:val="es-EC"/>
        </w:rPr>
        <w:t xml:space="preserve"> desde diferentes perspectivas</w:t>
      </w:r>
      <w:r w:rsidR="0039391B" w:rsidRPr="007314C1">
        <w:rPr>
          <w:sz w:val="22"/>
          <w:szCs w:val="22"/>
          <w:lang w:val="es-EC"/>
        </w:rPr>
        <w:t>: compartición de datos en internet sin protección.</w:t>
      </w:r>
    </w:p>
    <w:p w14:paraId="42BDC5B7" w14:textId="0556D8E6" w:rsidR="0039391B" w:rsidRPr="007314C1" w:rsidRDefault="0039391B" w:rsidP="00A31F16">
      <w:pPr>
        <w:rPr>
          <w:sz w:val="22"/>
          <w:szCs w:val="22"/>
          <w:lang w:val="es-EC"/>
        </w:rPr>
      </w:pPr>
    </w:p>
    <w:p w14:paraId="6FCBAABF" w14:textId="05617CA0" w:rsidR="0039391B" w:rsidRPr="007314C1" w:rsidRDefault="0039391B" w:rsidP="0039391B">
      <w:pPr>
        <w:ind w:firstLine="284"/>
        <w:rPr>
          <w:sz w:val="22"/>
          <w:szCs w:val="22"/>
          <w:lang w:val="es-EC"/>
        </w:rPr>
      </w:pPr>
      <w:r w:rsidRPr="007314C1">
        <w:rPr>
          <w:sz w:val="22"/>
          <w:szCs w:val="22"/>
          <w:lang w:val="es-EC"/>
        </w:rPr>
        <w:t>La ley SOPA busca reducir la piratería, de modo que los datos compartidos en internet tengan autorización de distribución</w:t>
      </w:r>
      <w:r w:rsidR="00FE08C6" w:rsidRPr="007314C1">
        <w:rPr>
          <w:sz w:val="22"/>
          <w:szCs w:val="22"/>
          <w:lang w:val="es-EC"/>
        </w:rPr>
        <w:t>,</w:t>
      </w:r>
      <w:r w:rsidRPr="007314C1">
        <w:rPr>
          <w:sz w:val="22"/>
          <w:szCs w:val="22"/>
          <w:lang w:val="es-EC"/>
        </w:rPr>
        <w:t xml:space="preserve"> debido a que la piratería daña muchos modelos de negocio y facilita el lucro de terceros que no han realizado el material o que se toman los derechos de autor sin consentimiento.</w:t>
      </w:r>
    </w:p>
    <w:p w14:paraId="33DF13CD" w14:textId="10076F47" w:rsidR="0039391B" w:rsidRPr="007314C1" w:rsidRDefault="0039391B" w:rsidP="00A31F16">
      <w:pPr>
        <w:rPr>
          <w:sz w:val="22"/>
          <w:szCs w:val="22"/>
          <w:lang w:val="es-EC"/>
        </w:rPr>
      </w:pPr>
    </w:p>
    <w:p w14:paraId="0844A092" w14:textId="4BF5A8A0" w:rsidR="0039391B" w:rsidRPr="007314C1" w:rsidRDefault="0039391B" w:rsidP="00A31F16">
      <w:pPr>
        <w:rPr>
          <w:sz w:val="22"/>
          <w:szCs w:val="22"/>
          <w:lang w:val="es-EC"/>
        </w:rPr>
      </w:pPr>
      <w:r w:rsidRPr="007314C1">
        <w:rPr>
          <w:sz w:val="22"/>
          <w:szCs w:val="22"/>
          <w:lang w:val="es-EC"/>
        </w:rPr>
        <w:t xml:space="preserve">Esta compartición de datos suele ser masiva en grandes servidores y cuando alguno no está disponible suele ser fácil habilitar otro. Cuando un dato se filtra en la red suele quedarse ahí para siempre debido a las múltiples copias </w:t>
      </w:r>
      <w:r w:rsidRPr="007314C1">
        <w:rPr>
          <w:sz w:val="22"/>
          <w:szCs w:val="22"/>
          <w:lang w:val="es-EC"/>
        </w:rPr>
        <w:lastRenderedPageBreak/>
        <w:t>que los usuarios pueden hacer.</w:t>
      </w:r>
      <w:r w:rsidR="007314C1" w:rsidRPr="007314C1">
        <w:rPr>
          <w:sz w:val="22"/>
          <w:szCs w:val="22"/>
          <w:lang w:val="es-EC"/>
        </w:rPr>
        <w:t xml:space="preserve"> La tendencia apunta que una gran mayoría de la gente prefiere piratear que pagar por un servicio</w:t>
      </w:r>
      <w:r w:rsidRPr="007314C1">
        <w:rPr>
          <w:sz w:val="22"/>
          <w:szCs w:val="22"/>
          <w:lang w:val="es-EC"/>
        </w:rPr>
        <w:t xml:space="preserve"> [</w:t>
      </w:r>
      <w:r w:rsidR="001F60A1" w:rsidRPr="007314C1">
        <w:rPr>
          <w:sz w:val="22"/>
          <w:szCs w:val="22"/>
          <w:lang w:val="es-EC"/>
        </w:rPr>
        <w:t>7</w:t>
      </w:r>
      <w:r w:rsidRPr="007314C1">
        <w:rPr>
          <w:sz w:val="22"/>
          <w:szCs w:val="22"/>
          <w:lang w:val="es-EC"/>
        </w:rPr>
        <w:t>]</w:t>
      </w:r>
    </w:p>
    <w:p w14:paraId="366574CE" w14:textId="54ACAE35" w:rsidR="0039391B" w:rsidRPr="007314C1" w:rsidRDefault="0039391B" w:rsidP="00A31F16">
      <w:pPr>
        <w:rPr>
          <w:sz w:val="22"/>
          <w:szCs w:val="22"/>
          <w:lang w:val="es-EC"/>
        </w:rPr>
      </w:pPr>
      <w:r w:rsidRPr="007314C1">
        <w:rPr>
          <w:sz w:val="22"/>
          <w:szCs w:val="22"/>
          <w:lang w:val="es-EC"/>
        </w:rPr>
        <w:t>La replicación de información es tan fácil como presionar 2 clics.</w:t>
      </w:r>
    </w:p>
    <w:p w14:paraId="7FA40F2D" w14:textId="53E72F14" w:rsidR="0039391B" w:rsidRPr="007314C1" w:rsidRDefault="0039391B" w:rsidP="00A31F16">
      <w:pPr>
        <w:rPr>
          <w:sz w:val="22"/>
          <w:szCs w:val="22"/>
          <w:lang w:val="es-EC"/>
        </w:rPr>
      </w:pPr>
    </w:p>
    <w:p w14:paraId="6705E44F" w14:textId="47ED02FB" w:rsidR="0039391B" w:rsidRPr="007314C1" w:rsidRDefault="0039391B" w:rsidP="00A31F16">
      <w:pPr>
        <w:rPr>
          <w:sz w:val="22"/>
          <w:szCs w:val="22"/>
          <w:lang w:val="es-EC"/>
        </w:rPr>
      </w:pPr>
      <w:r w:rsidRPr="007314C1">
        <w:rPr>
          <w:sz w:val="22"/>
          <w:szCs w:val="22"/>
          <w:lang w:val="es-EC"/>
        </w:rPr>
        <w:t xml:space="preserve">Algunos sistemas como </w:t>
      </w:r>
      <w:r w:rsidR="00FE08C6" w:rsidRPr="007314C1">
        <w:rPr>
          <w:sz w:val="22"/>
          <w:szCs w:val="22"/>
          <w:lang w:val="es-EC"/>
        </w:rPr>
        <w:t>‘</w:t>
      </w:r>
      <w:r w:rsidR="005848B8" w:rsidRPr="007314C1">
        <w:rPr>
          <w:sz w:val="22"/>
          <w:szCs w:val="22"/>
          <w:lang w:val="es-EC"/>
        </w:rPr>
        <w:t>YouTube</w:t>
      </w:r>
      <w:r w:rsidR="00FE08C6" w:rsidRPr="007314C1">
        <w:rPr>
          <w:sz w:val="22"/>
          <w:szCs w:val="22"/>
          <w:lang w:val="es-EC"/>
        </w:rPr>
        <w:t>’</w:t>
      </w:r>
      <w:r w:rsidRPr="007314C1">
        <w:rPr>
          <w:sz w:val="22"/>
          <w:szCs w:val="22"/>
          <w:lang w:val="es-EC"/>
        </w:rPr>
        <w:t xml:space="preserve"> [</w:t>
      </w:r>
      <w:r w:rsidR="001F60A1" w:rsidRPr="007314C1">
        <w:rPr>
          <w:sz w:val="22"/>
          <w:szCs w:val="22"/>
          <w:lang w:val="es-EC"/>
        </w:rPr>
        <w:t>8</w:t>
      </w:r>
      <w:r w:rsidRPr="007314C1">
        <w:rPr>
          <w:sz w:val="22"/>
          <w:szCs w:val="22"/>
          <w:lang w:val="es-EC"/>
        </w:rPr>
        <w:t>], utilizan una red neuronal artificial que busca simil</w:t>
      </w:r>
      <w:r w:rsidR="005848B8" w:rsidRPr="007314C1">
        <w:rPr>
          <w:sz w:val="22"/>
          <w:szCs w:val="22"/>
          <w:lang w:val="es-EC"/>
        </w:rPr>
        <w:t>itudes</w:t>
      </w:r>
      <w:r w:rsidRPr="007314C1">
        <w:rPr>
          <w:sz w:val="22"/>
          <w:szCs w:val="22"/>
          <w:lang w:val="es-EC"/>
        </w:rPr>
        <w:t xml:space="preserve"> entre contenidos para buscar posibles infracciones de copyright, aunque esto no suele ser muy efectivo [</w:t>
      </w:r>
      <w:r w:rsidR="007314C1" w:rsidRPr="007314C1">
        <w:rPr>
          <w:sz w:val="22"/>
          <w:szCs w:val="22"/>
          <w:lang w:val="es-EC"/>
        </w:rPr>
        <w:t>8</w:t>
      </w:r>
      <w:r w:rsidRPr="007314C1">
        <w:rPr>
          <w:sz w:val="22"/>
          <w:szCs w:val="22"/>
          <w:lang w:val="es-EC"/>
        </w:rPr>
        <w:t>]</w:t>
      </w:r>
    </w:p>
    <w:p w14:paraId="3D677800" w14:textId="457360C1" w:rsidR="0039391B" w:rsidRPr="007314C1" w:rsidRDefault="0039391B" w:rsidP="00A31F16">
      <w:pPr>
        <w:rPr>
          <w:sz w:val="22"/>
          <w:szCs w:val="22"/>
          <w:lang w:val="es-EC"/>
        </w:rPr>
      </w:pPr>
    </w:p>
    <w:p w14:paraId="7653B443" w14:textId="05DA7525" w:rsidR="0039391B" w:rsidRPr="007314C1" w:rsidRDefault="0039391B" w:rsidP="00A31F16">
      <w:pPr>
        <w:rPr>
          <w:sz w:val="22"/>
          <w:szCs w:val="22"/>
          <w:lang w:val="es-EC"/>
        </w:rPr>
      </w:pPr>
      <w:r w:rsidRPr="007314C1">
        <w:rPr>
          <w:sz w:val="22"/>
          <w:szCs w:val="22"/>
          <w:lang w:val="es-EC"/>
        </w:rPr>
        <w:t xml:space="preserve">   En Estados Unidos se suele recolectar información sin el consentimiento de las personas [</w:t>
      </w:r>
      <w:r w:rsidR="007314C1" w:rsidRPr="007314C1">
        <w:rPr>
          <w:sz w:val="22"/>
          <w:szCs w:val="22"/>
          <w:lang w:val="es-EC"/>
        </w:rPr>
        <w:t>4</w:t>
      </w:r>
      <w:r w:rsidRPr="007314C1">
        <w:rPr>
          <w:sz w:val="22"/>
          <w:szCs w:val="22"/>
          <w:lang w:val="es-EC"/>
        </w:rPr>
        <w:t>], como por ejemplo de llamadas telefónicas. Debido a esto ECPA empieza a regular esta recopilación de información por parte del gobierno. La información se utilizaba mayormente para predecir comportamientos delictivos</w:t>
      </w:r>
      <w:r w:rsidR="00DD110C" w:rsidRPr="007314C1">
        <w:rPr>
          <w:sz w:val="22"/>
          <w:szCs w:val="22"/>
          <w:lang w:val="es-EC"/>
        </w:rPr>
        <w:t>,</w:t>
      </w:r>
      <w:r w:rsidRPr="007314C1">
        <w:rPr>
          <w:sz w:val="22"/>
          <w:szCs w:val="22"/>
          <w:lang w:val="es-EC"/>
        </w:rPr>
        <w:t xml:space="preserve"> sin embargo</w:t>
      </w:r>
      <w:r w:rsidR="00DD110C" w:rsidRPr="007314C1">
        <w:rPr>
          <w:sz w:val="22"/>
          <w:szCs w:val="22"/>
          <w:lang w:val="es-EC"/>
        </w:rPr>
        <w:t xml:space="preserve">, esto era hecho sin ningún consentimiento de las personas </w:t>
      </w:r>
      <w:r w:rsidR="005848B8" w:rsidRPr="007314C1">
        <w:rPr>
          <w:sz w:val="22"/>
          <w:szCs w:val="22"/>
          <w:lang w:val="es-EC"/>
        </w:rPr>
        <w:t>y,</w:t>
      </w:r>
      <w:r w:rsidR="00DD110C" w:rsidRPr="007314C1">
        <w:rPr>
          <w:sz w:val="22"/>
          <w:szCs w:val="22"/>
          <w:lang w:val="es-EC"/>
        </w:rPr>
        <w:t xml:space="preserve"> de hecho, desconocían de esta recolección.</w:t>
      </w:r>
    </w:p>
    <w:p w14:paraId="4289F273" w14:textId="4126EFBB" w:rsidR="00DD110C" w:rsidRPr="007314C1" w:rsidRDefault="00DD110C" w:rsidP="00A31F16">
      <w:pPr>
        <w:rPr>
          <w:sz w:val="22"/>
          <w:szCs w:val="22"/>
          <w:lang w:val="es-EC"/>
        </w:rPr>
      </w:pPr>
    </w:p>
    <w:p w14:paraId="0DC7BD7E" w14:textId="10C9DB46" w:rsidR="00DD110C" w:rsidRPr="007314C1" w:rsidRDefault="00DD110C" w:rsidP="00A31F16">
      <w:pPr>
        <w:rPr>
          <w:sz w:val="22"/>
          <w:szCs w:val="22"/>
          <w:lang w:val="es-EC"/>
        </w:rPr>
      </w:pPr>
      <w:r w:rsidRPr="007314C1">
        <w:rPr>
          <w:sz w:val="22"/>
          <w:szCs w:val="22"/>
          <w:lang w:val="es-EC"/>
        </w:rPr>
        <w:t xml:space="preserve">El gobierno suele tomarse </w:t>
      </w:r>
      <w:r w:rsidR="00954DCB" w:rsidRPr="007314C1">
        <w:rPr>
          <w:sz w:val="22"/>
          <w:szCs w:val="22"/>
          <w:lang w:val="es-EC"/>
        </w:rPr>
        <w:t xml:space="preserve">muchos permisos debido al poder que tienen poniendo como excusa la seguridad nacional. Este propósito es factible de realizarlo siempre y cuando exista un contrato consentido entre ambas partes sobre la información, y además los datos deberían ser anónimos para que no </w:t>
      </w:r>
      <w:r w:rsidR="00FE08C6" w:rsidRPr="007314C1">
        <w:rPr>
          <w:sz w:val="22"/>
          <w:szCs w:val="22"/>
          <w:lang w:val="es-EC"/>
        </w:rPr>
        <w:t>se pueda identificar a ninguna persona.</w:t>
      </w:r>
    </w:p>
    <w:p w14:paraId="2AEDD32A" w14:textId="00CAB7B8" w:rsidR="00FE08C6" w:rsidRPr="007314C1" w:rsidRDefault="00FE08C6" w:rsidP="00A31F16">
      <w:pPr>
        <w:rPr>
          <w:sz w:val="22"/>
          <w:szCs w:val="22"/>
          <w:lang w:val="es-EC"/>
        </w:rPr>
      </w:pPr>
    </w:p>
    <w:p w14:paraId="7BF6CFED" w14:textId="16D84493" w:rsidR="00FE08C6" w:rsidRPr="007314C1" w:rsidRDefault="00FE08C6" w:rsidP="00A31F16">
      <w:pPr>
        <w:rPr>
          <w:sz w:val="22"/>
          <w:szCs w:val="22"/>
          <w:lang w:val="es-EC"/>
        </w:rPr>
      </w:pPr>
      <w:r w:rsidRPr="007314C1">
        <w:rPr>
          <w:sz w:val="22"/>
          <w:szCs w:val="22"/>
          <w:lang w:val="es-EC"/>
        </w:rPr>
        <w:t xml:space="preserve">   Se establece una compartición de datos permitidos por medio de CISPA, si y solo si existe una amenaza cibernética y el análisis de la información permitirá proteger a una entidad </w:t>
      </w:r>
      <w:r w:rsidR="005848B8" w:rsidRPr="007314C1">
        <w:rPr>
          <w:sz w:val="22"/>
          <w:szCs w:val="22"/>
          <w:lang w:val="es-EC"/>
        </w:rPr>
        <w:t>autoprotegida</w:t>
      </w:r>
      <w:r w:rsidRPr="007314C1">
        <w:rPr>
          <w:sz w:val="22"/>
          <w:szCs w:val="22"/>
          <w:lang w:val="es-EC"/>
        </w:rPr>
        <w:t>. Aunque aquí no exista un consenso entre ambas partes puede ser necesario en algunas ocasiones, de otro modo las personas aprovecharían la protección para cometer delitos y evitar ser identificados.</w:t>
      </w:r>
    </w:p>
    <w:p w14:paraId="1CFFBA32" w14:textId="1996D1CE" w:rsidR="00FE08C6" w:rsidRPr="007314C1" w:rsidRDefault="00FE08C6" w:rsidP="00A31F16">
      <w:pPr>
        <w:rPr>
          <w:sz w:val="22"/>
          <w:szCs w:val="22"/>
          <w:lang w:val="es-EC"/>
        </w:rPr>
      </w:pPr>
    </w:p>
    <w:p w14:paraId="747F8037" w14:textId="05C11D49" w:rsidR="00312D18" w:rsidRPr="007314C1" w:rsidRDefault="00FE08C6" w:rsidP="00A31F16">
      <w:pPr>
        <w:rPr>
          <w:sz w:val="22"/>
          <w:szCs w:val="22"/>
          <w:lang w:val="es-EC"/>
        </w:rPr>
      </w:pPr>
      <w:r w:rsidRPr="007314C1">
        <w:rPr>
          <w:sz w:val="22"/>
          <w:szCs w:val="22"/>
          <w:lang w:val="es-EC"/>
        </w:rPr>
        <w:t xml:space="preserve">    La última ley no trata los datos de forma directa, sin embargo, cuando alguien accede a la computadora de una persona puede recopilar más que datos per</w:t>
      </w:r>
      <w:r w:rsidR="00312D18" w:rsidRPr="007314C1">
        <w:rPr>
          <w:sz w:val="22"/>
          <w:szCs w:val="22"/>
          <w:lang w:val="es-EC"/>
        </w:rPr>
        <w:t>s</w:t>
      </w:r>
      <w:r w:rsidRPr="007314C1">
        <w:rPr>
          <w:sz w:val="22"/>
          <w:szCs w:val="22"/>
          <w:lang w:val="es-EC"/>
        </w:rPr>
        <w:t xml:space="preserve">onales, puede recopilar información de organizaciones y conocidos relacionados a la persona inicial. De modo que CFAA </w:t>
      </w:r>
      <w:r w:rsidR="00997AF4" w:rsidRPr="007314C1">
        <w:rPr>
          <w:sz w:val="22"/>
          <w:szCs w:val="22"/>
          <w:lang w:val="es-EC"/>
        </w:rPr>
        <w:t>protege a las personas que son ‘hackeadas’ (entiéndase por intrusión al sistema de una entidad</w:t>
      </w:r>
      <w:r w:rsidR="00312D18" w:rsidRPr="007314C1">
        <w:rPr>
          <w:sz w:val="22"/>
          <w:szCs w:val="22"/>
          <w:lang w:val="es-EC"/>
        </w:rPr>
        <w:t xml:space="preserve"> sin el permiso de la entidad).</w:t>
      </w:r>
    </w:p>
    <w:p w14:paraId="2FCC4327" w14:textId="77777777" w:rsidR="00312D18" w:rsidRPr="007314C1" w:rsidRDefault="00312D18" w:rsidP="00A31F16">
      <w:pPr>
        <w:rPr>
          <w:sz w:val="22"/>
          <w:szCs w:val="22"/>
          <w:lang w:val="es-EC"/>
        </w:rPr>
      </w:pPr>
    </w:p>
    <w:p w14:paraId="49FB83CF" w14:textId="3CA7A065" w:rsidR="00FE08C6" w:rsidRPr="007314C1" w:rsidRDefault="00312D18" w:rsidP="00A31F16">
      <w:pPr>
        <w:rPr>
          <w:sz w:val="22"/>
          <w:szCs w:val="22"/>
          <w:lang w:val="es-EC"/>
        </w:rPr>
      </w:pPr>
      <w:r w:rsidRPr="007314C1">
        <w:rPr>
          <w:sz w:val="22"/>
          <w:szCs w:val="22"/>
          <w:lang w:val="es-EC"/>
        </w:rPr>
        <w:t>En CFAA el problema de la compartición de datos puede crecer hasta extorsiones y amenazas graves.</w:t>
      </w:r>
      <w:r w:rsidR="00FE08C6" w:rsidRPr="007314C1">
        <w:rPr>
          <w:sz w:val="22"/>
          <w:szCs w:val="22"/>
          <w:lang w:val="es-EC"/>
        </w:rPr>
        <w:t xml:space="preserve"> </w:t>
      </w:r>
    </w:p>
    <w:p w14:paraId="71FAC495" w14:textId="362D246B" w:rsidR="005A7E2C" w:rsidRPr="007314C1" w:rsidRDefault="00456D64" w:rsidP="005A7E2C">
      <w:pPr>
        <w:pStyle w:val="ursititulo1"/>
        <w:tabs>
          <w:tab w:val="clear" w:pos="360"/>
          <w:tab w:val="num" w:pos="284"/>
        </w:tabs>
        <w:rPr>
          <w:b/>
          <w:bCs/>
          <w:sz w:val="22"/>
          <w:szCs w:val="22"/>
          <w:lang w:val="es-EC"/>
        </w:rPr>
      </w:pPr>
      <w:r w:rsidRPr="007314C1">
        <w:rPr>
          <w:b/>
          <w:bCs/>
          <w:sz w:val="22"/>
          <w:szCs w:val="22"/>
          <w:lang w:val="es-EC"/>
        </w:rPr>
        <w:t>metodología</w:t>
      </w:r>
    </w:p>
    <w:p w14:paraId="11835C1D" w14:textId="77777777" w:rsidR="00B54017" w:rsidRPr="007314C1" w:rsidRDefault="00B54017" w:rsidP="00B54017">
      <w:pPr>
        <w:pStyle w:val="Ttulo2"/>
        <w:rPr>
          <w:sz w:val="22"/>
          <w:szCs w:val="22"/>
          <w:lang w:val="es-EC"/>
        </w:rPr>
      </w:pPr>
      <w:r w:rsidRPr="007314C1">
        <w:rPr>
          <w:i/>
          <w:iCs/>
          <w:sz w:val="22"/>
          <w:szCs w:val="22"/>
          <w:lang w:val="es-EC"/>
        </w:rPr>
        <w:t>Objetivo general y específicos</w:t>
      </w:r>
    </w:p>
    <w:p w14:paraId="77718F4F" w14:textId="77777777" w:rsidR="00B54017" w:rsidRPr="007314C1" w:rsidRDefault="00B54017" w:rsidP="00B54017">
      <w:pPr>
        <w:rPr>
          <w:sz w:val="22"/>
          <w:szCs w:val="22"/>
          <w:lang w:val="es-EC"/>
        </w:rPr>
      </w:pPr>
      <w:r w:rsidRPr="007314C1">
        <w:rPr>
          <w:sz w:val="22"/>
          <w:szCs w:val="22"/>
          <w:lang w:val="es-EC"/>
        </w:rPr>
        <w:t>Objetivo general</w:t>
      </w:r>
    </w:p>
    <w:p w14:paraId="5A93D48A" w14:textId="77777777" w:rsidR="00B54017" w:rsidRPr="007314C1" w:rsidRDefault="00B54017" w:rsidP="00B54017">
      <w:pPr>
        <w:rPr>
          <w:sz w:val="22"/>
          <w:szCs w:val="22"/>
          <w:lang w:val="es-EC"/>
        </w:rPr>
      </w:pPr>
    </w:p>
    <w:p w14:paraId="744DA24C" w14:textId="76F2B7B3" w:rsidR="00B54017" w:rsidRPr="007314C1" w:rsidRDefault="00312D18" w:rsidP="00B54017">
      <w:pPr>
        <w:rPr>
          <w:sz w:val="22"/>
          <w:szCs w:val="22"/>
          <w:lang w:val="es-EC"/>
        </w:rPr>
      </w:pPr>
      <w:r w:rsidRPr="007314C1">
        <w:rPr>
          <w:sz w:val="22"/>
          <w:szCs w:val="22"/>
          <w:lang w:val="es-EC"/>
        </w:rPr>
        <w:t xml:space="preserve">Definir acciones que permitan la protección de la compartición de datos en internet con respecto a </w:t>
      </w:r>
      <w:r w:rsidR="005848B8" w:rsidRPr="007314C1">
        <w:rPr>
          <w:sz w:val="22"/>
          <w:szCs w:val="22"/>
          <w:lang w:val="es-EC"/>
        </w:rPr>
        <w:t>las</w:t>
      </w:r>
      <w:r w:rsidRPr="007314C1">
        <w:rPr>
          <w:sz w:val="22"/>
          <w:szCs w:val="22"/>
          <w:lang w:val="es-EC"/>
        </w:rPr>
        <w:t xml:space="preserve"> leyes</w:t>
      </w:r>
      <w:r w:rsidR="005848B8" w:rsidRPr="007314C1">
        <w:rPr>
          <w:sz w:val="22"/>
          <w:szCs w:val="22"/>
          <w:lang w:val="es-EC"/>
        </w:rPr>
        <w:t xml:space="preserve"> ECPA y CFAA</w:t>
      </w:r>
      <w:r w:rsidRPr="007314C1">
        <w:rPr>
          <w:sz w:val="22"/>
          <w:szCs w:val="22"/>
          <w:lang w:val="es-EC"/>
        </w:rPr>
        <w:t xml:space="preserve"> definidas en la introducción.</w:t>
      </w:r>
    </w:p>
    <w:p w14:paraId="61583A97" w14:textId="77777777" w:rsidR="00B54017" w:rsidRPr="007314C1" w:rsidRDefault="00B54017" w:rsidP="00B54017">
      <w:pPr>
        <w:rPr>
          <w:sz w:val="22"/>
          <w:szCs w:val="22"/>
          <w:lang w:val="es-EC"/>
        </w:rPr>
      </w:pPr>
    </w:p>
    <w:p w14:paraId="10CC8BCC" w14:textId="77777777" w:rsidR="00B54017" w:rsidRPr="007314C1" w:rsidRDefault="00B54017" w:rsidP="00B54017">
      <w:pPr>
        <w:rPr>
          <w:sz w:val="22"/>
          <w:szCs w:val="22"/>
          <w:lang w:val="es-EC"/>
        </w:rPr>
      </w:pPr>
    </w:p>
    <w:p w14:paraId="121BDBE4" w14:textId="77777777" w:rsidR="00B54017" w:rsidRPr="007314C1" w:rsidRDefault="00B54017" w:rsidP="00B54017">
      <w:pPr>
        <w:rPr>
          <w:i/>
          <w:iCs/>
          <w:sz w:val="22"/>
          <w:szCs w:val="22"/>
          <w:lang w:val="es-EC"/>
        </w:rPr>
      </w:pPr>
      <w:r w:rsidRPr="007314C1">
        <w:rPr>
          <w:i/>
          <w:iCs/>
          <w:sz w:val="22"/>
          <w:szCs w:val="22"/>
          <w:lang w:val="es-EC"/>
        </w:rPr>
        <w:t>Objetivos específicos</w:t>
      </w:r>
    </w:p>
    <w:p w14:paraId="51CF77F1" w14:textId="77777777" w:rsidR="00754993" w:rsidRPr="007314C1" w:rsidRDefault="00754993" w:rsidP="00B54017">
      <w:pPr>
        <w:rPr>
          <w:i/>
          <w:iCs/>
          <w:sz w:val="22"/>
          <w:szCs w:val="22"/>
          <w:lang w:val="es-EC"/>
        </w:rPr>
      </w:pPr>
    </w:p>
    <w:p w14:paraId="45797E94" w14:textId="441FE72F" w:rsidR="00B54017" w:rsidRPr="007314C1" w:rsidRDefault="00312D18" w:rsidP="00312D18">
      <w:pPr>
        <w:pStyle w:val="Prrafodelista"/>
        <w:numPr>
          <w:ilvl w:val="0"/>
          <w:numId w:val="16"/>
        </w:numPr>
        <w:rPr>
          <w:i/>
          <w:iCs/>
          <w:sz w:val="22"/>
          <w:szCs w:val="22"/>
          <w:lang w:val="es-EC"/>
        </w:rPr>
      </w:pPr>
      <w:r w:rsidRPr="007314C1">
        <w:rPr>
          <w:i/>
          <w:iCs/>
          <w:sz w:val="22"/>
          <w:szCs w:val="22"/>
          <w:lang w:val="es-EC"/>
        </w:rPr>
        <w:t xml:space="preserve">Listar herramientas informáticas que ayuden a la protección de </w:t>
      </w:r>
      <w:r w:rsidR="00046285" w:rsidRPr="007314C1">
        <w:rPr>
          <w:i/>
          <w:iCs/>
          <w:sz w:val="22"/>
          <w:szCs w:val="22"/>
          <w:lang w:val="es-EC"/>
        </w:rPr>
        <w:t>comunicaciones con relación a la ley ECPA.</w:t>
      </w:r>
    </w:p>
    <w:p w14:paraId="12EF60BF" w14:textId="3B4953A1" w:rsidR="00312D18" w:rsidRPr="007314C1" w:rsidRDefault="00312D18" w:rsidP="00312D18">
      <w:pPr>
        <w:pStyle w:val="Prrafodelista"/>
        <w:numPr>
          <w:ilvl w:val="0"/>
          <w:numId w:val="16"/>
        </w:numPr>
        <w:rPr>
          <w:i/>
          <w:iCs/>
          <w:sz w:val="22"/>
          <w:szCs w:val="22"/>
          <w:lang w:val="es-EC"/>
        </w:rPr>
      </w:pPr>
      <w:r w:rsidRPr="007314C1">
        <w:rPr>
          <w:i/>
          <w:iCs/>
          <w:sz w:val="22"/>
          <w:szCs w:val="22"/>
          <w:lang w:val="es-EC"/>
        </w:rPr>
        <w:t>Establecer acciones para personas vulnerables, con el fin de aumentar su seguridad de sus datos en internet</w:t>
      </w:r>
      <w:r w:rsidR="00CF315C" w:rsidRPr="007314C1">
        <w:rPr>
          <w:i/>
          <w:iCs/>
          <w:sz w:val="22"/>
          <w:szCs w:val="22"/>
          <w:lang w:val="es-EC"/>
        </w:rPr>
        <w:t xml:space="preserve"> en apoyo a la problemática que trata CFAA</w:t>
      </w:r>
      <w:r w:rsidRPr="007314C1">
        <w:rPr>
          <w:i/>
          <w:iCs/>
          <w:sz w:val="22"/>
          <w:szCs w:val="22"/>
          <w:lang w:val="es-EC"/>
        </w:rPr>
        <w:t>.</w:t>
      </w:r>
    </w:p>
    <w:p w14:paraId="5B8335EC" w14:textId="4DF820C1" w:rsidR="00312D18" w:rsidRPr="007314C1" w:rsidRDefault="00312D18" w:rsidP="00312D18">
      <w:pPr>
        <w:rPr>
          <w:i/>
          <w:iCs/>
          <w:sz w:val="22"/>
          <w:szCs w:val="22"/>
          <w:lang w:val="es-EC"/>
        </w:rPr>
      </w:pPr>
    </w:p>
    <w:p w14:paraId="430D6F65" w14:textId="648C3A92" w:rsidR="00312D18" w:rsidRPr="007314C1" w:rsidRDefault="00312D18" w:rsidP="00312D18">
      <w:pPr>
        <w:rPr>
          <w:i/>
          <w:iCs/>
          <w:sz w:val="22"/>
          <w:szCs w:val="22"/>
          <w:lang w:val="es-EC"/>
        </w:rPr>
      </w:pPr>
    </w:p>
    <w:p w14:paraId="2B6D1EBC" w14:textId="40B0D67B" w:rsidR="00750822" w:rsidRPr="007314C1" w:rsidRDefault="00750822" w:rsidP="0066372A">
      <w:pPr>
        <w:pStyle w:val="Ttulo2"/>
        <w:rPr>
          <w:i/>
          <w:iCs/>
          <w:sz w:val="22"/>
          <w:szCs w:val="22"/>
          <w:lang w:val="es-EC"/>
        </w:rPr>
      </w:pPr>
      <w:r w:rsidRPr="007314C1">
        <w:rPr>
          <w:i/>
          <w:iCs/>
          <w:sz w:val="22"/>
          <w:szCs w:val="22"/>
          <w:lang w:val="es-EC"/>
        </w:rPr>
        <w:t>Herramientas de protección</w:t>
      </w:r>
      <w:r w:rsidR="00046285" w:rsidRPr="007314C1">
        <w:rPr>
          <w:i/>
          <w:iCs/>
          <w:sz w:val="22"/>
          <w:szCs w:val="22"/>
          <w:lang w:val="es-EC"/>
        </w:rPr>
        <w:t xml:space="preserve"> para apoyar la solución de los problemas </w:t>
      </w:r>
      <w:r w:rsidR="007314C1" w:rsidRPr="007314C1">
        <w:rPr>
          <w:i/>
          <w:iCs/>
          <w:sz w:val="22"/>
          <w:szCs w:val="22"/>
          <w:lang w:val="es-EC"/>
        </w:rPr>
        <w:t xml:space="preserve">al igual que </w:t>
      </w:r>
      <w:r w:rsidR="00046285" w:rsidRPr="007314C1">
        <w:rPr>
          <w:i/>
          <w:iCs/>
          <w:sz w:val="22"/>
          <w:szCs w:val="22"/>
          <w:lang w:val="es-EC"/>
        </w:rPr>
        <w:t>ECPA</w:t>
      </w:r>
    </w:p>
    <w:p w14:paraId="0FF48A65" w14:textId="15437F6D" w:rsidR="00480BC4" w:rsidRPr="007314C1" w:rsidRDefault="00480BC4" w:rsidP="00480BC4">
      <w:pPr>
        <w:rPr>
          <w:sz w:val="22"/>
          <w:szCs w:val="22"/>
          <w:lang w:val="es-EC"/>
        </w:rPr>
      </w:pPr>
    </w:p>
    <w:p w14:paraId="597C3091" w14:textId="78FB44C9" w:rsidR="00480BC4" w:rsidRPr="007314C1" w:rsidRDefault="00480BC4" w:rsidP="00480BC4">
      <w:pPr>
        <w:pStyle w:val="Prrafodelista"/>
        <w:numPr>
          <w:ilvl w:val="0"/>
          <w:numId w:val="24"/>
        </w:numPr>
        <w:rPr>
          <w:b/>
          <w:bCs/>
          <w:sz w:val="22"/>
          <w:szCs w:val="22"/>
          <w:lang w:val="es-EC"/>
        </w:rPr>
      </w:pPr>
      <w:r w:rsidRPr="007314C1">
        <w:rPr>
          <w:b/>
          <w:bCs/>
          <w:sz w:val="22"/>
          <w:szCs w:val="22"/>
          <w:lang w:val="es-EC"/>
        </w:rPr>
        <w:t>VPN</w:t>
      </w:r>
    </w:p>
    <w:p w14:paraId="20994FF9" w14:textId="77777777" w:rsidR="00480BC4" w:rsidRPr="007314C1" w:rsidRDefault="00480BC4" w:rsidP="00F40790">
      <w:pPr>
        <w:ind w:firstLine="284"/>
        <w:rPr>
          <w:sz w:val="22"/>
          <w:szCs w:val="22"/>
          <w:lang w:val="es-EC"/>
        </w:rPr>
      </w:pPr>
    </w:p>
    <w:p w14:paraId="57D561E5" w14:textId="75919216" w:rsidR="00750822" w:rsidRPr="007314C1" w:rsidRDefault="00F40790" w:rsidP="00F40790">
      <w:pPr>
        <w:ind w:firstLine="284"/>
        <w:rPr>
          <w:sz w:val="22"/>
          <w:szCs w:val="22"/>
          <w:lang w:val="es-EC"/>
        </w:rPr>
      </w:pPr>
      <w:r w:rsidRPr="007314C1">
        <w:rPr>
          <w:sz w:val="22"/>
          <w:szCs w:val="22"/>
          <w:lang w:val="es-EC"/>
        </w:rPr>
        <w:t>La creación de una red privada que ni si quiera nuestro proveedor de internet pueda analizar es un excelente método para proteger los datos compartidos de internet. Sin embargo, pueden ser usados de manera equivocada para evitar ser enjuiciados por la ley CISPA</w:t>
      </w:r>
      <w:r w:rsidR="00046285" w:rsidRPr="007314C1">
        <w:rPr>
          <w:sz w:val="22"/>
          <w:szCs w:val="22"/>
          <w:lang w:val="es-EC"/>
        </w:rPr>
        <w:t xml:space="preserve">; puede utilizarse para encriptar comunicaciones (llamadas) de forma que un gobierno que </w:t>
      </w:r>
      <w:r w:rsidR="005848B8" w:rsidRPr="007314C1">
        <w:rPr>
          <w:sz w:val="22"/>
          <w:szCs w:val="22"/>
          <w:lang w:val="es-EC"/>
        </w:rPr>
        <w:t>espíe</w:t>
      </w:r>
      <w:r w:rsidR="00046285" w:rsidRPr="007314C1">
        <w:rPr>
          <w:sz w:val="22"/>
          <w:szCs w:val="22"/>
          <w:lang w:val="es-EC"/>
        </w:rPr>
        <w:t xml:space="preserve"> los datos no pueda entender el contexto</w:t>
      </w:r>
    </w:p>
    <w:p w14:paraId="451E51F3" w14:textId="373AC101" w:rsidR="00F40790" w:rsidRPr="007314C1" w:rsidRDefault="00F40790" w:rsidP="00F40790">
      <w:pPr>
        <w:rPr>
          <w:sz w:val="22"/>
          <w:szCs w:val="22"/>
          <w:lang w:val="es-EC"/>
        </w:rPr>
      </w:pPr>
    </w:p>
    <w:p w14:paraId="40EE96C9" w14:textId="205BC3E3" w:rsidR="00F40790" w:rsidRPr="007314C1" w:rsidRDefault="00F40790" w:rsidP="00F40790">
      <w:pPr>
        <w:rPr>
          <w:sz w:val="22"/>
          <w:szCs w:val="22"/>
          <w:lang w:val="es-EC"/>
        </w:rPr>
      </w:pPr>
      <w:r w:rsidRPr="007314C1">
        <w:rPr>
          <w:sz w:val="22"/>
          <w:szCs w:val="22"/>
          <w:lang w:val="es-EC"/>
        </w:rPr>
        <w:t>También conocidos como VPN, estos programas enmascaran la dirección IP del computador y nos permite navegar de forma privada en internet, algunas opciones gratuitas recomendadas se listan a continuación:</w:t>
      </w:r>
    </w:p>
    <w:p w14:paraId="55B75187" w14:textId="74BF8ACC" w:rsidR="00F40790" w:rsidRPr="007314C1" w:rsidRDefault="00F40790" w:rsidP="00F40790">
      <w:pPr>
        <w:rPr>
          <w:sz w:val="22"/>
          <w:szCs w:val="22"/>
          <w:lang w:val="es-EC"/>
        </w:rPr>
      </w:pPr>
    </w:p>
    <w:p w14:paraId="733C9D61" w14:textId="029C875C" w:rsidR="00F40790" w:rsidRPr="007314C1" w:rsidRDefault="00F40790" w:rsidP="00F40790">
      <w:pPr>
        <w:pStyle w:val="Prrafodelista"/>
        <w:numPr>
          <w:ilvl w:val="0"/>
          <w:numId w:val="22"/>
        </w:numPr>
        <w:rPr>
          <w:sz w:val="22"/>
          <w:szCs w:val="22"/>
          <w:lang w:val="es-EC"/>
        </w:rPr>
      </w:pPr>
      <w:r w:rsidRPr="007314C1">
        <w:rPr>
          <w:sz w:val="22"/>
          <w:szCs w:val="22"/>
          <w:lang w:val="es-EC"/>
        </w:rPr>
        <w:t>Tunnelbear</w:t>
      </w:r>
    </w:p>
    <w:p w14:paraId="4A017FCE" w14:textId="36905E14" w:rsidR="00F40790" w:rsidRPr="007314C1" w:rsidRDefault="00F40790" w:rsidP="00F40790">
      <w:pPr>
        <w:pStyle w:val="Prrafodelista"/>
        <w:numPr>
          <w:ilvl w:val="0"/>
          <w:numId w:val="22"/>
        </w:numPr>
        <w:rPr>
          <w:sz w:val="22"/>
          <w:szCs w:val="22"/>
          <w:lang w:val="es-EC"/>
        </w:rPr>
      </w:pPr>
      <w:r w:rsidRPr="007314C1">
        <w:rPr>
          <w:sz w:val="22"/>
          <w:szCs w:val="22"/>
          <w:lang w:val="es-EC"/>
        </w:rPr>
        <w:t>ProtonVPN</w:t>
      </w:r>
    </w:p>
    <w:p w14:paraId="5B760240" w14:textId="4ABB1AE4" w:rsidR="00F40790" w:rsidRPr="007314C1" w:rsidRDefault="00F40790" w:rsidP="00F40790">
      <w:pPr>
        <w:pStyle w:val="Prrafodelista"/>
        <w:numPr>
          <w:ilvl w:val="0"/>
          <w:numId w:val="22"/>
        </w:numPr>
        <w:rPr>
          <w:sz w:val="22"/>
          <w:szCs w:val="22"/>
          <w:lang w:val="es-EC"/>
        </w:rPr>
      </w:pPr>
      <w:r w:rsidRPr="007314C1">
        <w:rPr>
          <w:sz w:val="22"/>
          <w:szCs w:val="22"/>
          <w:lang w:val="es-EC"/>
        </w:rPr>
        <w:t>Opera VPN</w:t>
      </w:r>
    </w:p>
    <w:p w14:paraId="10B22A11" w14:textId="478AD3F3" w:rsidR="00F40790" w:rsidRPr="007314C1" w:rsidRDefault="00F40790" w:rsidP="00F40790">
      <w:pPr>
        <w:pStyle w:val="Prrafodelista"/>
        <w:numPr>
          <w:ilvl w:val="0"/>
          <w:numId w:val="22"/>
        </w:numPr>
        <w:rPr>
          <w:sz w:val="22"/>
          <w:szCs w:val="22"/>
          <w:lang w:val="es-EC"/>
        </w:rPr>
      </w:pPr>
      <w:r w:rsidRPr="007314C1">
        <w:rPr>
          <w:sz w:val="22"/>
          <w:szCs w:val="22"/>
          <w:lang w:val="es-EC"/>
        </w:rPr>
        <w:t>NordVPN</w:t>
      </w:r>
    </w:p>
    <w:p w14:paraId="33F1EDE4" w14:textId="261123E4" w:rsidR="00F40790" w:rsidRPr="007314C1" w:rsidRDefault="00F40790" w:rsidP="00F40790">
      <w:pPr>
        <w:rPr>
          <w:sz w:val="22"/>
          <w:szCs w:val="22"/>
          <w:lang w:val="es-EC"/>
        </w:rPr>
      </w:pPr>
    </w:p>
    <w:p w14:paraId="1C3793A0" w14:textId="77777777" w:rsidR="00480BC4" w:rsidRPr="007314C1" w:rsidRDefault="00480BC4" w:rsidP="00F40790">
      <w:pPr>
        <w:rPr>
          <w:sz w:val="22"/>
          <w:szCs w:val="22"/>
          <w:lang w:val="es-EC"/>
        </w:rPr>
      </w:pPr>
    </w:p>
    <w:p w14:paraId="461A406F" w14:textId="698355CF" w:rsidR="00480BC4" w:rsidRPr="007314C1" w:rsidRDefault="00046285" w:rsidP="00480BC4">
      <w:pPr>
        <w:pStyle w:val="Prrafodelista"/>
        <w:numPr>
          <w:ilvl w:val="0"/>
          <w:numId w:val="24"/>
        </w:numPr>
        <w:rPr>
          <w:b/>
          <w:bCs/>
          <w:sz w:val="22"/>
          <w:szCs w:val="22"/>
          <w:lang w:val="es-EC"/>
        </w:rPr>
      </w:pPr>
      <w:r w:rsidRPr="007314C1">
        <w:rPr>
          <w:b/>
          <w:bCs/>
          <w:sz w:val="22"/>
          <w:szCs w:val="22"/>
          <w:lang w:val="es-EC"/>
        </w:rPr>
        <w:t>RadPhone</w:t>
      </w:r>
    </w:p>
    <w:p w14:paraId="03213102" w14:textId="77777777" w:rsidR="00480BC4" w:rsidRPr="007314C1" w:rsidRDefault="00480BC4" w:rsidP="00F40790">
      <w:pPr>
        <w:rPr>
          <w:sz w:val="22"/>
          <w:szCs w:val="22"/>
          <w:lang w:val="es-EC"/>
        </w:rPr>
      </w:pPr>
    </w:p>
    <w:p w14:paraId="432A4210" w14:textId="04C97DB8" w:rsidR="00480BC4" w:rsidRPr="007314C1" w:rsidRDefault="00046285" w:rsidP="00480BC4">
      <w:pPr>
        <w:ind w:firstLine="284"/>
        <w:rPr>
          <w:sz w:val="22"/>
          <w:szCs w:val="22"/>
          <w:lang w:val="es-EC"/>
        </w:rPr>
      </w:pPr>
      <w:r w:rsidRPr="007314C1">
        <w:rPr>
          <w:sz w:val="22"/>
          <w:szCs w:val="22"/>
          <w:lang w:val="es-EC"/>
        </w:rPr>
        <w:t xml:space="preserve">Esta aplicación encripta la llamada de forma </w:t>
      </w:r>
      <w:r w:rsidR="005848B8" w:rsidRPr="007314C1">
        <w:rPr>
          <w:sz w:val="22"/>
          <w:szCs w:val="22"/>
          <w:lang w:val="es-EC"/>
        </w:rPr>
        <w:t>que,</w:t>
      </w:r>
      <w:r w:rsidRPr="007314C1">
        <w:rPr>
          <w:sz w:val="22"/>
          <w:szCs w:val="22"/>
          <w:lang w:val="es-EC"/>
        </w:rPr>
        <w:t xml:space="preserve"> aunque sea interceptada, todos los datos </w:t>
      </w:r>
      <w:r w:rsidR="005848B8" w:rsidRPr="007314C1">
        <w:rPr>
          <w:sz w:val="22"/>
          <w:szCs w:val="22"/>
          <w:lang w:val="es-EC"/>
        </w:rPr>
        <w:t>leídos</w:t>
      </w:r>
      <w:r w:rsidRPr="007314C1">
        <w:rPr>
          <w:sz w:val="22"/>
          <w:szCs w:val="22"/>
          <w:lang w:val="es-EC"/>
        </w:rPr>
        <w:t xml:space="preserve"> estarán ininteligibles por cualquiera que no conozca las claves secretas generadas se forma segura</w:t>
      </w:r>
      <w:r w:rsidR="00CF315C" w:rsidRPr="007314C1">
        <w:rPr>
          <w:sz w:val="22"/>
          <w:szCs w:val="22"/>
          <w:lang w:val="es-EC"/>
        </w:rPr>
        <w:t xml:space="preserve"> por la misma aplicación [</w:t>
      </w:r>
      <w:r w:rsidR="007314C1" w:rsidRPr="007314C1">
        <w:rPr>
          <w:sz w:val="22"/>
          <w:szCs w:val="22"/>
          <w:lang w:val="es-EC"/>
        </w:rPr>
        <w:t>9</w:t>
      </w:r>
      <w:r w:rsidR="00CF315C" w:rsidRPr="007314C1">
        <w:rPr>
          <w:sz w:val="22"/>
          <w:szCs w:val="22"/>
          <w:lang w:val="es-EC"/>
        </w:rPr>
        <w:t>].</w:t>
      </w:r>
    </w:p>
    <w:p w14:paraId="6A751A1C" w14:textId="2977A1AE" w:rsidR="00480BC4" w:rsidRPr="007314C1" w:rsidRDefault="00480BC4" w:rsidP="00480BC4">
      <w:pPr>
        <w:rPr>
          <w:sz w:val="22"/>
          <w:szCs w:val="22"/>
          <w:lang w:val="es-EC"/>
        </w:rPr>
      </w:pPr>
    </w:p>
    <w:p w14:paraId="72AFE813" w14:textId="41C28FFA" w:rsidR="00312D18" w:rsidRPr="007314C1" w:rsidRDefault="00312D18" w:rsidP="0066372A">
      <w:pPr>
        <w:pStyle w:val="Ttulo2"/>
        <w:rPr>
          <w:i/>
          <w:iCs/>
          <w:sz w:val="22"/>
          <w:szCs w:val="22"/>
          <w:lang w:val="es-EC"/>
        </w:rPr>
      </w:pPr>
      <w:r w:rsidRPr="007314C1">
        <w:rPr>
          <w:i/>
          <w:iCs/>
          <w:sz w:val="22"/>
          <w:szCs w:val="22"/>
          <w:lang w:val="es-EC"/>
        </w:rPr>
        <w:t>Propuesta de solución</w:t>
      </w:r>
      <w:r w:rsidR="00841FAD" w:rsidRPr="007314C1">
        <w:rPr>
          <w:i/>
          <w:iCs/>
          <w:sz w:val="22"/>
          <w:szCs w:val="22"/>
          <w:lang w:val="es-EC"/>
        </w:rPr>
        <w:t>, recomendaciones para personas vulnerables</w:t>
      </w:r>
      <w:r w:rsidR="007314C1" w:rsidRPr="007314C1">
        <w:rPr>
          <w:i/>
          <w:iCs/>
          <w:sz w:val="22"/>
          <w:szCs w:val="22"/>
          <w:lang w:val="es-EC"/>
        </w:rPr>
        <w:t xml:space="preserve"> para apoyar al problema tratado por CFAA</w:t>
      </w:r>
    </w:p>
    <w:p w14:paraId="4AD5ACEB" w14:textId="77777777" w:rsidR="00312D18" w:rsidRPr="007314C1" w:rsidRDefault="00312D18" w:rsidP="00312D18">
      <w:pPr>
        <w:rPr>
          <w:i/>
          <w:iCs/>
          <w:sz w:val="22"/>
          <w:szCs w:val="22"/>
          <w:lang w:val="es-EC"/>
        </w:rPr>
      </w:pPr>
    </w:p>
    <w:p w14:paraId="58DDACE5" w14:textId="37B20472" w:rsidR="00841FAD" w:rsidRPr="007314C1" w:rsidRDefault="00841FAD" w:rsidP="00841FAD">
      <w:pPr>
        <w:rPr>
          <w:sz w:val="22"/>
          <w:szCs w:val="22"/>
          <w:lang w:val="es-EC"/>
        </w:rPr>
      </w:pPr>
      <w:r w:rsidRPr="007314C1">
        <w:rPr>
          <w:sz w:val="22"/>
          <w:szCs w:val="22"/>
          <w:lang w:val="es-EC"/>
        </w:rPr>
        <w:lastRenderedPageBreak/>
        <w:t>Las siguientes recomendaciones fueron creadas por la comisión federal del comercio</w:t>
      </w:r>
      <w:r w:rsidR="00750822" w:rsidRPr="007314C1">
        <w:rPr>
          <w:sz w:val="22"/>
          <w:szCs w:val="22"/>
          <w:lang w:val="es-EC"/>
        </w:rPr>
        <w:t xml:space="preserve"> [</w:t>
      </w:r>
      <w:r w:rsidR="00CF315C" w:rsidRPr="007314C1">
        <w:rPr>
          <w:sz w:val="22"/>
          <w:szCs w:val="22"/>
          <w:lang w:val="es-EC"/>
        </w:rPr>
        <w:t>1</w:t>
      </w:r>
      <w:r w:rsidR="007314C1" w:rsidRPr="007314C1">
        <w:rPr>
          <w:sz w:val="22"/>
          <w:szCs w:val="22"/>
          <w:lang w:val="es-EC"/>
        </w:rPr>
        <w:t>0</w:t>
      </w:r>
      <w:r w:rsidR="00750822" w:rsidRPr="007314C1">
        <w:rPr>
          <w:sz w:val="22"/>
          <w:szCs w:val="22"/>
          <w:lang w:val="es-EC"/>
        </w:rPr>
        <w:t>]</w:t>
      </w:r>
      <w:r w:rsidRPr="007314C1">
        <w:rPr>
          <w:sz w:val="22"/>
          <w:szCs w:val="22"/>
          <w:lang w:val="es-EC"/>
        </w:rPr>
        <w:t>.</w:t>
      </w:r>
      <w:r w:rsidR="00750822" w:rsidRPr="007314C1">
        <w:rPr>
          <w:sz w:val="22"/>
          <w:szCs w:val="22"/>
          <w:lang w:val="es-EC"/>
        </w:rPr>
        <w:t xml:space="preserve"> </w:t>
      </w:r>
    </w:p>
    <w:p w14:paraId="73A6C389" w14:textId="5FA85228" w:rsidR="00750822" w:rsidRPr="007314C1" w:rsidRDefault="00750822" w:rsidP="00841FAD">
      <w:pPr>
        <w:rPr>
          <w:sz w:val="22"/>
          <w:szCs w:val="22"/>
          <w:lang w:val="es-EC"/>
        </w:rPr>
      </w:pPr>
    </w:p>
    <w:p w14:paraId="5764BE3E" w14:textId="20DD769C" w:rsidR="00750822" w:rsidRPr="007314C1" w:rsidRDefault="00750822" w:rsidP="00841FAD">
      <w:pPr>
        <w:rPr>
          <w:sz w:val="22"/>
          <w:szCs w:val="22"/>
          <w:lang w:val="es-EC"/>
        </w:rPr>
      </w:pPr>
      <w:r w:rsidRPr="007314C1">
        <w:rPr>
          <w:sz w:val="22"/>
          <w:szCs w:val="22"/>
          <w:lang w:val="es-EC"/>
        </w:rPr>
        <w:t>Son recomendaciones realizadas por expertos que han trabajado sobre todo con sistemas bancarios.</w:t>
      </w:r>
    </w:p>
    <w:p w14:paraId="409D0CEB" w14:textId="77777777" w:rsidR="00841FAD" w:rsidRPr="007314C1" w:rsidRDefault="00841FAD" w:rsidP="00841FAD">
      <w:pPr>
        <w:rPr>
          <w:sz w:val="22"/>
          <w:szCs w:val="22"/>
          <w:lang w:val="es-EC"/>
        </w:rPr>
      </w:pPr>
    </w:p>
    <w:p w14:paraId="3D7AEE50" w14:textId="3F576580" w:rsidR="00841FAD" w:rsidRPr="007314C1" w:rsidRDefault="00BF3711" w:rsidP="00841FAD">
      <w:pPr>
        <w:pStyle w:val="Prrafodelista"/>
        <w:numPr>
          <w:ilvl w:val="0"/>
          <w:numId w:val="19"/>
        </w:numPr>
        <w:rPr>
          <w:sz w:val="22"/>
          <w:szCs w:val="22"/>
          <w:lang w:val="es-EC"/>
        </w:rPr>
      </w:pPr>
      <w:r w:rsidRPr="007314C1">
        <w:rPr>
          <w:sz w:val="22"/>
          <w:szCs w:val="22"/>
          <w:lang w:val="es-EC"/>
        </w:rPr>
        <w:t>Indicaciones básicas</w:t>
      </w:r>
    </w:p>
    <w:p w14:paraId="30153D9E" w14:textId="77777777" w:rsidR="00841FAD" w:rsidRPr="007314C1" w:rsidRDefault="00841FAD" w:rsidP="00841FAD">
      <w:pPr>
        <w:rPr>
          <w:sz w:val="22"/>
          <w:szCs w:val="22"/>
          <w:lang w:val="es-EC"/>
        </w:rPr>
      </w:pPr>
    </w:p>
    <w:p w14:paraId="0FA3791F" w14:textId="77777777" w:rsidR="00841FAD" w:rsidRPr="007314C1" w:rsidRDefault="00841FAD" w:rsidP="00841FAD">
      <w:pPr>
        <w:rPr>
          <w:sz w:val="22"/>
          <w:szCs w:val="22"/>
          <w:lang w:val="es-EC"/>
        </w:rPr>
      </w:pPr>
      <w:r w:rsidRPr="007314C1">
        <w:rPr>
          <w:sz w:val="22"/>
          <w:szCs w:val="22"/>
          <w:lang w:val="es-EC"/>
        </w:rPr>
        <w:t xml:space="preserve">Sepa a quién le está dando su información personal o financiera. No dé su información personal por teléfono, por correo, ni en internet, a menos que usted haya iniciado el contacto o sepa con quién está tratando. </w:t>
      </w:r>
    </w:p>
    <w:p w14:paraId="41F8C00C" w14:textId="77777777" w:rsidR="00841FAD" w:rsidRPr="007314C1" w:rsidRDefault="00841FAD" w:rsidP="00841FAD">
      <w:pPr>
        <w:rPr>
          <w:sz w:val="22"/>
          <w:szCs w:val="22"/>
          <w:lang w:val="es-EC"/>
        </w:rPr>
      </w:pPr>
    </w:p>
    <w:p w14:paraId="39E9A5F9" w14:textId="0D6A4C2B" w:rsidR="00841FAD" w:rsidRPr="007314C1" w:rsidRDefault="00841FAD" w:rsidP="00841FAD">
      <w:pPr>
        <w:rPr>
          <w:sz w:val="22"/>
          <w:szCs w:val="22"/>
          <w:lang w:val="es-EC"/>
        </w:rPr>
      </w:pPr>
      <w:r w:rsidRPr="007314C1">
        <w:rPr>
          <w:sz w:val="22"/>
          <w:szCs w:val="22"/>
          <w:lang w:val="es-EC"/>
        </w:rPr>
        <w:t>Si recibe un email de una compañía que aduce tener una cuenta con usted y le piden información personal, no haga clic sobre ningún enlace electrónico del email. En su lugar, escriba el nombre de la compañía en su navegador de internet, vaya a ese sitio y comuníquese con la compañía a través del servicio al cliente. O llame al número de teléfono del servicio al cliente que aparece listado en su resumen de cuenta. Pregunte si la compañía envió ese email solicitándole la información.</w:t>
      </w:r>
    </w:p>
    <w:p w14:paraId="5391178C" w14:textId="336D1575" w:rsidR="00841FAD" w:rsidRPr="007314C1" w:rsidRDefault="00841FAD" w:rsidP="00841FAD">
      <w:pPr>
        <w:rPr>
          <w:sz w:val="22"/>
          <w:szCs w:val="22"/>
          <w:lang w:val="es-EC"/>
        </w:rPr>
      </w:pPr>
      <w:r w:rsidRPr="007314C1">
        <w:rPr>
          <w:sz w:val="22"/>
          <w:szCs w:val="22"/>
          <w:lang w:val="es-EC"/>
        </w:rPr>
        <w:t>Elimine la información personal de manera segura</w:t>
      </w:r>
      <w:r w:rsidR="00BF3711" w:rsidRPr="007314C1">
        <w:rPr>
          <w:sz w:val="22"/>
          <w:szCs w:val="22"/>
          <w:lang w:val="es-EC"/>
        </w:rPr>
        <w:t>.</w:t>
      </w:r>
    </w:p>
    <w:p w14:paraId="00414AC0" w14:textId="77777777" w:rsidR="00841FAD" w:rsidRPr="007314C1" w:rsidRDefault="00841FAD" w:rsidP="00841FAD">
      <w:pPr>
        <w:rPr>
          <w:sz w:val="22"/>
          <w:szCs w:val="22"/>
          <w:lang w:val="es-EC"/>
        </w:rPr>
      </w:pPr>
    </w:p>
    <w:p w14:paraId="63DD6903" w14:textId="77777777" w:rsidR="00841FAD" w:rsidRPr="007314C1" w:rsidRDefault="00841FAD" w:rsidP="00841FAD">
      <w:pPr>
        <w:rPr>
          <w:sz w:val="22"/>
          <w:szCs w:val="22"/>
          <w:lang w:val="es-EC"/>
        </w:rPr>
      </w:pPr>
      <w:r w:rsidRPr="007314C1">
        <w:rPr>
          <w:sz w:val="22"/>
          <w:szCs w:val="22"/>
          <w:lang w:val="es-EC"/>
        </w:rPr>
        <w:t>Antes de deshacerse de su computadora, elimine toda la información almacenada en ella. Use un programa de barrido para sobrescribir y limpiar todo el disco duro.</w:t>
      </w:r>
    </w:p>
    <w:p w14:paraId="246A55F4" w14:textId="77777777" w:rsidR="00841FAD" w:rsidRPr="007314C1" w:rsidRDefault="00841FAD" w:rsidP="00841FAD">
      <w:pPr>
        <w:rPr>
          <w:sz w:val="22"/>
          <w:szCs w:val="22"/>
          <w:lang w:val="es-EC"/>
        </w:rPr>
      </w:pPr>
    </w:p>
    <w:p w14:paraId="1E703F6C" w14:textId="7ADD092F" w:rsidR="00841FAD" w:rsidRPr="007314C1" w:rsidRDefault="00841FAD" w:rsidP="00841FAD">
      <w:pPr>
        <w:rPr>
          <w:sz w:val="22"/>
          <w:szCs w:val="22"/>
          <w:lang w:val="es-EC"/>
        </w:rPr>
      </w:pPr>
      <w:r w:rsidRPr="007314C1">
        <w:rPr>
          <w:sz w:val="22"/>
          <w:szCs w:val="22"/>
          <w:lang w:val="es-EC"/>
        </w:rPr>
        <w:t>Controle la seguridad de su navegador de internet. Para proteger sus transacciones en internet, use un programa de encriptación que cifre los datos enviados por internet. Cuando en la barra de estatus de su navegador de internet le aparece una pequeña imagen de un “candado” significa que su información estará protegida durante la transmisión. Antes de enviar información personal o financiera en internet, busque el candado.</w:t>
      </w:r>
    </w:p>
    <w:p w14:paraId="0CB64E8E" w14:textId="77777777" w:rsidR="00BF3711" w:rsidRPr="007314C1" w:rsidRDefault="00BF3711" w:rsidP="00841FAD">
      <w:pPr>
        <w:rPr>
          <w:sz w:val="22"/>
          <w:szCs w:val="22"/>
          <w:lang w:val="es-EC"/>
        </w:rPr>
      </w:pPr>
    </w:p>
    <w:p w14:paraId="533DCB2E" w14:textId="77777777" w:rsidR="00841FAD" w:rsidRPr="007314C1" w:rsidRDefault="00841FAD" w:rsidP="00BF3711">
      <w:pPr>
        <w:pStyle w:val="Prrafodelista"/>
        <w:numPr>
          <w:ilvl w:val="0"/>
          <w:numId w:val="19"/>
        </w:numPr>
        <w:rPr>
          <w:sz w:val="22"/>
          <w:szCs w:val="22"/>
          <w:lang w:val="es-EC"/>
        </w:rPr>
      </w:pPr>
      <w:r w:rsidRPr="007314C1">
        <w:rPr>
          <w:sz w:val="22"/>
          <w:szCs w:val="22"/>
          <w:lang w:val="es-EC"/>
        </w:rPr>
        <w:t>No comparta sus contraseñas con nadie</w:t>
      </w:r>
    </w:p>
    <w:p w14:paraId="04A87F5A" w14:textId="77777777" w:rsidR="00841FAD" w:rsidRPr="007314C1" w:rsidRDefault="00841FAD" w:rsidP="00841FAD">
      <w:pPr>
        <w:rPr>
          <w:sz w:val="22"/>
          <w:szCs w:val="22"/>
          <w:lang w:val="es-EC"/>
        </w:rPr>
      </w:pPr>
    </w:p>
    <w:p w14:paraId="4F2A58CA" w14:textId="77777777" w:rsidR="00841FAD" w:rsidRPr="007314C1" w:rsidRDefault="00841FAD" w:rsidP="00841FAD">
      <w:pPr>
        <w:rPr>
          <w:sz w:val="22"/>
          <w:szCs w:val="22"/>
          <w:lang w:val="es-EC"/>
        </w:rPr>
      </w:pPr>
      <w:r w:rsidRPr="007314C1">
        <w:rPr>
          <w:sz w:val="22"/>
          <w:szCs w:val="22"/>
          <w:lang w:val="es-EC"/>
        </w:rPr>
        <w:t>Use contraseñas sólidas para su computadora portátil y para acceder a sus cuentas de crédito, bancarias y demás cuentas. Use su imaginación: piense en alguna frase especial y use la primera letra de cada palabra para crear su contraseña. Substituya algunas palabras o letras por números. Por ejemplo, “Yo quiero ver el Océano Pacífico” podría convertirse en YQV3Re10P.</w:t>
      </w:r>
    </w:p>
    <w:p w14:paraId="269D26F5" w14:textId="77777777" w:rsidR="00841FAD" w:rsidRPr="007314C1" w:rsidRDefault="00841FAD" w:rsidP="00841FAD">
      <w:pPr>
        <w:rPr>
          <w:sz w:val="22"/>
          <w:szCs w:val="22"/>
          <w:lang w:val="es-EC"/>
        </w:rPr>
      </w:pPr>
      <w:r w:rsidRPr="007314C1">
        <w:rPr>
          <w:sz w:val="22"/>
          <w:szCs w:val="22"/>
          <w:lang w:val="es-EC"/>
        </w:rPr>
        <w:t>No comparta demasiada información en los sitios de redes sociales</w:t>
      </w:r>
    </w:p>
    <w:p w14:paraId="267FBE98" w14:textId="77777777" w:rsidR="00841FAD" w:rsidRPr="007314C1" w:rsidRDefault="00841FAD" w:rsidP="00841FAD">
      <w:pPr>
        <w:rPr>
          <w:sz w:val="22"/>
          <w:szCs w:val="22"/>
          <w:lang w:val="es-EC"/>
        </w:rPr>
      </w:pPr>
    </w:p>
    <w:p w14:paraId="11DFFFB4" w14:textId="77777777" w:rsidR="00EA728A" w:rsidRPr="007314C1" w:rsidRDefault="00841FAD" w:rsidP="00EA728A">
      <w:pPr>
        <w:pStyle w:val="Prrafodelista"/>
        <w:numPr>
          <w:ilvl w:val="0"/>
          <w:numId w:val="21"/>
        </w:numPr>
        <w:rPr>
          <w:sz w:val="22"/>
          <w:szCs w:val="22"/>
          <w:lang w:val="es-EC"/>
        </w:rPr>
      </w:pPr>
      <w:r w:rsidRPr="007314C1">
        <w:rPr>
          <w:sz w:val="22"/>
          <w:szCs w:val="22"/>
          <w:lang w:val="es-EC"/>
        </w:rPr>
        <w:t xml:space="preserve">Aférrese firmemente a su número de Seguro Social y pregunte antes de dárselo a otra persona. </w:t>
      </w:r>
    </w:p>
    <w:p w14:paraId="1C3A2D0C" w14:textId="77777777" w:rsidR="00EA728A" w:rsidRPr="007314C1" w:rsidRDefault="00EA728A" w:rsidP="00EA728A">
      <w:pPr>
        <w:rPr>
          <w:sz w:val="22"/>
          <w:szCs w:val="22"/>
          <w:lang w:val="es-EC"/>
        </w:rPr>
      </w:pPr>
    </w:p>
    <w:p w14:paraId="0DBF9D05" w14:textId="5DFF0A47" w:rsidR="00841FAD" w:rsidRPr="007314C1" w:rsidRDefault="00841FAD" w:rsidP="00EA728A">
      <w:pPr>
        <w:rPr>
          <w:sz w:val="22"/>
          <w:szCs w:val="22"/>
          <w:lang w:val="es-EC"/>
        </w:rPr>
      </w:pPr>
      <w:r w:rsidRPr="007314C1">
        <w:rPr>
          <w:sz w:val="22"/>
          <w:szCs w:val="22"/>
          <w:lang w:val="es-EC"/>
        </w:rPr>
        <w:t>Pregunte si puede usar otro tipo de identificación. Si alguien le pide su número de Seguro Social o el de sus hijos, pregúntele lo siguiente:</w:t>
      </w:r>
    </w:p>
    <w:p w14:paraId="0AF78D74" w14:textId="77777777" w:rsidR="00841FAD" w:rsidRPr="007314C1" w:rsidRDefault="00841FAD" w:rsidP="00841FAD">
      <w:pPr>
        <w:rPr>
          <w:sz w:val="22"/>
          <w:szCs w:val="22"/>
          <w:lang w:val="es-EC"/>
        </w:rPr>
      </w:pPr>
    </w:p>
    <w:p w14:paraId="55FA5D4D" w14:textId="3305A15E" w:rsidR="00841FAD" w:rsidRPr="007314C1" w:rsidRDefault="00841FAD" w:rsidP="00EA728A">
      <w:pPr>
        <w:pStyle w:val="Prrafodelista"/>
        <w:numPr>
          <w:ilvl w:val="0"/>
          <w:numId w:val="20"/>
        </w:numPr>
        <w:rPr>
          <w:sz w:val="22"/>
          <w:szCs w:val="22"/>
          <w:lang w:val="es-EC"/>
        </w:rPr>
      </w:pPr>
      <w:r w:rsidRPr="007314C1">
        <w:rPr>
          <w:sz w:val="22"/>
          <w:szCs w:val="22"/>
          <w:lang w:val="es-EC"/>
        </w:rPr>
        <w:t>Por qué lo necesita.</w:t>
      </w:r>
    </w:p>
    <w:p w14:paraId="00DA3BBA" w14:textId="6D31FA82" w:rsidR="00841FAD" w:rsidRPr="007314C1" w:rsidRDefault="00841FAD" w:rsidP="00EA728A">
      <w:pPr>
        <w:pStyle w:val="Prrafodelista"/>
        <w:numPr>
          <w:ilvl w:val="0"/>
          <w:numId w:val="20"/>
        </w:numPr>
        <w:rPr>
          <w:sz w:val="22"/>
          <w:szCs w:val="22"/>
          <w:lang w:val="es-EC"/>
        </w:rPr>
      </w:pPr>
      <w:r w:rsidRPr="007314C1">
        <w:rPr>
          <w:sz w:val="22"/>
          <w:szCs w:val="22"/>
          <w:lang w:val="es-EC"/>
        </w:rPr>
        <w:t>Cómo lo usará.</w:t>
      </w:r>
    </w:p>
    <w:p w14:paraId="4F31FF7F" w14:textId="74B52902" w:rsidR="00841FAD" w:rsidRPr="007314C1" w:rsidRDefault="00841FAD" w:rsidP="00EA728A">
      <w:pPr>
        <w:pStyle w:val="Prrafodelista"/>
        <w:numPr>
          <w:ilvl w:val="0"/>
          <w:numId w:val="20"/>
        </w:numPr>
        <w:rPr>
          <w:sz w:val="22"/>
          <w:szCs w:val="22"/>
          <w:lang w:val="es-EC"/>
        </w:rPr>
      </w:pPr>
      <w:r w:rsidRPr="007314C1">
        <w:rPr>
          <w:sz w:val="22"/>
          <w:szCs w:val="22"/>
          <w:lang w:val="es-EC"/>
        </w:rPr>
        <w:t>Cómo lo protegerá.</w:t>
      </w:r>
    </w:p>
    <w:p w14:paraId="4C239C6E" w14:textId="47B4DA09" w:rsidR="00841FAD" w:rsidRPr="007314C1" w:rsidRDefault="00841FAD" w:rsidP="00EA728A">
      <w:pPr>
        <w:pStyle w:val="Prrafodelista"/>
        <w:numPr>
          <w:ilvl w:val="0"/>
          <w:numId w:val="20"/>
        </w:numPr>
        <w:rPr>
          <w:sz w:val="22"/>
          <w:szCs w:val="22"/>
          <w:lang w:val="es-EC"/>
        </w:rPr>
      </w:pPr>
      <w:r w:rsidRPr="007314C1">
        <w:rPr>
          <w:sz w:val="22"/>
          <w:szCs w:val="22"/>
          <w:lang w:val="es-EC"/>
        </w:rPr>
        <w:t>Qué sucede si no le da su número.</w:t>
      </w:r>
    </w:p>
    <w:p w14:paraId="0D34FF7B" w14:textId="77777777" w:rsidR="00841FAD" w:rsidRPr="007314C1" w:rsidRDefault="00841FAD" w:rsidP="00841FAD">
      <w:pPr>
        <w:rPr>
          <w:sz w:val="22"/>
          <w:szCs w:val="22"/>
          <w:lang w:val="es-EC"/>
        </w:rPr>
      </w:pPr>
    </w:p>
    <w:p w14:paraId="46FA2D9F" w14:textId="77777777" w:rsidR="00841FAD" w:rsidRPr="007314C1" w:rsidRDefault="00841FAD" w:rsidP="00841FAD">
      <w:pPr>
        <w:rPr>
          <w:sz w:val="22"/>
          <w:szCs w:val="22"/>
          <w:lang w:val="es-EC"/>
        </w:rPr>
      </w:pPr>
    </w:p>
    <w:p w14:paraId="4AEA6EB9" w14:textId="77777777" w:rsidR="00EA728A" w:rsidRPr="007314C1" w:rsidRDefault="00841FAD" w:rsidP="00EA728A">
      <w:pPr>
        <w:pStyle w:val="Prrafodelista"/>
        <w:numPr>
          <w:ilvl w:val="0"/>
          <w:numId w:val="21"/>
        </w:numPr>
        <w:rPr>
          <w:sz w:val="22"/>
          <w:szCs w:val="22"/>
          <w:lang w:val="es-EC"/>
        </w:rPr>
      </w:pPr>
      <w:r w:rsidRPr="007314C1">
        <w:rPr>
          <w:sz w:val="22"/>
          <w:szCs w:val="22"/>
          <w:lang w:val="es-EC"/>
        </w:rPr>
        <w:t xml:space="preserve">Instale programas antivirus y anti-espía, y un firewall. </w:t>
      </w:r>
    </w:p>
    <w:p w14:paraId="78CCE188" w14:textId="77777777" w:rsidR="00EA728A" w:rsidRPr="007314C1" w:rsidRDefault="00EA728A" w:rsidP="00841FAD">
      <w:pPr>
        <w:rPr>
          <w:sz w:val="22"/>
          <w:szCs w:val="22"/>
          <w:lang w:val="es-EC"/>
        </w:rPr>
      </w:pPr>
    </w:p>
    <w:p w14:paraId="65986D59" w14:textId="77777777" w:rsidR="00EA728A" w:rsidRPr="007314C1" w:rsidRDefault="00EA728A" w:rsidP="00841FAD">
      <w:pPr>
        <w:rPr>
          <w:sz w:val="22"/>
          <w:szCs w:val="22"/>
          <w:lang w:val="es-EC"/>
        </w:rPr>
      </w:pPr>
    </w:p>
    <w:p w14:paraId="06B511B2" w14:textId="23B51C81" w:rsidR="00841FAD" w:rsidRPr="007314C1" w:rsidRDefault="00841FAD" w:rsidP="00841FAD">
      <w:pPr>
        <w:rPr>
          <w:sz w:val="22"/>
          <w:szCs w:val="22"/>
          <w:lang w:val="es-EC"/>
        </w:rPr>
      </w:pPr>
      <w:r w:rsidRPr="007314C1">
        <w:rPr>
          <w:sz w:val="22"/>
          <w:szCs w:val="22"/>
          <w:lang w:val="es-EC"/>
        </w:rPr>
        <w:t>Configure las preferencias de los programas para que las protecciones se actualicen frecuentemente. Proteja su computadora contra intrusiones e infecciones que pueden poner en riesgo los archivos o sus contraseñas instalando los parches de seguridad ofrecidos por su sistema operativo y otros programas.</w:t>
      </w:r>
    </w:p>
    <w:p w14:paraId="76133469" w14:textId="77777777" w:rsidR="00750822" w:rsidRPr="007314C1" w:rsidRDefault="00750822" w:rsidP="00841FAD">
      <w:pPr>
        <w:rPr>
          <w:sz w:val="22"/>
          <w:szCs w:val="22"/>
          <w:lang w:val="es-EC"/>
        </w:rPr>
      </w:pPr>
    </w:p>
    <w:p w14:paraId="6B748079" w14:textId="77777777" w:rsidR="00841FAD" w:rsidRPr="007314C1" w:rsidRDefault="00841FAD" w:rsidP="00750822">
      <w:pPr>
        <w:pStyle w:val="Prrafodelista"/>
        <w:numPr>
          <w:ilvl w:val="0"/>
          <w:numId w:val="21"/>
        </w:numPr>
        <w:rPr>
          <w:sz w:val="22"/>
          <w:szCs w:val="22"/>
          <w:lang w:val="es-EC"/>
        </w:rPr>
      </w:pPr>
      <w:r w:rsidRPr="007314C1">
        <w:rPr>
          <w:sz w:val="22"/>
          <w:szCs w:val="22"/>
          <w:lang w:val="es-EC"/>
        </w:rPr>
        <w:t>Evite los emails phishing</w:t>
      </w:r>
    </w:p>
    <w:p w14:paraId="6F71A59A" w14:textId="77777777" w:rsidR="00841FAD" w:rsidRPr="007314C1" w:rsidRDefault="00841FAD" w:rsidP="00841FAD">
      <w:pPr>
        <w:rPr>
          <w:sz w:val="22"/>
          <w:szCs w:val="22"/>
          <w:lang w:val="es-EC"/>
        </w:rPr>
      </w:pPr>
    </w:p>
    <w:p w14:paraId="75EB0AB0" w14:textId="77777777" w:rsidR="00841FAD" w:rsidRPr="007314C1" w:rsidRDefault="00841FAD" w:rsidP="00841FAD">
      <w:pPr>
        <w:rPr>
          <w:sz w:val="22"/>
          <w:szCs w:val="22"/>
          <w:lang w:val="es-EC"/>
        </w:rPr>
      </w:pPr>
      <w:r w:rsidRPr="007314C1">
        <w:rPr>
          <w:sz w:val="22"/>
          <w:szCs w:val="22"/>
          <w:lang w:val="es-EC"/>
        </w:rPr>
        <w:t>No abra archivos, no haga clic sobre enlaces, ni descargue programas enviados por desconocidos. Al abrir un archivo enviado por un desconocido podría exponer el sistema de su computadora a un virus informático o programa espía que captura sus contraseñas y demás información que ingrese en su teclado.</w:t>
      </w:r>
    </w:p>
    <w:p w14:paraId="0B7B048F" w14:textId="77777777" w:rsidR="00750822" w:rsidRPr="007314C1" w:rsidRDefault="00750822" w:rsidP="00841FAD">
      <w:pPr>
        <w:rPr>
          <w:sz w:val="22"/>
          <w:szCs w:val="22"/>
          <w:lang w:val="es-EC"/>
        </w:rPr>
      </w:pPr>
    </w:p>
    <w:p w14:paraId="55060AFB" w14:textId="32F8BD18" w:rsidR="00841FAD" w:rsidRPr="007314C1" w:rsidRDefault="00841FAD" w:rsidP="00750822">
      <w:pPr>
        <w:pStyle w:val="Prrafodelista"/>
        <w:numPr>
          <w:ilvl w:val="0"/>
          <w:numId w:val="21"/>
        </w:numPr>
        <w:rPr>
          <w:sz w:val="22"/>
          <w:szCs w:val="22"/>
          <w:lang w:val="es-EC"/>
        </w:rPr>
      </w:pPr>
      <w:r w:rsidRPr="007314C1">
        <w:rPr>
          <w:sz w:val="22"/>
          <w:szCs w:val="22"/>
          <w:lang w:val="es-EC"/>
        </w:rPr>
        <w:t>Sea prudente con el uso de las conexiones Wi-Fi</w:t>
      </w:r>
    </w:p>
    <w:p w14:paraId="63E02190" w14:textId="77777777" w:rsidR="00841FAD" w:rsidRPr="007314C1" w:rsidRDefault="00841FAD" w:rsidP="00841FAD">
      <w:pPr>
        <w:rPr>
          <w:sz w:val="22"/>
          <w:szCs w:val="22"/>
          <w:lang w:val="es-EC"/>
        </w:rPr>
      </w:pPr>
    </w:p>
    <w:p w14:paraId="12695B7F" w14:textId="77777777" w:rsidR="00750822" w:rsidRPr="007314C1" w:rsidRDefault="00841FAD" w:rsidP="00841FAD">
      <w:pPr>
        <w:rPr>
          <w:sz w:val="22"/>
          <w:szCs w:val="22"/>
          <w:lang w:val="es-EC"/>
        </w:rPr>
      </w:pPr>
      <w:r w:rsidRPr="007314C1">
        <w:rPr>
          <w:sz w:val="22"/>
          <w:szCs w:val="22"/>
          <w:lang w:val="es-EC"/>
        </w:rPr>
        <w:t xml:space="preserve">Antes de enviar información personal desde su computadora portátil o teléfono inteligente a través de una red inalámbrica disponible al público en un café, biblioteca, aeropuerto, hotel o en algún otro lugar público, verifique si su información estará protegida. </w:t>
      </w:r>
    </w:p>
    <w:p w14:paraId="50E3F1B6" w14:textId="77777777" w:rsidR="00750822" w:rsidRPr="007314C1" w:rsidRDefault="00750822" w:rsidP="00841FAD">
      <w:pPr>
        <w:rPr>
          <w:sz w:val="22"/>
          <w:szCs w:val="22"/>
          <w:lang w:val="es-EC"/>
        </w:rPr>
      </w:pPr>
    </w:p>
    <w:p w14:paraId="28747E1C" w14:textId="6EE7E25D" w:rsidR="00841FAD" w:rsidRPr="007314C1" w:rsidRDefault="00841FAD" w:rsidP="00841FAD">
      <w:pPr>
        <w:rPr>
          <w:sz w:val="22"/>
          <w:szCs w:val="22"/>
          <w:lang w:val="es-EC"/>
        </w:rPr>
      </w:pPr>
      <w:r w:rsidRPr="007314C1">
        <w:rPr>
          <w:sz w:val="22"/>
          <w:szCs w:val="22"/>
          <w:lang w:val="es-EC"/>
        </w:rPr>
        <w:t>Cuando use un sitio web encriptado, tenga en cuenta que la única información protegida es la que usted envíe y reciba hacia y desde ese sitio. Si usa una red inalámbrica segura, toda la información que envíe a través de esa red estará protegida.</w:t>
      </w:r>
    </w:p>
    <w:p w14:paraId="07E808D1" w14:textId="77777777" w:rsidR="00750822" w:rsidRPr="007314C1" w:rsidRDefault="00750822" w:rsidP="00841FAD">
      <w:pPr>
        <w:rPr>
          <w:sz w:val="22"/>
          <w:szCs w:val="22"/>
          <w:lang w:val="es-EC"/>
        </w:rPr>
      </w:pPr>
    </w:p>
    <w:p w14:paraId="1816C820" w14:textId="53BCAA8F" w:rsidR="00841FAD" w:rsidRPr="007314C1" w:rsidRDefault="00841FAD" w:rsidP="00750822">
      <w:pPr>
        <w:pStyle w:val="Prrafodelista"/>
        <w:numPr>
          <w:ilvl w:val="0"/>
          <w:numId w:val="21"/>
        </w:numPr>
        <w:rPr>
          <w:sz w:val="22"/>
          <w:szCs w:val="22"/>
          <w:lang w:val="es-EC"/>
        </w:rPr>
      </w:pPr>
      <w:r w:rsidRPr="007314C1">
        <w:rPr>
          <w:sz w:val="22"/>
          <w:szCs w:val="22"/>
          <w:lang w:val="es-EC"/>
        </w:rPr>
        <w:t>Cierre el acceso a los datos de su computadora portátil</w:t>
      </w:r>
    </w:p>
    <w:p w14:paraId="3D081FD5" w14:textId="77777777" w:rsidR="00841FAD" w:rsidRPr="007314C1" w:rsidRDefault="00841FAD" w:rsidP="00841FAD">
      <w:pPr>
        <w:rPr>
          <w:sz w:val="22"/>
          <w:szCs w:val="22"/>
          <w:lang w:val="es-EC"/>
        </w:rPr>
      </w:pPr>
    </w:p>
    <w:p w14:paraId="7BBA0EA9" w14:textId="77777777" w:rsidR="00841FAD" w:rsidRPr="007314C1" w:rsidRDefault="00841FAD" w:rsidP="00841FAD">
      <w:pPr>
        <w:rPr>
          <w:sz w:val="22"/>
          <w:szCs w:val="22"/>
          <w:lang w:val="es-EC"/>
        </w:rPr>
      </w:pPr>
      <w:r w:rsidRPr="007314C1">
        <w:rPr>
          <w:sz w:val="22"/>
          <w:szCs w:val="22"/>
          <w:lang w:val="es-EC"/>
        </w:rPr>
        <w:t>Solamente guarde información financiera en su computadora cuando sea necesario. No use la opción de conexión automática que almacena su nombre de usuario y contraseña, y desconéctese siempre cuando termine de usarla. De esta manera, si le roban su computadora será más difícil que el ladrón pueda acceder a su información personal.</w:t>
      </w:r>
    </w:p>
    <w:p w14:paraId="2BD152E5" w14:textId="77777777" w:rsidR="00841FAD" w:rsidRPr="007314C1" w:rsidRDefault="00841FAD" w:rsidP="00841FAD">
      <w:pPr>
        <w:rPr>
          <w:sz w:val="22"/>
          <w:szCs w:val="22"/>
          <w:lang w:val="es-EC"/>
        </w:rPr>
      </w:pPr>
      <w:r w:rsidRPr="007314C1">
        <w:rPr>
          <w:sz w:val="22"/>
          <w:szCs w:val="22"/>
          <w:lang w:val="es-EC"/>
        </w:rPr>
        <w:t>Lea las políticas de privacidad</w:t>
      </w:r>
    </w:p>
    <w:p w14:paraId="1865EB71" w14:textId="77777777" w:rsidR="00841FAD" w:rsidRPr="007314C1" w:rsidRDefault="00841FAD" w:rsidP="00841FAD">
      <w:pPr>
        <w:rPr>
          <w:sz w:val="22"/>
          <w:szCs w:val="22"/>
          <w:lang w:val="es-EC"/>
        </w:rPr>
      </w:pPr>
    </w:p>
    <w:p w14:paraId="6C33C8BB" w14:textId="48F9D806" w:rsidR="007E2E0E" w:rsidRPr="007314C1" w:rsidRDefault="00841FAD" w:rsidP="00841FAD">
      <w:pPr>
        <w:rPr>
          <w:sz w:val="22"/>
          <w:szCs w:val="22"/>
          <w:lang w:val="es-EC"/>
        </w:rPr>
      </w:pPr>
      <w:r w:rsidRPr="007314C1">
        <w:rPr>
          <w:sz w:val="22"/>
          <w:szCs w:val="22"/>
          <w:lang w:val="es-EC"/>
        </w:rPr>
        <w:t xml:space="preserve">Es verdad que pueden ser extensas y complejas, pero el texto de la política de privacidad de cada sitio le informará cómo se mantiene la exactitud, acceso, seguridad y control de la información personal que recolecta; cómo se usa la información, y si provee </w:t>
      </w:r>
      <w:r w:rsidRPr="007314C1">
        <w:rPr>
          <w:sz w:val="22"/>
          <w:szCs w:val="22"/>
          <w:lang w:val="es-EC"/>
        </w:rPr>
        <w:lastRenderedPageBreak/>
        <w:t>información a terceros. Si no encuentra o no entiende la política de privacidad de un sitio web, considere hacer negocios en otra parte.</w:t>
      </w:r>
      <w:r w:rsidRPr="007314C1">
        <w:rPr>
          <w:sz w:val="22"/>
          <w:szCs w:val="22"/>
          <w:lang w:val="es-EC"/>
        </w:rPr>
        <w:t xml:space="preserve"> </w:t>
      </w:r>
    </w:p>
    <w:p w14:paraId="10819320" w14:textId="7B820B9C" w:rsidR="00A4289F" w:rsidRPr="007314C1" w:rsidRDefault="00841FAD" w:rsidP="00A4289F">
      <w:pPr>
        <w:pStyle w:val="ursititulo1"/>
        <w:tabs>
          <w:tab w:val="clear" w:pos="360"/>
          <w:tab w:val="num" w:pos="284"/>
        </w:tabs>
        <w:rPr>
          <w:b/>
          <w:bCs/>
          <w:sz w:val="22"/>
          <w:szCs w:val="22"/>
          <w:lang w:val="es-EC"/>
        </w:rPr>
      </w:pPr>
      <w:r w:rsidRPr="007314C1">
        <w:rPr>
          <w:b/>
          <w:bCs/>
          <w:sz w:val="22"/>
          <w:szCs w:val="22"/>
          <w:lang w:val="es-EC"/>
        </w:rPr>
        <w:t>resultados</w:t>
      </w:r>
      <w:r w:rsidR="00E644BA" w:rsidRPr="007314C1">
        <w:rPr>
          <w:b/>
          <w:bCs/>
          <w:sz w:val="22"/>
          <w:szCs w:val="22"/>
          <w:lang w:val="es-EC"/>
        </w:rPr>
        <w:t xml:space="preserve"> esperados</w:t>
      </w:r>
    </w:p>
    <w:p w14:paraId="55F5FA7B" w14:textId="77777777" w:rsidR="00A4289F" w:rsidRPr="007314C1" w:rsidRDefault="00A4289F" w:rsidP="00754993">
      <w:pPr>
        <w:rPr>
          <w:rStyle w:val="selectable"/>
          <w:color w:val="000000"/>
          <w:sz w:val="22"/>
          <w:szCs w:val="22"/>
          <w:lang w:val="es-EC"/>
        </w:rPr>
      </w:pPr>
    </w:p>
    <w:p w14:paraId="58CD76E5" w14:textId="48167220" w:rsidR="00480BC4" w:rsidRPr="007314C1" w:rsidRDefault="00CF315C" w:rsidP="00754993">
      <w:pPr>
        <w:rPr>
          <w:sz w:val="22"/>
          <w:szCs w:val="22"/>
          <w:lang w:val="es-EC"/>
        </w:rPr>
      </w:pPr>
      <w:r w:rsidRPr="007314C1">
        <w:rPr>
          <w:sz w:val="22"/>
          <w:szCs w:val="22"/>
          <w:lang w:val="es-EC"/>
        </w:rPr>
        <w:t>Los resultados esperados al divulgar esta información son</w:t>
      </w:r>
      <w:r w:rsidR="00480BC4" w:rsidRPr="007314C1">
        <w:rPr>
          <w:sz w:val="22"/>
          <w:szCs w:val="22"/>
          <w:lang w:val="es-EC"/>
        </w:rPr>
        <w:t>:</w:t>
      </w:r>
    </w:p>
    <w:p w14:paraId="0335221D" w14:textId="286A53F4" w:rsidR="00480BC4" w:rsidRPr="007314C1" w:rsidRDefault="00480BC4" w:rsidP="00754993">
      <w:pPr>
        <w:rPr>
          <w:sz w:val="22"/>
          <w:szCs w:val="22"/>
          <w:lang w:val="es-EC"/>
        </w:rPr>
      </w:pPr>
    </w:p>
    <w:p w14:paraId="122391EF" w14:textId="100F431C" w:rsidR="00480BC4" w:rsidRPr="007314C1" w:rsidRDefault="00480BC4" w:rsidP="00754993">
      <w:pPr>
        <w:rPr>
          <w:sz w:val="22"/>
          <w:szCs w:val="22"/>
          <w:lang w:val="es-EC"/>
        </w:rPr>
      </w:pPr>
      <w:r w:rsidRPr="007314C1">
        <w:rPr>
          <w:sz w:val="22"/>
          <w:szCs w:val="22"/>
          <w:lang w:val="es-EC"/>
        </w:rPr>
        <w:t xml:space="preserve">Para </w:t>
      </w:r>
      <w:r w:rsidR="009B2988" w:rsidRPr="007314C1">
        <w:rPr>
          <w:sz w:val="22"/>
          <w:szCs w:val="22"/>
          <w:lang w:val="es-EC"/>
        </w:rPr>
        <w:t xml:space="preserve">apoyar </w:t>
      </w:r>
      <w:r w:rsidRPr="007314C1">
        <w:rPr>
          <w:b/>
          <w:bCs/>
          <w:sz w:val="22"/>
          <w:szCs w:val="22"/>
          <w:lang w:val="es-EC"/>
        </w:rPr>
        <w:t>SOPA</w:t>
      </w:r>
      <w:r w:rsidRPr="007314C1">
        <w:rPr>
          <w:sz w:val="22"/>
          <w:szCs w:val="22"/>
          <w:lang w:val="es-EC"/>
        </w:rPr>
        <w:t xml:space="preserve"> se espera </w:t>
      </w:r>
      <w:r w:rsidR="00E644BA" w:rsidRPr="007314C1">
        <w:rPr>
          <w:sz w:val="22"/>
          <w:szCs w:val="22"/>
          <w:lang w:val="es-EC"/>
        </w:rPr>
        <w:t xml:space="preserve">que </w:t>
      </w:r>
      <w:r w:rsidR="005848B8" w:rsidRPr="007314C1">
        <w:rPr>
          <w:sz w:val="22"/>
          <w:szCs w:val="22"/>
          <w:lang w:val="es-EC"/>
        </w:rPr>
        <w:t>se mejore la selección dinámica de almacenamiento caché según la política específica. Utilizando el ‘framework’ de [3]</w:t>
      </w:r>
    </w:p>
    <w:p w14:paraId="4133A2AF" w14:textId="74F4D86E" w:rsidR="00480BC4" w:rsidRPr="007314C1" w:rsidRDefault="00480BC4" w:rsidP="00754993">
      <w:pPr>
        <w:rPr>
          <w:sz w:val="22"/>
          <w:szCs w:val="22"/>
          <w:lang w:val="es-EC"/>
        </w:rPr>
      </w:pPr>
    </w:p>
    <w:p w14:paraId="701FF163" w14:textId="1759E434" w:rsidR="00480BC4" w:rsidRPr="007314C1" w:rsidRDefault="00480BC4" w:rsidP="00754993">
      <w:pPr>
        <w:rPr>
          <w:sz w:val="22"/>
          <w:szCs w:val="22"/>
          <w:lang w:val="es-EC"/>
        </w:rPr>
      </w:pPr>
      <w:r w:rsidRPr="007314C1">
        <w:rPr>
          <w:sz w:val="22"/>
          <w:szCs w:val="22"/>
          <w:lang w:val="es-EC"/>
        </w:rPr>
        <w:t>Para</w:t>
      </w:r>
      <w:r w:rsidR="00046285" w:rsidRPr="007314C1">
        <w:rPr>
          <w:sz w:val="22"/>
          <w:szCs w:val="22"/>
          <w:lang w:val="es-EC"/>
        </w:rPr>
        <w:t xml:space="preserve"> apoyar a solucionar el problema de las comunicaciones espiadas por el gobierno al igual que la ley</w:t>
      </w:r>
      <w:r w:rsidRPr="007314C1">
        <w:rPr>
          <w:sz w:val="22"/>
          <w:szCs w:val="22"/>
          <w:lang w:val="es-EC"/>
        </w:rPr>
        <w:t xml:space="preserve"> </w:t>
      </w:r>
      <w:r w:rsidRPr="007314C1">
        <w:rPr>
          <w:b/>
          <w:bCs/>
          <w:sz w:val="22"/>
          <w:szCs w:val="22"/>
          <w:lang w:val="es-EC"/>
        </w:rPr>
        <w:t>ECPA</w:t>
      </w:r>
      <w:r w:rsidR="00046285" w:rsidRPr="007314C1">
        <w:rPr>
          <w:sz w:val="22"/>
          <w:szCs w:val="22"/>
          <w:lang w:val="es-EC"/>
        </w:rPr>
        <w:t>,</w:t>
      </w:r>
      <w:r w:rsidR="009B2988" w:rsidRPr="007314C1">
        <w:rPr>
          <w:sz w:val="22"/>
          <w:szCs w:val="22"/>
          <w:lang w:val="es-EC"/>
        </w:rPr>
        <w:t xml:space="preserve"> se espera que con el programa Radphone, se reduzca los casos en donde un tercero intercepta y escucha la llamada que se realiza con otra persona</w:t>
      </w:r>
      <w:r w:rsidR="00046285" w:rsidRPr="007314C1">
        <w:rPr>
          <w:sz w:val="22"/>
          <w:szCs w:val="22"/>
          <w:lang w:val="es-EC"/>
        </w:rPr>
        <w:t>.</w:t>
      </w:r>
    </w:p>
    <w:p w14:paraId="1B66192C" w14:textId="36E071FF" w:rsidR="00480BC4" w:rsidRPr="007314C1" w:rsidRDefault="00480BC4" w:rsidP="00754993">
      <w:pPr>
        <w:rPr>
          <w:sz w:val="22"/>
          <w:szCs w:val="22"/>
          <w:lang w:val="es-EC"/>
        </w:rPr>
      </w:pPr>
    </w:p>
    <w:p w14:paraId="5B820247" w14:textId="7ABFD331" w:rsidR="00480BC4" w:rsidRPr="007314C1" w:rsidRDefault="00480BC4" w:rsidP="00754993">
      <w:pPr>
        <w:rPr>
          <w:sz w:val="22"/>
          <w:szCs w:val="22"/>
          <w:lang w:val="es-EC"/>
        </w:rPr>
      </w:pPr>
      <w:r w:rsidRPr="007314C1">
        <w:rPr>
          <w:sz w:val="22"/>
          <w:szCs w:val="22"/>
          <w:lang w:val="es-EC"/>
        </w:rPr>
        <w:t xml:space="preserve">Para </w:t>
      </w:r>
      <w:r w:rsidRPr="007314C1">
        <w:rPr>
          <w:b/>
          <w:bCs/>
          <w:sz w:val="22"/>
          <w:szCs w:val="22"/>
          <w:lang w:val="es-EC"/>
        </w:rPr>
        <w:t>CISPA</w:t>
      </w:r>
      <w:r w:rsidR="009B2988" w:rsidRPr="007314C1">
        <w:rPr>
          <w:sz w:val="22"/>
          <w:szCs w:val="22"/>
          <w:lang w:val="es-EC"/>
        </w:rPr>
        <w:t xml:space="preserve"> </w:t>
      </w:r>
      <w:r w:rsidR="00046285" w:rsidRPr="007314C1">
        <w:rPr>
          <w:sz w:val="22"/>
          <w:szCs w:val="22"/>
          <w:lang w:val="es-EC"/>
        </w:rPr>
        <w:t>no se propone en este artículo un método debido a la naturaleza de la ley que es una utilización de datos sin permiso, pero necesaria.</w:t>
      </w:r>
    </w:p>
    <w:p w14:paraId="03A92578" w14:textId="0B0F23D2" w:rsidR="00480BC4" w:rsidRPr="007314C1" w:rsidRDefault="00480BC4" w:rsidP="00754993">
      <w:pPr>
        <w:rPr>
          <w:sz w:val="22"/>
          <w:szCs w:val="22"/>
          <w:lang w:val="es-EC"/>
        </w:rPr>
      </w:pPr>
    </w:p>
    <w:p w14:paraId="5EDDDDBE" w14:textId="0FA5078A" w:rsidR="00480BC4" w:rsidRPr="007314C1" w:rsidRDefault="00480BC4" w:rsidP="00754993">
      <w:pPr>
        <w:rPr>
          <w:sz w:val="22"/>
          <w:szCs w:val="22"/>
          <w:lang w:val="es-EC"/>
        </w:rPr>
      </w:pPr>
      <w:r w:rsidRPr="007314C1">
        <w:rPr>
          <w:sz w:val="22"/>
          <w:szCs w:val="22"/>
          <w:lang w:val="es-EC"/>
        </w:rPr>
        <w:t>Para</w:t>
      </w:r>
      <w:r w:rsidR="00046285" w:rsidRPr="007314C1">
        <w:rPr>
          <w:sz w:val="22"/>
          <w:szCs w:val="22"/>
          <w:lang w:val="es-EC"/>
        </w:rPr>
        <w:t xml:space="preserve"> </w:t>
      </w:r>
      <w:r w:rsidR="00046285" w:rsidRPr="007314C1">
        <w:rPr>
          <w:sz w:val="22"/>
          <w:szCs w:val="22"/>
          <w:lang w:val="es-EC"/>
        </w:rPr>
        <w:t>apoyar a solucionar el problema de</w:t>
      </w:r>
      <w:r w:rsidR="00046285" w:rsidRPr="007314C1">
        <w:rPr>
          <w:sz w:val="22"/>
          <w:szCs w:val="22"/>
          <w:lang w:val="es-EC"/>
        </w:rPr>
        <w:t xml:space="preserve"> intrusión en los sistemas personales al igual que la ley</w:t>
      </w:r>
      <w:r w:rsidRPr="007314C1">
        <w:rPr>
          <w:sz w:val="22"/>
          <w:szCs w:val="22"/>
          <w:lang w:val="es-EC"/>
        </w:rPr>
        <w:t xml:space="preserve"> </w:t>
      </w:r>
      <w:r w:rsidRPr="007314C1">
        <w:rPr>
          <w:b/>
          <w:bCs/>
          <w:sz w:val="22"/>
          <w:szCs w:val="22"/>
          <w:lang w:val="es-EC"/>
        </w:rPr>
        <w:t>CFAA</w:t>
      </w:r>
      <w:r w:rsidR="00046285" w:rsidRPr="007314C1">
        <w:rPr>
          <w:sz w:val="22"/>
          <w:szCs w:val="22"/>
          <w:lang w:val="es-EC"/>
        </w:rPr>
        <w:t>,</w:t>
      </w:r>
      <w:r w:rsidRPr="007314C1">
        <w:rPr>
          <w:sz w:val="22"/>
          <w:szCs w:val="22"/>
          <w:lang w:val="es-EC"/>
        </w:rPr>
        <w:t xml:space="preserve"> se espera que las personas con desconocimiento de la informática usando las recomendaciones</w:t>
      </w:r>
      <w:r w:rsidR="00046285" w:rsidRPr="007314C1">
        <w:rPr>
          <w:sz w:val="22"/>
          <w:szCs w:val="22"/>
          <w:lang w:val="es-EC"/>
        </w:rPr>
        <w:t xml:space="preserve"> del punto III.C</w:t>
      </w:r>
      <w:r w:rsidRPr="007314C1">
        <w:rPr>
          <w:sz w:val="22"/>
          <w:szCs w:val="22"/>
          <w:lang w:val="es-EC"/>
        </w:rPr>
        <w:t xml:space="preserve"> puedan evitar ser ‘hackeadas’ de forma que </w:t>
      </w:r>
      <w:r w:rsidR="00046285" w:rsidRPr="007314C1">
        <w:rPr>
          <w:sz w:val="22"/>
          <w:szCs w:val="22"/>
          <w:lang w:val="es-EC"/>
        </w:rPr>
        <w:t xml:space="preserve">se reduzcan las </w:t>
      </w:r>
      <w:r w:rsidR="009B2988" w:rsidRPr="007314C1">
        <w:rPr>
          <w:sz w:val="22"/>
          <w:szCs w:val="22"/>
          <w:lang w:val="es-EC"/>
        </w:rPr>
        <w:t>intrusiones en sistemas informáticos.</w:t>
      </w:r>
    </w:p>
    <w:p w14:paraId="08CB063A" w14:textId="77777777" w:rsidR="0021209A" w:rsidRPr="007314C1" w:rsidRDefault="0021209A" w:rsidP="00754993">
      <w:pPr>
        <w:rPr>
          <w:sz w:val="22"/>
          <w:szCs w:val="22"/>
          <w:lang w:val="es-EC"/>
        </w:rPr>
      </w:pPr>
    </w:p>
    <w:p w14:paraId="35E90208" w14:textId="77777777" w:rsidR="005A7E2C" w:rsidRPr="007314C1" w:rsidRDefault="005A7E2C" w:rsidP="005A7E2C">
      <w:pPr>
        <w:pStyle w:val="ursititulo1"/>
        <w:tabs>
          <w:tab w:val="clear" w:pos="360"/>
          <w:tab w:val="num" w:pos="284"/>
        </w:tabs>
        <w:rPr>
          <w:b/>
          <w:bCs/>
          <w:sz w:val="22"/>
          <w:szCs w:val="22"/>
          <w:lang w:val="es-EC"/>
        </w:rPr>
      </w:pPr>
      <w:r w:rsidRPr="007314C1">
        <w:rPr>
          <w:b/>
          <w:bCs/>
          <w:sz w:val="22"/>
          <w:szCs w:val="22"/>
          <w:lang w:val="es-EC"/>
        </w:rPr>
        <w:t>Conclusiones</w:t>
      </w:r>
    </w:p>
    <w:p w14:paraId="46FFBC8E" w14:textId="4A2199FB" w:rsidR="005F6991" w:rsidRPr="007314C1" w:rsidRDefault="005F6991" w:rsidP="005F6991">
      <w:pPr>
        <w:rPr>
          <w:sz w:val="22"/>
          <w:szCs w:val="22"/>
          <w:lang w:val="es-EC"/>
        </w:rPr>
      </w:pPr>
    </w:p>
    <w:p w14:paraId="061D1DA2" w14:textId="2F7B4713" w:rsidR="00E644BA" w:rsidRPr="007314C1" w:rsidRDefault="00E644BA" w:rsidP="005F6991">
      <w:pPr>
        <w:rPr>
          <w:sz w:val="22"/>
          <w:szCs w:val="22"/>
          <w:lang w:val="es-EC"/>
        </w:rPr>
      </w:pPr>
      <w:r w:rsidRPr="007314C1">
        <w:rPr>
          <w:sz w:val="22"/>
          <w:szCs w:val="22"/>
          <w:lang w:val="es-EC"/>
        </w:rPr>
        <w:t>La ley más importante de las mencionadas en la introducción es, a mi parecer, SOPA. Debido a que los creadores de contenido deben poder proteger sus obras y a causa de la facilidad que es ‘copiar y pegar’ esto se vuelve cada vez más y más difícil de controlar.</w:t>
      </w:r>
    </w:p>
    <w:p w14:paraId="643926F0" w14:textId="4DC591E8" w:rsidR="00E644BA" w:rsidRPr="007314C1" w:rsidRDefault="00E644BA" w:rsidP="005F6991">
      <w:pPr>
        <w:rPr>
          <w:sz w:val="22"/>
          <w:szCs w:val="22"/>
          <w:lang w:val="es-EC"/>
        </w:rPr>
      </w:pPr>
    </w:p>
    <w:p w14:paraId="36DF96CF" w14:textId="601A3340" w:rsidR="005A7E2C" w:rsidRPr="007314C1" w:rsidRDefault="005A7E2C" w:rsidP="005A7E2C">
      <w:pPr>
        <w:pStyle w:val="ReferenciasAgrad"/>
        <w:rPr>
          <w:b/>
          <w:bCs/>
          <w:sz w:val="22"/>
          <w:szCs w:val="22"/>
          <w:lang w:val="es-EC"/>
        </w:rPr>
      </w:pPr>
      <w:r w:rsidRPr="007314C1">
        <w:rPr>
          <w:b/>
          <w:bCs/>
          <w:sz w:val="22"/>
          <w:szCs w:val="22"/>
          <w:lang w:val="es-EC"/>
        </w:rPr>
        <w:t>Referencias</w:t>
      </w:r>
    </w:p>
    <w:p w14:paraId="198EF97F" w14:textId="1D064CDD" w:rsidR="007314C1" w:rsidRPr="007314C1" w:rsidRDefault="007314C1" w:rsidP="007314C1">
      <w:pPr>
        <w:pStyle w:val="PrrafoURSI"/>
        <w:ind w:firstLine="0"/>
        <w:rPr>
          <w:sz w:val="22"/>
          <w:szCs w:val="22"/>
          <w:lang w:val="es-EC"/>
        </w:rPr>
      </w:pPr>
    </w:p>
    <w:p w14:paraId="40551649" w14:textId="77777777" w:rsidR="007314C1" w:rsidRPr="007314C1" w:rsidRDefault="007314C1" w:rsidP="007314C1">
      <w:pPr>
        <w:pStyle w:val="Ttulo2"/>
        <w:rPr>
          <w:sz w:val="22"/>
          <w:szCs w:val="22"/>
          <w:lang w:val="es-EC" w:eastAsia="es-EC"/>
        </w:rPr>
      </w:pPr>
      <w:r w:rsidRPr="007314C1">
        <w:rPr>
          <w:sz w:val="22"/>
          <w:szCs w:val="22"/>
        </w:rPr>
        <w:t>References</w:t>
      </w:r>
    </w:p>
    <w:p w14:paraId="1B44D613" w14:textId="77777777" w:rsidR="007314C1" w:rsidRPr="007314C1" w:rsidRDefault="007314C1" w:rsidP="007314C1">
      <w:pPr>
        <w:pStyle w:val="NormalWeb"/>
        <w:rPr>
          <w:sz w:val="22"/>
          <w:szCs w:val="22"/>
          <w:lang w:val="en-US"/>
        </w:rPr>
      </w:pPr>
      <w:r w:rsidRPr="007314C1">
        <w:rPr>
          <w:sz w:val="22"/>
          <w:szCs w:val="22"/>
          <w:lang w:val="en-US"/>
        </w:rPr>
        <w:t>[1]"</w:t>
      </w:r>
      <w:proofErr w:type="spellStart"/>
      <w:r w:rsidRPr="007314C1">
        <w:rPr>
          <w:sz w:val="22"/>
          <w:szCs w:val="22"/>
          <w:lang w:val="en-US"/>
        </w:rPr>
        <w:t>Factbox</w:t>
      </w:r>
      <w:proofErr w:type="spellEnd"/>
      <w:r w:rsidRPr="007314C1">
        <w:rPr>
          <w:sz w:val="22"/>
          <w:szCs w:val="22"/>
          <w:lang w:val="en-US"/>
        </w:rPr>
        <w:t xml:space="preserve">: The 'Stop Online Piracy Act' explained", </w:t>
      </w:r>
      <w:r w:rsidRPr="007314C1">
        <w:rPr>
          <w:i/>
          <w:iCs/>
          <w:sz w:val="22"/>
          <w:szCs w:val="22"/>
          <w:lang w:val="en-US"/>
        </w:rPr>
        <w:t>SBS News</w:t>
      </w:r>
      <w:r w:rsidRPr="007314C1">
        <w:rPr>
          <w:sz w:val="22"/>
          <w:szCs w:val="22"/>
          <w:lang w:val="en-US"/>
        </w:rPr>
        <w:t>, 2015. [Online]. Available: https://www.sbs.com.au/news/factbox-the-stop-online-piracy-act-explained. [Accessed: 31- Jan- 2020].</w:t>
      </w:r>
    </w:p>
    <w:p w14:paraId="3AD54B6D" w14:textId="77777777" w:rsidR="007314C1" w:rsidRPr="007314C1" w:rsidRDefault="007314C1" w:rsidP="007314C1">
      <w:pPr>
        <w:pStyle w:val="NormalWeb"/>
        <w:rPr>
          <w:sz w:val="22"/>
          <w:szCs w:val="22"/>
          <w:lang w:val="en-US"/>
        </w:rPr>
      </w:pPr>
      <w:r w:rsidRPr="007314C1">
        <w:rPr>
          <w:sz w:val="22"/>
          <w:szCs w:val="22"/>
          <w:lang w:val="en-US"/>
        </w:rPr>
        <w:t>[</w:t>
      </w:r>
      <w:proofErr w:type="gramStart"/>
      <w:r w:rsidRPr="007314C1">
        <w:rPr>
          <w:sz w:val="22"/>
          <w:szCs w:val="22"/>
          <w:lang w:val="en-US"/>
        </w:rPr>
        <w:t>2]P.</w:t>
      </w:r>
      <w:proofErr w:type="gramEnd"/>
      <w:r w:rsidRPr="007314C1">
        <w:rPr>
          <w:sz w:val="22"/>
          <w:szCs w:val="22"/>
          <w:lang w:val="en-US"/>
        </w:rPr>
        <w:t xml:space="preserve"> Samuelson, "Can online piracy be stopped by </w:t>
      </w:r>
      <w:bookmarkStart w:id="0" w:name="_GoBack"/>
      <w:bookmarkEnd w:id="0"/>
      <w:r w:rsidRPr="007314C1">
        <w:rPr>
          <w:sz w:val="22"/>
          <w:szCs w:val="22"/>
          <w:lang w:val="en-US"/>
        </w:rPr>
        <w:t xml:space="preserve">laws?", </w:t>
      </w:r>
      <w:r w:rsidRPr="007314C1">
        <w:rPr>
          <w:i/>
          <w:iCs/>
          <w:sz w:val="22"/>
          <w:szCs w:val="22"/>
          <w:lang w:val="en-US"/>
        </w:rPr>
        <w:t>Communications of the ACM</w:t>
      </w:r>
      <w:r w:rsidRPr="007314C1">
        <w:rPr>
          <w:sz w:val="22"/>
          <w:szCs w:val="22"/>
          <w:lang w:val="en-US"/>
        </w:rPr>
        <w:t>, vol. 55, no. 7, p. 25, 2012. Available: 10.1145/2209249.2209260 [Accessed 31 January 2020].</w:t>
      </w:r>
    </w:p>
    <w:p w14:paraId="23BB7B1A" w14:textId="77777777" w:rsidR="007314C1" w:rsidRPr="007314C1" w:rsidRDefault="007314C1" w:rsidP="007314C1">
      <w:pPr>
        <w:pStyle w:val="NormalWeb"/>
        <w:rPr>
          <w:sz w:val="22"/>
          <w:szCs w:val="22"/>
          <w:lang w:val="en-US"/>
        </w:rPr>
      </w:pPr>
      <w:r w:rsidRPr="007314C1">
        <w:rPr>
          <w:sz w:val="22"/>
          <w:szCs w:val="22"/>
          <w:lang w:val="en-US"/>
        </w:rPr>
        <w:t>[</w:t>
      </w:r>
      <w:proofErr w:type="gramStart"/>
      <w:r w:rsidRPr="007314C1">
        <w:rPr>
          <w:sz w:val="22"/>
          <w:szCs w:val="22"/>
          <w:lang w:val="en-US"/>
        </w:rPr>
        <w:t>3]Y.</w:t>
      </w:r>
      <w:proofErr w:type="gramEnd"/>
      <w:r w:rsidRPr="007314C1">
        <w:rPr>
          <w:sz w:val="22"/>
          <w:szCs w:val="22"/>
          <w:lang w:val="en-US"/>
        </w:rPr>
        <w:t xml:space="preserve"> Wang, J. Shu, G. Zhang, W. </w:t>
      </w:r>
      <w:proofErr w:type="spellStart"/>
      <w:r w:rsidRPr="007314C1">
        <w:rPr>
          <w:sz w:val="22"/>
          <w:szCs w:val="22"/>
          <w:lang w:val="en-US"/>
        </w:rPr>
        <w:t>Xue</w:t>
      </w:r>
      <w:proofErr w:type="spellEnd"/>
      <w:r w:rsidRPr="007314C1">
        <w:rPr>
          <w:sz w:val="22"/>
          <w:szCs w:val="22"/>
          <w:lang w:val="en-US"/>
        </w:rPr>
        <w:t xml:space="preserve"> and W. Zheng, "SOPA", </w:t>
      </w:r>
      <w:r w:rsidRPr="007314C1">
        <w:rPr>
          <w:i/>
          <w:iCs/>
          <w:sz w:val="22"/>
          <w:szCs w:val="22"/>
          <w:lang w:val="en-US"/>
        </w:rPr>
        <w:t>ACM Transactions on Storage</w:t>
      </w:r>
      <w:r w:rsidRPr="007314C1">
        <w:rPr>
          <w:sz w:val="22"/>
          <w:szCs w:val="22"/>
          <w:lang w:val="en-US"/>
        </w:rPr>
        <w:t>, vol. 6, no. 2, pp. 1-18, 2010. Available: 10.1145/1807060.1807064 [Accessed 31 January 2020].</w:t>
      </w:r>
    </w:p>
    <w:p w14:paraId="6A6E5A80" w14:textId="77777777" w:rsidR="007314C1" w:rsidRPr="007314C1" w:rsidRDefault="007314C1" w:rsidP="007314C1">
      <w:pPr>
        <w:pStyle w:val="NormalWeb"/>
        <w:rPr>
          <w:sz w:val="22"/>
          <w:szCs w:val="22"/>
          <w:lang w:val="en-US"/>
        </w:rPr>
      </w:pPr>
      <w:r w:rsidRPr="007314C1">
        <w:rPr>
          <w:sz w:val="22"/>
          <w:szCs w:val="22"/>
          <w:lang w:val="en-US"/>
        </w:rPr>
        <w:t xml:space="preserve">[4]"What is the Electronic Communications Privacy Act?", </w:t>
      </w:r>
      <w:r w:rsidRPr="007314C1">
        <w:rPr>
          <w:i/>
          <w:iCs/>
          <w:sz w:val="22"/>
          <w:szCs w:val="22"/>
          <w:lang w:val="en-US"/>
        </w:rPr>
        <w:t>Minclaw.com</w:t>
      </w:r>
      <w:r w:rsidRPr="007314C1">
        <w:rPr>
          <w:sz w:val="22"/>
          <w:szCs w:val="22"/>
          <w:lang w:val="en-US"/>
        </w:rPr>
        <w:t>. [Online]. Available: https://www.minclaw.com/legal-resource-center/what-is-the-electronic-communications-privacy-act/. [Accessed: 31- Jan- 2020].</w:t>
      </w:r>
    </w:p>
    <w:p w14:paraId="2692DA56" w14:textId="77777777" w:rsidR="007314C1" w:rsidRPr="007314C1" w:rsidRDefault="007314C1" w:rsidP="007314C1">
      <w:pPr>
        <w:pStyle w:val="NormalWeb"/>
        <w:rPr>
          <w:sz w:val="22"/>
          <w:szCs w:val="22"/>
          <w:lang w:val="en-US"/>
        </w:rPr>
      </w:pPr>
      <w:r w:rsidRPr="007314C1">
        <w:rPr>
          <w:sz w:val="22"/>
          <w:szCs w:val="22"/>
          <w:lang w:val="en-US"/>
        </w:rPr>
        <w:t xml:space="preserve">[5]"The Cyber Intelligence Sharing and Protection Act: CISPA explained", </w:t>
      </w:r>
      <w:r w:rsidRPr="007314C1">
        <w:rPr>
          <w:i/>
          <w:iCs/>
          <w:sz w:val="22"/>
          <w:szCs w:val="22"/>
          <w:lang w:val="en-US"/>
        </w:rPr>
        <w:t>The Verge</w:t>
      </w:r>
      <w:r w:rsidRPr="007314C1">
        <w:rPr>
          <w:sz w:val="22"/>
          <w:szCs w:val="22"/>
          <w:lang w:val="en-US"/>
        </w:rPr>
        <w:t>, 2020. [Online]. Available: https://www.theverge.com/2012/4/27/2976718/cyber-intelligence-sharing-and-protection-act-cispa-hr-3523. [Accessed: 31- Jan- 2020].</w:t>
      </w:r>
    </w:p>
    <w:p w14:paraId="6ACED60E" w14:textId="77777777" w:rsidR="007314C1" w:rsidRPr="007314C1" w:rsidRDefault="007314C1" w:rsidP="007314C1">
      <w:pPr>
        <w:pStyle w:val="NormalWeb"/>
        <w:rPr>
          <w:sz w:val="22"/>
          <w:szCs w:val="22"/>
          <w:lang w:val="en-US"/>
        </w:rPr>
      </w:pPr>
      <w:r w:rsidRPr="007314C1">
        <w:rPr>
          <w:sz w:val="22"/>
          <w:szCs w:val="22"/>
          <w:lang w:val="en-US"/>
        </w:rPr>
        <w:t xml:space="preserve">[6]"NACDL - Computer Fraud and Abuse Act (CFAA)", </w:t>
      </w:r>
      <w:r w:rsidRPr="007314C1">
        <w:rPr>
          <w:i/>
          <w:iCs/>
          <w:sz w:val="22"/>
          <w:szCs w:val="22"/>
          <w:lang w:val="en-US"/>
        </w:rPr>
        <w:t>NACDL - National Association of Criminal Defense Lawyers</w:t>
      </w:r>
      <w:r w:rsidRPr="007314C1">
        <w:rPr>
          <w:sz w:val="22"/>
          <w:szCs w:val="22"/>
          <w:lang w:val="en-US"/>
        </w:rPr>
        <w:t>. [Online]. Available: https://www.nacdl.org/Landing/ComputerFraudandAbuseAct. [Accessed: 31- Jan- 2020].</w:t>
      </w:r>
    </w:p>
    <w:p w14:paraId="1BF6B580" w14:textId="77777777" w:rsidR="007314C1" w:rsidRPr="007314C1" w:rsidRDefault="007314C1" w:rsidP="007314C1">
      <w:pPr>
        <w:pStyle w:val="NormalWeb"/>
        <w:rPr>
          <w:sz w:val="22"/>
          <w:szCs w:val="22"/>
          <w:lang w:val="en-US"/>
        </w:rPr>
      </w:pPr>
      <w:r w:rsidRPr="007314C1">
        <w:rPr>
          <w:sz w:val="22"/>
          <w:szCs w:val="22"/>
        </w:rPr>
        <w:t xml:space="preserve">[7]J. Tabares, "Según una encuesta, el 91% de los rusos prefieren piratear que pagar por el contenido en internet", </w:t>
      </w:r>
      <w:r w:rsidRPr="007314C1">
        <w:rPr>
          <w:i/>
          <w:iCs/>
          <w:sz w:val="22"/>
          <w:szCs w:val="22"/>
        </w:rPr>
        <w:t>Social Geek</w:t>
      </w:r>
      <w:r w:rsidRPr="007314C1">
        <w:rPr>
          <w:sz w:val="22"/>
          <w:szCs w:val="22"/>
        </w:rPr>
        <w:t xml:space="preserve">. </w:t>
      </w:r>
      <w:r w:rsidRPr="007314C1">
        <w:rPr>
          <w:sz w:val="22"/>
          <w:szCs w:val="22"/>
          <w:lang w:val="en-US"/>
        </w:rPr>
        <w:t>[Online]. Available: https://socialgeek.co/tech/91-por-ciento-rusos-prefieren-piratear/. [Accessed: 31- Jan- 2020].</w:t>
      </w:r>
    </w:p>
    <w:p w14:paraId="629D9DE1" w14:textId="77777777" w:rsidR="007314C1" w:rsidRPr="007314C1" w:rsidRDefault="007314C1" w:rsidP="007314C1">
      <w:pPr>
        <w:pStyle w:val="NormalWeb"/>
        <w:rPr>
          <w:sz w:val="22"/>
          <w:szCs w:val="22"/>
        </w:rPr>
      </w:pPr>
      <w:r w:rsidRPr="007314C1">
        <w:rPr>
          <w:sz w:val="22"/>
          <w:szCs w:val="22"/>
          <w:lang w:val="en-US"/>
        </w:rPr>
        <w:t>[</w:t>
      </w:r>
      <w:proofErr w:type="gramStart"/>
      <w:r w:rsidRPr="007314C1">
        <w:rPr>
          <w:sz w:val="22"/>
          <w:szCs w:val="22"/>
          <w:lang w:val="en-US"/>
        </w:rPr>
        <w:t>8]S.</w:t>
      </w:r>
      <w:proofErr w:type="gramEnd"/>
      <w:r w:rsidRPr="007314C1">
        <w:rPr>
          <w:sz w:val="22"/>
          <w:szCs w:val="22"/>
          <w:lang w:val="en-US"/>
        </w:rPr>
        <w:t xml:space="preserve"> Agrawal and A. </w:t>
      </w:r>
      <w:proofErr w:type="spellStart"/>
      <w:r w:rsidRPr="007314C1">
        <w:rPr>
          <w:sz w:val="22"/>
          <w:szCs w:val="22"/>
          <w:lang w:val="en-US"/>
        </w:rPr>
        <w:t>Sureka</w:t>
      </w:r>
      <w:proofErr w:type="spellEnd"/>
      <w:r w:rsidRPr="007314C1">
        <w:rPr>
          <w:sz w:val="22"/>
          <w:szCs w:val="22"/>
          <w:lang w:val="en-US"/>
        </w:rPr>
        <w:t xml:space="preserve">, "Copyright Infringement Detection of Music Videos on YouTube by Mining Video and Uploader Meta-data", </w:t>
      </w:r>
      <w:r w:rsidRPr="007314C1">
        <w:rPr>
          <w:i/>
          <w:iCs/>
          <w:sz w:val="22"/>
          <w:szCs w:val="22"/>
          <w:lang w:val="en-US"/>
        </w:rPr>
        <w:t>Big Data Analytics</w:t>
      </w:r>
      <w:r w:rsidRPr="007314C1">
        <w:rPr>
          <w:sz w:val="22"/>
          <w:szCs w:val="22"/>
          <w:lang w:val="en-US"/>
        </w:rPr>
        <w:t xml:space="preserve">, pp. 48-67, 2013. </w:t>
      </w:r>
      <w:proofErr w:type="spellStart"/>
      <w:r w:rsidRPr="007314C1">
        <w:rPr>
          <w:sz w:val="22"/>
          <w:szCs w:val="22"/>
        </w:rPr>
        <w:t>Available</w:t>
      </w:r>
      <w:proofErr w:type="spellEnd"/>
      <w:r w:rsidRPr="007314C1">
        <w:rPr>
          <w:sz w:val="22"/>
          <w:szCs w:val="22"/>
        </w:rPr>
        <w:t>: 10.1007/978-3-319-03689-2_4 [</w:t>
      </w:r>
      <w:proofErr w:type="spellStart"/>
      <w:r w:rsidRPr="007314C1">
        <w:rPr>
          <w:sz w:val="22"/>
          <w:szCs w:val="22"/>
        </w:rPr>
        <w:t>Accessed</w:t>
      </w:r>
      <w:proofErr w:type="spellEnd"/>
      <w:r w:rsidRPr="007314C1">
        <w:rPr>
          <w:sz w:val="22"/>
          <w:szCs w:val="22"/>
        </w:rPr>
        <w:t xml:space="preserve"> 31 </w:t>
      </w:r>
      <w:proofErr w:type="spellStart"/>
      <w:r w:rsidRPr="007314C1">
        <w:rPr>
          <w:sz w:val="22"/>
          <w:szCs w:val="22"/>
        </w:rPr>
        <w:t>January</w:t>
      </w:r>
      <w:proofErr w:type="spellEnd"/>
      <w:r w:rsidRPr="007314C1">
        <w:rPr>
          <w:sz w:val="22"/>
          <w:szCs w:val="22"/>
        </w:rPr>
        <w:t xml:space="preserve"> 2020].</w:t>
      </w:r>
    </w:p>
    <w:p w14:paraId="53BEAB49" w14:textId="77777777" w:rsidR="007314C1" w:rsidRPr="007314C1" w:rsidRDefault="007314C1" w:rsidP="007314C1">
      <w:pPr>
        <w:pStyle w:val="NormalWeb"/>
        <w:rPr>
          <w:sz w:val="22"/>
          <w:szCs w:val="22"/>
          <w:lang w:val="en-US"/>
        </w:rPr>
      </w:pPr>
      <w:r w:rsidRPr="007314C1">
        <w:rPr>
          <w:sz w:val="22"/>
          <w:szCs w:val="22"/>
        </w:rPr>
        <w:t xml:space="preserve">[9]"Aplicaciones con las que encriptar llamadas y mensajes", </w:t>
      </w:r>
      <w:r w:rsidRPr="007314C1">
        <w:rPr>
          <w:i/>
          <w:iCs/>
          <w:sz w:val="22"/>
          <w:szCs w:val="22"/>
        </w:rPr>
        <w:t>Todotech.com</w:t>
      </w:r>
      <w:r w:rsidRPr="007314C1">
        <w:rPr>
          <w:sz w:val="22"/>
          <w:szCs w:val="22"/>
        </w:rPr>
        <w:t xml:space="preserve">. [Online]. </w:t>
      </w:r>
      <w:r w:rsidRPr="007314C1">
        <w:rPr>
          <w:sz w:val="22"/>
          <w:szCs w:val="22"/>
          <w:lang w:val="en-US"/>
        </w:rPr>
        <w:t>Available: https://www.todotech.com/android/apps/aplicaciones-encripatr-llamadas-mensajes_t92.html. [Accessed: 31- Jan- 2020].</w:t>
      </w:r>
    </w:p>
    <w:p w14:paraId="54BDF499" w14:textId="77777777" w:rsidR="007314C1" w:rsidRPr="007314C1" w:rsidRDefault="007314C1" w:rsidP="007314C1">
      <w:pPr>
        <w:pStyle w:val="NormalWeb"/>
        <w:rPr>
          <w:sz w:val="22"/>
          <w:szCs w:val="22"/>
        </w:rPr>
      </w:pPr>
      <w:r w:rsidRPr="007314C1">
        <w:rPr>
          <w:sz w:val="22"/>
          <w:szCs w:val="22"/>
        </w:rPr>
        <w:t xml:space="preserve">[10]"Cómo proteger su información personal", </w:t>
      </w:r>
      <w:r w:rsidRPr="007314C1">
        <w:rPr>
          <w:i/>
          <w:iCs/>
          <w:sz w:val="22"/>
          <w:szCs w:val="22"/>
        </w:rPr>
        <w:t>Información para consumidores</w:t>
      </w:r>
      <w:r w:rsidRPr="007314C1">
        <w:rPr>
          <w:sz w:val="22"/>
          <w:szCs w:val="22"/>
        </w:rPr>
        <w:t xml:space="preserve">. </w:t>
      </w:r>
      <w:r w:rsidRPr="007314C1">
        <w:rPr>
          <w:sz w:val="22"/>
          <w:szCs w:val="22"/>
          <w:lang w:val="en-US"/>
        </w:rPr>
        <w:t xml:space="preserve">[Online]. Available: https://www.consumidor.ftc.gov/articulos/s0272-como-proteger-su-informacion-personal. </w:t>
      </w:r>
      <w:r w:rsidRPr="007314C1">
        <w:rPr>
          <w:sz w:val="22"/>
          <w:szCs w:val="22"/>
        </w:rPr>
        <w:t>[</w:t>
      </w:r>
      <w:proofErr w:type="spellStart"/>
      <w:r w:rsidRPr="007314C1">
        <w:rPr>
          <w:sz w:val="22"/>
          <w:szCs w:val="22"/>
        </w:rPr>
        <w:t>Accessed</w:t>
      </w:r>
      <w:proofErr w:type="spellEnd"/>
      <w:r w:rsidRPr="007314C1">
        <w:rPr>
          <w:sz w:val="22"/>
          <w:szCs w:val="22"/>
        </w:rPr>
        <w:t>: 31- Jan- 2020].</w:t>
      </w:r>
    </w:p>
    <w:p w14:paraId="15BF77F4" w14:textId="77777777" w:rsidR="007314C1" w:rsidRPr="007314C1" w:rsidRDefault="007314C1" w:rsidP="007314C1">
      <w:pPr>
        <w:pStyle w:val="PrrafoURSI"/>
        <w:ind w:firstLine="0"/>
        <w:rPr>
          <w:sz w:val="22"/>
          <w:szCs w:val="22"/>
          <w:lang w:val="es-EC"/>
        </w:rPr>
      </w:pPr>
    </w:p>
    <w:sectPr w:rsidR="007314C1" w:rsidRPr="007314C1" w:rsidSect="00F876AB">
      <w:headerReference w:type="even" r:id="rId11"/>
      <w:footnotePr>
        <w:numRestart w:val="eachPage"/>
      </w:footnotePr>
      <w:type w:val="continuous"/>
      <w:pgSz w:w="11907" w:h="16840" w:code="9"/>
      <w:pgMar w:top="1134" w:right="680" w:bottom="1134" w:left="1021" w:header="153" w:footer="153" w:gutter="0"/>
      <w:cols w:num="2" w:space="2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985DC" w14:textId="77777777" w:rsidR="00B2456A" w:rsidRDefault="00B2456A">
      <w:r>
        <w:separator/>
      </w:r>
    </w:p>
    <w:p w14:paraId="0280F8F4" w14:textId="77777777" w:rsidR="00B2456A" w:rsidRDefault="00B2456A"/>
    <w:p w14:paraId="28DB6CAE" w14:textId="77777777" w:rsidR="00B2456A" w:rsidRDefault="00B2456A"/>
  </w:endnote>
  <w:endnote w:type="continuationSeparator" w:id="0">
    <w:p w14:paraId="61F69569" w14:textId="77777777" w:rsidR="00B2456A" w:rsidRDefault="00B2456A">
      <w:r>
        <w:continuationSeparator/>
      </w:r>
    </w:p>
    <w:p w14:paraId="4BCEBAEB" w14:textId="77777777" w:rsidR="00B2456A" w:rsidRDefault="00B2456A"/>
    <w:p w14:paraId="54E59C64" w14:textId="77777777" w:rsidR="00B2456A" w:rsidRDefault="00B245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5B605" w14:textId="77777777" w:rsidR="00D50C21" w:rsidRDefault="00D50C21">
    <w:pPr>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1124B496" w14:textId="77777777" w:rsidR="00D50C21" w:rsidRDefault="00D50C2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89E7B" w14:textId="77777777" w:rsidR="00D50C21" w:rsidRDefault="00D50C21">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5DD09" w14:textId="77777777" w:rsidR="00B2456A" w:rsidRDefault="00B2456A">
      <w:r>
        <w:separator/>
      </w:r>
    </w:p>
    <w:p w14:paraId="112D7811" w14:textId="77777777" w:rsidR="00B2456A" w:rsidRDefault="00B2456A"/>
    <w:p w14:paraId="1863D6D4" w14:textId="77777777" w:rsidR="00B2456A" w:rsidRDefault="00B2456A"/>
  </w:footnote>
  <w:footnote w:type="continuationSeparator" w:id="0">
    <w:p w14:paraId="1E019D33" w14:textId="77777777" w:rsidR="00B2456A" w:rsidRDefault="00B2456A">
      <w:r>
        <w:continuationSeparator/>
      </w:r>
    </w:p>
    <w:p w14:paraId="3EF877A2" w14:textId="77777777" w:rsidR="00B2456A" w:rsidRDefault="00B2456A"/>
    <w:p w14:paraId="5D124DFA" w14:textId="77777777" w:rsidR="00B2456A" w:rsidRDefault="00B245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18D24" w14:textId="77777777" w:rsidR="00D50C21" w:rsidRDefault="00D50C21">
    <w:pPr>
      <w:rPr>
        <w:i/>
        <w:sz w:val="18"/>
        <w:lang w:val="es-ES"/>
      </w:rPr>
    </w:pPr>
    <w:r>
      <w:rPr>
        <w:i/>
        <w:sz w:val="18"/>
        <w:lang w:val="es-E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C47BF" w14:textId="77777777" w:rsidR="00D50C21" w:rsidRDefault="00D50C2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EC0056C"/>
    <w:lvl w:ilvl="0">
      <w:start w:val="1"/>
      <w:numFmt w:val="upperRoman"/>
      <w:pStyle w:val="Ttulo1"/>
      <w:lvlText w:val="%1."/>
      <w:lvlJc w:val="left"/>
      <w:pPr>
        <w:tabs>
          <w:tab w:val="num" w:pos="360"/>
        </w:tabs>
        <w:ind w:left="0" w:firstLine="0"/>
      </w:pPr>
      <w:rPr>
        <w:rFonts w:hint="default"/>
        <w:b w:val="0"/>
        <w:i w:val="0"/>
      </w:rPr>
    </w:lvl>
    <w:lvl w:ilvl="1">
      <w:start w:val="1"/>
      <w:numFmt w:val="upperLetter"/>
      <w:pStyle w:val="Ttulo2"/>
      <w:lvlText w:val="%2. "/>
      <w:lvlJc w:val="left"/>
      <w:pPr>
        <w:tabs>
          <w:tab w:val="num" w:pos="284"/>
        </w:tabs>
        <w:ind w:left="0" w:firstLine="0"/>
      </w:pPr>
      <w:rPr>
        <w:rFonts w:hint="default"/>
        <w:b w:val="0"/>
        <w:i/>
      </w:rPr>
    </w:lvl>
    <w:lvl w:ilvl="2">
      <w:start w:val="1"/>
      <w:numFmt w:val="decimal"/>
      <w:pStyle w:val="Ttulo3"/>
      <w:lvlText w:val="%3."/>
      <w:lvlJc w:val="left"/>
      <w:pPr>
        <w:tabs>
          <w:tab w:val="num" w:pos="1800"/>
        </w:tabs>
        <w:ind w:left="1440" w:firstLine="0"/>
      </w:pPr>
      <w:rPr>
        <w:rFonts w:hint="default"/>
      </w:rPr>
    </w:lvl>
    <w:lvl w:ilvl="3">
      <w:start w:val="1"/>
      <w:numFmt w:val="lowerLetter"/>
      <w:pStyle w:val="Ttulo4"/>
      <w:lvlText w:val="%4)"/>
      <w:lvlJc w:val="left"/>
      <w:pPr>
        <w:tabs>
          <w:tab w:val="num" w:pos="2520"/>
        </w:tabs>
        <w:ind w:left="2160" w:firstLine="0"/>
      </w:pPr>
      <w:rPr>
        <w:rFonts w:hint="default"/>
      </w:rPr>
    </w:lvl>
    <w:lvl w:ilvl="4">
      <w:start w:val="1"/>
      <w:numFmt w:val="decimal"/>
      <w:pStyle w:val="Ttulo5"/>
      <w:lvlText w:val="(%5)"/>
      <w:lvlJc w:val="left"/>
      <w:pPr>
        <w:tabs>
          <w:tab w:val="num" w:pos="3240"/>
        </w:tabs>
        <w:ind w:left="2880" w:firstLine="0"/>
      </w:pPr>
      <w:rPr>
        <w:rFonts w:hint="default"/>
      </w:rPr>
    </w:lvl>
    <w:lvl w:ilvl="5">
      <w:start w:val="1"/>
      <w:numFmt w:val="lowerLetter"/>
      <w:pStyle w:val="Ttulo6"/>
      <w:lvlText w:val="(%6)"/>
      <w:lvlJc w:val="left"/>
      <w:pPr>
        <w:tabs>
          <w:tab w:val="num" w:pos="3960"/>
        </w:tabs>
        <w:ind w:left="3600" w:firstLine="0"/>
      </w:pPr>
      <w:rPr>
        <w:rFonts w:hint="default"/>
      </w:rPr>
    </w:lvl>
    <w:lvl w:ilvl="6">
      <w:start w:val="1"/>
      <w:numFmt w:val="lowerRoman"/>
      <w:pStyle w:val="Ttulo7"/>
      <w:lvlText w:val="(%7)"/>
      <w:lvlJc w:val="left"/>
      <w:pPr>
        <w:tabs>
          <w:tab w:val="num" w:pos="4680"/>
        </w:tabs>
        <w:ind w:left="4320" w:firstLine="0"/>
      </w:pPr>
      <w:rPr>
        <w:rFonts w:hint="default"/>
      </w:rPr>
    </w:lvl>
    <w:lvl w:ilvl="7">
      <w:start w:val="1"/>
      <w:numFmt w:val="lowerLetter"/>
      <w:pStyle w:val="Ttulo8"/>
      <w:lvlText w:val="(%8)"/>
      <w:lvlJc w:val="left"/>
      <w:pPr>
        <w:tabs>
          <w:tab w:val="num" w:pos="5400"/>
        </w:tabs>
        <w:ind w:left="5040" w:firstLine="0"/>
      </w:pPr>
      <w:rPr>
        <w:rFonts w:hint="default"/>
      </w:rPr>
    </w:lvl>
    <w:lvl w:ilvl="8">
      <w:start w:val="1"/>
      <w:numFmt w:val="lowerRoman"/>
      <w:pStyle w:val="Ttulo9"/>
      <w:lvlText w:val="(%9)"/>
      <w:lvlJc w:val="left"/>
      <w:pPr>
        <w:tabs>
          <w:tab w:val="num" w:pos="6120"/>
        </w:tabs>
        <w:ind w:left="5760" w:firstLine="0"/>
      </w:pPr>
      <w:rPr>
        <w:rFonts w:hint="default"/>
      </w:rPr>
    </w:lvl>
  </w:abstractNum>
  <w:abstractNum w:abstractNumId="1" w15:restartNumberingAfterBreak="0">
    <w:nsid w:val="0C605E8A"/>
    <w:multiLevelType w:val="hybridMultilevel"/>
    <w:tmpl w:val="125236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E533B2E"/>
    <w:multiLevelType w:val="hybridMultilevel"/>
    <w:tmpl w:val="2DBAA3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16E3763"/>
    <w:multiLevelType w:val="multilevel"/>
    <w:tmpl w:val="8CC60726"/>
    <w:lvl w:ilvl="0">
      <w:start w:val="1"/>
      <w:numFmt w:val="decimal"/>
      <w:lvlText w:val="Fig. %1."/>
      <w:lvlJc w:val="left"/>
      <w:pPr>
        <w:tabs>
          <w:tab w:val="num" w:pos="1361"/>
        </w:tabs>
        <w:ind w:left="855" w:firstLine="0"/>
      </w:pPr>
      <w:rPr>
        <w:rFonts w:hint="default"/>
        <w:b w:val="0"/>
        <w:i w:val="0"/>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E564F60"/>
    <w:multiLevelType w:val="hybridMultilevel"/>
    <w:tmpl w:val="C9C2C66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33307B1F"/>
    <w:multiLevelType w:val="singleLevel"/>
    <w:tmpl w:val="D85E42B4"/>
    <w:lvl w:ilvl="0">
      <w:start w:val="1"/>
      <w:numFmt w:val="decimal"/>
      <w:lvlText w:val="%1."/>
      <w:lvlJc w:val="left"/>
      <w:pPr>
        <w:tabs>
          <w:tab w:val="num" w:pos="360"/>
        </w:tabs>
        <w:ind w:left="360" w:hanging="360"/>
      </w:pPr>
    </w:lvl>
  </w:abstractNum>
  <w:abstractNum w:abstractNumId="6" w15:restartNumberingAfterBreak="0">
    <w:nsid w:val="34961CC4"/>
    <w:multiLevelType w:val="hybridMultilevel"/>
    <w:tmpl w:val="19B81BAC"/>
    <w:lvl w:ilvl="0" w:tplc="34262140">
      <w:start w:val="1"/>
      <w:numFmt w:val="decimal"/>
      <w:pStyle w:val="Ursifiguras"/>
      <w:lvlText w:val="Fig. %1."/>
      <w:lvlJc w:val="left"/>
      <w:pPr>
        <w:tabs>
          <w:tab w:val="num" w:pos="506"/>
        </w:tabs>
        <w:ind w:left="0" w:firstLine="0"/>
      </w:pPr>
      <w:rPr>
        <w:rFonts w:hint="default"/>
        <w:b w:val="0"/>
        <w:i w:val="0"/>
        <w:sz w:val="16"/>
        <w:szCs w:val="1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349D2182"/>
    <w:multiLevelType w:val="hybridMultilevel"/>
    <w:tmpl w:val="569C24EA"/>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8" w15:restartNumberingAfterBreak="0">
    <w:nsid w:val="3A353D05"/>
    <w:multiLevelType w:val="multilevel"/>
    <w:tmpl w:val="FC6C6BAA"/>
    <w:lvl w:ilvl="0">
      <w:start w:val="1"/>
      <w:numFmt w:val="decimal"/>
      <w:lvlText w:val="Tabla %1."/>
      <w:lvlJc w:val="left"/>
      <w:pPr>
        <w:tabs>
          <w:tab w:val="num" w:pos="506"/>
        </w:tabs>
        <w:ind w:left="0" w:firstLine="0"/>
      </w:pPr>
      <w:rPr>
        <w:rFonts w:hint="default"/>
        <w:b w:val="0"/>
        <w:i w:val="0"/>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BB26487"/>
    <w:multiLevelType w:val="multilevel"/>
    <w:tmpl w:val="619AE6A6"/>
    <w:lvl w:ilvl="0">
      <w:start w:val="1"/>
      <w:numFmt w:val="decimal"/>
      <w:lvlText w:val="Fig. %1."/>
      <w:lvlJc w:val="left"/>
      <w:pPr>
        <w:tabs>
          <w:tab w:val="num" w:pos="1819"/>
        </w:tabs>
        <w:ind w:left="855" w:firstLine="0"/>
      </w:pPr>
      <w:rPr>
        <w:rFonts w:hint="default"/>
        <w:b w:val="0"/>
        <w:i w:val="0"/>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E11521C"/>
    <w:multiLevelType w:val="hybridMultilevel"/>
    <w:tmpl w:val="6CFC81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43817957"/>
    <w:multiLevelType w:val="hybridMultilevel"/>
    <w:tmpl w:val="9B86DE70"/>
    <w:lvl w:ilvl="0" w:tplc="70C80AB0">
      <w:start w:val="1"/>
      <w:numFmt w:val="decimal"/>
      <w:lvlText w:val="Fig. %1."/>
      <w:lvlJc w:val="left"/>
      <w:pPr>
        <w:tabs>
          <w:tab w:val="num" w:pos="1361"/>
        </w:tabs>
        <w:ind w:left="855" w:firstLine="0"/>
      </w:pPr>
      <w:rPr>
        <w:rFonts w:hint="default"/>
        <w:b w:val="0"/>
        <w:i w:val="0"/>
        <w:sz w:val="16"/>
        <w:szCs w:val="1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43F53E93"/>
    <w:multiLevelType w:val="multilevel"/>
    <w:tmpl w:val="FAAAFC48"/>
    <w:lvl w:ilvl="0">
      <w:start w:val="1"/>
      <w:numFmt w:val="decimal"/>
      <w:lvlText w:val="Fig. %1."/>
      <w:lvlJc w:val="left"/>
      <w:pPr>
        <w:tabs>
          <w:tab w:val="num" w:pos="1819"/>
        </w:tabs>
        <w:ind w:left="855" w:firstLine="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4DFC760D"/>
    <w:multiLevelType w:val="hybridMultilevel"/>
    <w:tmpl w:val="684EFA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58EF092C"/>
    <w:multiLevelType w:val="hybridMultilevel"/>
    <w:tmpl w:val="FF864A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60E73A8C"/>
    <w:multiLevelType w:val="hybridMultilevel"/>
    <w:tmpl w:val="A94E9D72"/>
    <w:lvl w:ilvl="0" w:tplc="7B7CBEFE">
      <w:start w:val="1"/>
      <w:numFmt w:val="decimal"/>
      <w:pStyle w:val="Ursitabla"/>
      <w:lvlText w:val="Tabla %1."/>
      <w:lvlJc w:val="left"/>
      <w:pPr>
        <w:tabs>
          <w:tab w:val="num" w:pos="506"/>
        </w:tabs>
        <w:ind w:left="0" w:firstLine="0"/>
      </w:pPr>
      <w:rPr>
        <w:rFonts w:hint="default"/>
        <w:b w:val="0"/>
        <w:i w:val="0"/>
        <w:sz w:val="16"/>
        <w:szCs w:val="1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65275C0D"/>
    <w:multiLevelType w:val="singleLevel"/>
    <w:tmpl w:val="81DA06E4"/>
    <w:lvl w:ilvl="0">
      <w:start w:val="1"/>
      <w:numFmt w:val="decimal"/>
      <w:lvlText w:val="[%1]"/>
      <w:lvlJc w:val="left"/>
      <w:pPr>
        <w:tabs>
          <w:tab w:val="num" w:pos="360"/>
        </w:tabs>
        <w:ind w:left="360" w:hanging="360"/>
      </w:pPr>
    </w:lvl>
  </w:abstractNum>
  <w:abstractNum w:abstractNumId="17" w15:restartNumberingAfterBreak="0">
    <w:nsid w:val="6B1F5D98"/>
    <w:multiLevelType w:val="multilevel"/>
    <w:tmpl w:val="5A68AE78"/>
    <w:lvl w:ilvl="0">
      <w:start w:val="1"/>
      <w:numFmt w:val="decimal"/>
      <w:lvlText w:val="Fig. %1."/>
      <w:lvlJc w:val="left"/>
      <w:pPr>
        <w:tabs>
          <w:tab w:val="num" w:pos="1361"/>
        </w:tabs>
        <w:ind w:left="855" w:firstLine="0"/>
      </w:pPr>
      <w:rPr>
        <w:rFonts w:hint="default"/>
        <w:b w:val="0"/>
        <w:i w:val="0"/>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5702464"/>
    <w:multiLevelType w:val="hybridMultilevel"/>
    <w:tmpl w:val="CC92B85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776D6924"/>
    <w:multiLevelType w:val="hybridMultilevel"/>
    <w:tmpl w:val="BC76B1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 w:numId="2">
    <w:abstractNumId w:val="16"/>
  </w:num>
  <w:num w:numId="3">
    <w:abstractNumId w:val="5"/>
  </w:num>
  <w:num w:numId="4">
    <w:abstractNumId w:val="6"/>
  </w:num>
  <w:num w:numId="5">
    <w:abstractNumId w:val="12"/>
  </w:num>
  <w:num w:numId="6">
    <w:abstractNumId w:val="9"/>
  </w:num>
  <w:num w:numId="7">
    <w:abstractNumId w:val="17"/>
  </w:num>
  <w:num w:numId="8">
    <w:abstractNumId w:val="3"/>
  </w:num>
  <w:num w:numId="9">
    <w:abstractNumId w:val="11"/>
  </w:num>
  <w:num w:numId="10">
    <w:abstractNumId w:val="8"/>
  </w:num>
  <w:num w:numId="11">
    <w:abstractNumId w:val="15"/>
  </w:num>
  <w:num w:numId="12">
    <w:abstractNumId w:val="0"/>
  </w:num>
  <w:num w:numId="13">
    <w:abstractNumId w:val="0"/>
  </w:num>
  <w:num w:numId="14">
    <w:abstractNumId w:val="0"/>
  </w:num>
  <w:num w:numId="15">
    <w:abstractNumId w:val="0"/>
  </w:num>
  <w:num w:numId="16">
    <w:abstractNumId w:val="10"/>
  </w:num>
  <w:num w:numId="17">
    <w:abstractNumId w:val="14"/>
  </w:num>
  <w:num w:numId="18">
    <w:abstractNumId w:val="13"/>
  </w:num>
  <w:num w:numId="19">
    <w:abstractNumId w:val="2"/>
  </w:num>
  <w:num w:numId="20">
    <w:abstractNumId w:val="4"/>
  </w:num>
  <w:num w:numId="21">
    <w:abstractNumId w:val="18"/>
  </w:num>
  <w:num w:numId="22">
    <w:abstractNumId w:val="19"/>
  </w:num>
  <w:num w:numId="23">
    <w:abstractNumId w:val="7"/>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C29"/>
    <w:rsid w:val="000008F0"/>
    <w:rsid w:val="000129A4"/>
    <w:rsid w:val="00017A63"/>
    <w:rsid w:val="00033EA8"/>
    <w:rsid w:val="00046285"/>
    <w:rsid w:val="000A7B61"/>
    <w:rsid w:val="000B0A8C"/>
    <w:rsid w:val="000B5467"/>
    <w:rsid w:val="000C2CF4"/>
    <w:rsid w:val="000E4EFB"/>
    <w:rsid w:val="000F4DD7"/>
    <w:rsid w:val="00122691"/>
    <w:rsid w:val="0015451D"/>
    <w:rsid w:val="00155C89"/>
    <w:rsid w:val="00166815"/>
    <w:rsid w:val="0017518A"/>
    <w:rsid w:val="001766C4"/>
    <w:rsid w:val="001815BA"/>
    <w:rsid w:val="001830F3"/>
    <w:rsid w:val="00191A4A"/>
    <w:rsid w:val="001947F7"/>
    <w:rsid w:val="001A519A"/>
    <w:rsid w:val="001A7941"/>
    <w:rsid w:val="001C3A3C"/>
    <w:rsid w:val="001D5DCE"/>
    <w:rsid w:val="001E2DB9"/>
    <w:rsid w:val="001F60A1"/>
    <w:rsid w:val="0021209A"/>
    <w:rsid w:val="00230589"/>
    <w:rsid w:val="00246744"/>
    <w:rsid w:val="00281DAA"/>
    <w:rsid w:val="002941F0"/>
    <w:rsid w:val="002A2186"/>
    <w:rsid w:val="002D32FA"/>
    <w:rsid w:val="002F5295"/>
    <w:rsid w:val="00306D9B"/>
    <w:rsid w:val="00307263"/>
    <w:rsid w:val="00312D18"/>
    <w:rsid w:val="00334561"/>
    <w:rsid w:val="00334935"/>
    <w:rsid w:val="003600E9"/>
    <w:rsid w:val="0039391B"/>
    <w:rsid w:val="003A03A5"/>
    <w:rsid w:val="003A20E5"/>
    <w:rsid w:val="003B2B2D"/>
    <w:rsid w:val="003C0BF8"/>
    <w:rsid w:val="003C4A0B"/>
    <w:rsid w:val="003D6C33"/>
    <w:rsid w:val="003E3581"/>
    <w:rsid w:val="003F3100"/>
    <w:rsid w:val="004100A1"/>
    <w:rsid w:val="00417180"/>
    <w:rsid w:val="00423332"/>
    <w:rsid w:val="004257E8"/>
    <w:rsid w:val="00430A61"/>
    <w:rsid w:val="004458B7"/>
    <w:rsid w:val="0044606A"/>
    <w:rsid w:val="00456D64"/>
    <w:rsid w:val="00480BC4"/>
    <w:rsid w:val="004973CF"/>
    <w:rsid w:val="004E13EB"/>
    <w:rsid w:val="004E4072"/>
    <w:rsid w:val="004F5B2B"/>
    <w:rsid w:val="00523C77"/>
    <w:rsid w:val="00526614"/>
    <w:rsid w:val="005474B5"/>
    <w:rsid w:val="005542BA"/>
    <w:rsid w:val="00566B92"/>
    <w:rsid w:val="00573E7E"/>
    <w:rsid w:val="005848B8"/>
    <w:rsid w:val="005A1CAD"/>
    <w:rsid w:val="005A7E2C"/>
    <w:rsid w:val="005B13CC"/>
    <w:rsid w:val="005B6A0A"/>
    <w:rsid w:val="005B6FD8"/>
    <w:rsid w:val="005D638E"/>
    <w:rsid w:val="005D6D02"/>
    <w:rsid w:val="005F6991"/>
    <w:rsid w:val="0062200A"/>
    <w:rsid w:val="00635412"/>
    <w:rsid w:val="00650E52"/>
    <w:rsid w:val="00653097"/>
    <w:rsid w:val="00653BBC"/>
    <w:rsid w:val="0065633F"/>
    <w:rsid w:val="00671629"/>
    <w:rsid w:val="006718F7"/>
    <w:rsid w:val="00673052"/>
    <w:rsid w:val="00695C35"/>
    <w:rsid w:val="006B7499"/>
    <w:rsid w:val="006C6C8B"/>
    <w:rsid w:val="006D0F47"/>
    <w:rsid w:val="006D191F"/>
    <w:rsid w:val="006F7BCE"/>
    <w:rsid w:val="00716F54"/>
    <w:rsid w:val="00724C21"/>
    <w:rsid w:val="007314C1"/>
    <w:rsid w:val="007319A8"/>
    <w:rsid w:val="00740CBE"/>
    <w:rsid w:val="00744A65"/>
    <w:rsid w:val="00750822"/>
    <w:rsid w:val="00752900"/>
    <w:rsid w:val="00754993"/>
    <w:rsid w:val="0076087F"/>
    <w:rsid w:val="007C4A0C"/>
    <w:rsid w:val="007D0C96"/>
    <w:rsid w:val="007D6DFF"/>
    <w:rsid w:val="007E1FF4"/>
    <w:rsid w:val="007E2E0E"/>
    <w:rsid w:val="00840463"/>
    <w:rsid w:val="00840C18"/>
    <w:rsid w:val="00841FAD"/>
    <w:rsid w:val="008524D5"/>
    <w:rsid w:val="0085507B"/>
    <w:rsid w:val="00880A26"/>
    <w:rsid w:val="008842EB"/>
    <w:rsid w:val="008876F8"/>
    <w:rsid w:val="0089071E"/>
    <w:rsid w:val="008935F9"/>
    <w:rsid w:val="008A39AB"/>
    <w:rsid w:val="008A64FB"/>
    <w:rsid w:val="008B126F"/>
    <w:rsid w:val="008F0EF3"/>
    <w:rsid w:val="0090481D"/>
    <w:rsid w:val="009243B0"/>
    <w:rsid w:val="00954DCB"/>
    <w:rsid w:val="00977703"/>
    <w:rsid w:val="00992668"/>
    <w:rsid w:val="00994871"/>
    <w:rsid w:val="00997AF4"/>
    <w:rsid w:val="009A12B3"/>
    <w:rsid w:val="009A45C2"/>
    <w:rsid w:val="009B2127"/>
    <w:rsid w:val="009B26E4"/>
    <w:rsid w:val="009B2988"/>
    <w:rsid w:val="009C3CA0"/>
    <w:rsid w:val="009D62DE"/>
    <w:rsid w:val="009E2125"/>
    <w:rsid w:val="00A11CD4"/>
    <w:rsid w:val="00A20F3F"/>
    <w:rsid w:val="00A31F16"/>
    <w:rsid w:val="00A40EBB"/>
    <w:rsid w:val="00A42530"/>
    <w:rsid w:val="00A4289F"/>
    <w:rsid w:val="00A45B3E"/>
    <w:rsid w:val="00A66A6E"/>
    <w:rsid w:val="00A72EDF"/>
    <w:rsid w:val="00A903B6"/>
    <w:rsid w:val="00AD33D0"/>
    <w:rsid w:val="00AD7A50"/>
    <w:rsid w:val="00AD7E9B"/>
    <w:rsid w:val="00B009D6"/>
    <w:rsid w:val="00B016B8"/>
    <w:rsid w:val="00B04040"/>
    <w:rsid w:val="00B0453D"/>
    <w:rsid w:val="00B108B2"/>
    <w:rsid w:val="00B21A26"/>
    <w:rsid w:val="00B2456A"/>
    <w:rsid w:val="00B54017"/>
    <w:rsid w:val="00B865C5"/>
    <w:rsid w:val="00B95764"/>
    <w:rsid w:val="00BC0C2E"/>
    <w:rsid w:val="00BD069C"/>
    <w:rsid w:val="00BF3711"/>
    <w:rsid w:val="00C02FF2"/>
    <w:rsid w:val="00C0577D"/>
    <w:rsid w:val="00C3034F"/>
    <w:rsid w:val="00C716B7"/>
    <w:rsid w:val="00C77677"/>
    <w:rsid w:val="00C87C55"/>
    <w:rsid w:val="00CA6BF0"/>
    <w:rsid w:val="00CC743E"/>
    <w:rsid w:val="00CD6900"/>
    <w:rsid w:val="00CE1AE9"/>
    <w:rsid w:val="00CF315C"/>
    <w:rsid w:val="00D1556A"/>
    <w:rsid w:val="00D50C21"/>
    <w:rsid w:val="00D732D7"/>
    <w:rsid w:val="00D86A16"/>
    <w:rsid w:val="00DB0CD2"/>
    <w:rsid w:val="00DB73F3"/>
    <w:rsid w:val="00DC18D0"/>
    <w:rsid w:val="00DC7A50"/>
    <w:rsid w:val="00DD0615"/>
    <w:rsid w:val="00DD110C"/>
    <w:rsid w:val="00DD3886"/>
    <w:rsid w:val="00DD43B4"/>
    <w:rsid w:val="00DD4B23"/>
    <w:rsid w:val="00DE075A"/>
    <w:rsid w:val="00DE3946"/>
    <w:rsid w:val="00DF001A"/>
    <w:rsid w:val="00E166FB"/>
    <w:rsid w:val="00E31D26"/>
    <w:rsid w:val="00E453A2"/>
    <w:rsid w:val="00E51840"/>
    <w:rsid w:val="00E5476C"/>
    <w:rsid w:val="00E6424C"/>
    <w:rsid w:val="00E644BA"/>
    <w:rsid w:val="00E67A40"/>
    <w:rsid w:val="00E841A0"/>
    <w:rsid w:val="00E87770"/>
    <w:rsid w:val="00E9237F"/>
    <w:rsid w:val="00E9254A"/>
    <w:rsid w:val="00EA22C0"/>
    <w:rsid w:val="00EA6591"/>
    <w:rsid w:val="00EA728A"/>
    <w:rsid w:val="00EC2751"/>
    <w:rsid w:val="00EC7B5F"/>
    <w:rsid w:val="00F03143"/>
    <w:rsid w:val="00F24F05"/>
    <w:rsid w:val="00F2725A"/>
    <w:rsid w:val="00F31999"/>
    <w:rsid w:val="00F40790"/>
    <w:rsid w:val="00F47732"/>
    <w:rsid w:val="00F61AF4"/>
    <w:rsid w:val="00F6208F"/>
    <w:rsid w:val="00F72C29"/>
    <w:rsid w:val="00F81C30"/>
    <w:rsid w:val="00F81DB7"/>
    <w:rsid w:val="00F876AB"/>
    <w:rsid w:val="00F94804"/>
    <w:rsid w:val="00FA1941"/>
    <w:rsid w:val="00FD0021"/>
    <w:rsid w:val="00FD4CD4"/>
    <w:rsid w:val="00FE08C6"/>
    <w:rsid w:val="00FE7CB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0902B9"/>
  <w15:chartTrackingRefBased/>
  <w15:docId w15:val="{DCCC6C5D-B4CB-418E-832E-1297AFF2F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lang w:val="en-US" w:eastAsia="en-US"/>
    </w:rPr>
  </w:style>
  <w:style w:type="paragraph" w:styleId="Ttulo1">
    <w:name w:val="heading 1"/>
    <w:basedOn w:val="Normal"/>
    <w:next w:val="Normal"/>
    <w:qFormat/>
    <w:pPr>
      <w:keepNext/>
      <w:numPr>
        <w:numId w:val="1"/>
      </w:numPr>
      <w:spacing w:before="300" w:after="260"/>
      <w:jc w:val="center"/>
      <w:outlineLvl w:val="0"/>
    </w:pPr>
    <w:rPr>
      <w:b/>
      <w:sz w:val="18"/>
    </w:rPr>
  </w:style>
  <w:style w:type="paragraph" w:styleId="Ttulo2">
    <w:name w:val="heading 2"/>
    <w:basedOn w:val="Normal"/>
    <w:next w:val="Normal"/>
    <w:qFormat/>
    <w:pPr>
      <w:keepNext/>
      <w:numPr>
        <w:ilvl w:val="1"/>
        <w:numId w:val="1"/>
      </w:numPr>
      <w:spacing w:before="300" w:after="180"/>
      <w:outlineLvl w:val="1"/>
    </w:pPr>
    <w:rPr>
      <w:b/>
      <w:sz w:val="18"/>
    </w:rPr>
  </w:style>
  <w:style w:type="paragraph" w:styleId="Ttulo3">
    <w:name w:val="heading 3"/>
    <w:basedOn w:val="Normal"/>
    <w:next w:val="Normal"/>
    <w:qFormat/>
    <w:pPr>
      <w:keepNext/>
      <w:numPr>
        <w:ilvl w:val="2"/>
        <w:numId w:val="1"/>
      </w:numPr>
      <w:spacing w:before="300" w:after="180"/>
      <w:outlineLvl w:val="2"/>
    </w:pPr>
    <w:rPr>
      <w:i/>
      <w:sz w:val="18"/>
    </w:rPr>
  </w:style>
  <w:style w:type="paragraph" w:styleId="Ttulo4">
    <w:name w:val="heading 4"/>
    <w:basedOn w:val="Normal"/>
    <w:next w:val="Normal"/>
    <w:qFormat/>
    <w:pPr>
      <w:keepNext/>
      <w:numPr>
        <w:ilvl w:val="3"/>
        <w:numId w:val="1"/>
      </w:numPr>
      <w:spacing w:before="240" w:after="60"/>
      <w:outlineLvl w:val="3"/>
    </w:pPr>
    <w:rPr>
      <w:b/>
      <w:i/>
      <w:sz w:val="18"/>
    </w:rPr>
  </w:style>
  <w:style w:type="paragraph" w:styleId="Ttulo5">
    <w:name w:val="heading 5"/>
    <w:basedOn w:val="Normal"/>
    <w:next w:val="Normal"/>
    <w:qFormat/>
    <w:pPr>
      <w:numPr>
        <w:ilvl w:val="4"/>
        <w:numId w:val="1"/>
      </w:numPr>
      <w:spacing w:before="240" w:after="60"/>
      <w:outlineLvl w:val="4"/>
    </w:pPr>
    <w:rPr>
      <w:sz w:val="18"/>
    </w:rPr>
  </w:style>
  <w:style w:type="paragraph" w:styleId="Ttulo6">
    <w:name w:val="heading 6"/>
    <w:basedOn w:val="Normal"/>
    <w:next w:val="Normal"/>
    <w:qFormat/>
    <w:pPr>
      <w:numPr>
        <w:ilvl w:val="5"/>
        <w:numId w:val="1"/>
      </w:numPr>
      <w:spacing w:before="240" w:after="60"/>
      <w:outlineLvl w:val="5"/>
    </w:pPr>
    <w:rPr>
      <w:rFonts w:ascii="Arial" w:hAnsi="Arial"/>
      <w:i/>
      <w:sz w:val="22"/>
    </w:rPr>
  </w:style>
  <w:style w:type="paragraph" w:styleId="Ttulo7">
    <w:name w:val="heading 7"/>
    <w:basedOn w:val="Normal"/>
    <w:next w:val="Normal"/>
    <w:qFormat/>
    <w:pPr>
      <w:numPr>
        <w:ilvl w:val="6"/>
        <w:numId w:val="1"/>
      </w:numPr>
      <w:spacing w:before="240" w:after="60"/>
      <w:outlineLvl w:val="6"/>
    </w:pPr>
    <w:rPr>
      <w:rFonts w:ascii="Arial" w:hAnsi="Arial"/>
    </w:rPr>
  </w:style>
  <w:style w:type="paragraph" w:styleId="Ttulo8">
    <w:name w:val="heading 8"/>
    <w:basedOn w:val="Normal"/>
    <w:next w:val="Normal"/>
    <w:qFormat/>
    <w:pPr>
      <w:numPr>
        <w:ilvl w:val="7"/>
        <w:numId w:val="1"/>
      </w:numPr>
      <w:spacing w:before="240" w:after="60"/>
      <w:outlineLvl w:val="7"/>
    </w:pPr>
    <w:rPr>
      <w:rFonts w:ascii="Arial" w:hAnsi="Arial"/>
      <w:i/>
    </w:rPr>
  </w:style>
  <w:style w:type="paragraph" w:styleId="Ttulo9">
    <w:name w:val="heading 9"/>
    <w:basedOn w:val="Normal"/>
    <w:next w:val="Normal"/>
    <w:qFormat/>
    <w:pPr>
      <w:numPr>
        <w:ilvl w:val="8"/>
        <w:numId w:val="1"/>
      </w:numPr>
      <w:spacing w:before="240" w:after="60"/>
      <w:outlineLvl w:val="8"/>
    </w:pPr>
    <w:rPr>
      <w:rFonts w:ascii="Arial" w:hAnsi="Arial"/>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ar">
    <w:name w:val="Car"/>
    <w:rPr>
      <w:b/>
      <w:sz w:val="18"/>
      <w:lang w:val="en-US" w:eastAsia="en-US" w:bidi="ar-SA"/>
    </w:rPr>
  </w:style>
  <w:style w:type="paragraph" w:styleId="Textocomentario">
    <w:name w:val="annotation text"/>
    <w:basedOn w:val="Normal"/>
    <w:semiHidden/>
  </w:style>
  <w:style w:type="paragraph" w:customStyle="1" w:styleId="EcuacionURSI">
    <w:name w:val="EcuacionURSI"/>
    <w:basedOn w:val="Normal"/>
    <w:rsid w:val="004973CF"/>
    <w:pPr>
      <w:tabs>
        <w:tab w:val="center" w:pos="2127"/>
        <w:tab w:val="right" w:pos="4962"/>
      </w:tabs>
    </w:pPr>
  </w:style>
  <w:style w:type="paragraph" w:customStyle="1" w:styleId="Epgrafe">
    <w:name w:val="Epígrafe"/>
    <w:basedOn w:val="Normal"/>
    <w:next w:val="Normal"/>
    <w:qFormat/>
    <w:pPr>
      <w:spacing w:before="120" w:after="120"/>
      <w:ind w:left="288" w:right="288"/>
    </w:pPr>
    <w:rPr>
      <w:sz w:val="18"/>
    </w:rPr>
  </w:style>
  <w:style w:type="paragraph" w:customStyle="1" w:styleId="FiguraURSI">
    <w:name w:val="FiguraURSI"/>
    <w:basedOn w:val="Normal"/>
    <w:next w:val="Epgrafe"/>
    <w:pPr>
      <w:keepNext/>
      <w:ind w:right="45"/>
      <w:jc w:val="center"/>
    </w:pPr>
    <w:rPr>
      <w:sz w:val="18"/>
    </w:rPr>
  </w:style>
  <w:style w:type="character" w:styleId="Refdenotaalfinal">
    <w:name w:val="endnote reference"/>
    <w:semiHidden/>
    <w:rPr>
      <w:vertAlign w:val="superscript"/>
    </w:rPr>
  </w:style>
  <w:style w:type="paragraph" w:styleId="Textonotapie">
    <w:name w:val="footnote text"/>
    <w:basedOn w:val="Normal"/>
    <w:semiHidden/>
  </w:style>
  <w:style w:type="character" w:styleId="Refdenotaalpie">
    <w:name w:val="footnote reference"/>
    <w:semiHidden/>
    <w:rPr>
      <w:vertAlign w:val="superscript"/>
    </w:rPr>
  </w:style>
  <w:style w:type="paragraph" w:styleId="Textomacro">
    <w:name w:val="macro"/>
    <w:basedOn w:val="Normal"/>
    <w:semiHidden/>
    <w:pPr>
      <w:spacing w:after="120"/>
    </w:pPr>
    <w:rPr>
      <w:rFonts w:ascii="Courier New" w:hAnsi="Courier New"/>
    </w:rPr>
  </w:style>
  <w:style w:type="character" w:styleId="Nmerodepgina">
    <w:name w:val="page number"/>
    <w:basedOn w:val="Fuentedeprrafopredeter"/>
  </w:style>
  <w:style w:type="character" w:styleId="Refdecomentario">
    <w:name w:val="annotation reference"/>
    <w:semiHidden/>
    <w:rPr>
      <w:sz w:val="16"/>
    </w:rPr>
  </w:style>
  <w:style w:type="paragraph" w:customStyle="1" w:styleId="AutoresURSI">
    <w:name w:val="Autores URSI"/>
    <w:basedOn w:val="Normal"/>
    <w:pPr>
      <w:spacing w:before="260"/>
      <w:jc w:val="center"/>
    </w:pPr>
    <w:rPr>
      <w:lang w:val="es-ES"/>
    </w:rPr>
  </w:style>
  <w:style w:type="paragraph" w:styleId="Textodeglobo">
    <w:name w:val="Balloon Text"/>
    <w:basedOn w:val="Normal"/>
    <w:semiHidden/>
    <w:rPr>
      <w:rFonts w:ascii="Tahoma" w:hAnsi="Tahoma" w:cs="Tahoma"/>
      <w:sz w:val="16"/>
      <w:szCs w:val="16"/>
    </w:rPr>
  </w:style>
  <w:style w:type="paragraph" w:customStyle="1" w:styleId="ursititulo1">
    <w:name w:val="ursi_titulo1"/>
    <w:basedOn w:val="Ttulo1"/>
    <w:next w:val="Normal"/>
    <w:pPr>
      <w:spacing w:before="240" w:after="80"/>
    </w:pPr>
    <w:rPr>
      <w:b w:val="0"/>
      <w:smallCaps/>
      <w:sz w:val="20"/>
    </w:rPr>
  </w:style>
  <w:style w:type="paragraph" w:customStyle="1" w:styleId="NumeroecuacionURSI">
    <w:name w:val="Numero_ecuacionURSI"/>
    <w:basedOn w:val="Normal"/>
    <w:pPr>
      <w:tabs>
        <w:tab w:val="left" w:pos="567"/>
        <w:tab w:val="right" w:pos="4678"/>
      </w:tabs>
      <w:spacing w:before="120" w:after="120"/>
      <w:jc w:val="center"/>
    </w:pPr>
  </w:style>
  <w:style w:type="paragraph" w:customStyle="1" w:styleId="TituloURSI">
    <w:name w:val="Titulo URSI"/>
    <w:basedOn w:val="Normal"/>
    <w:pPr>
      <w:spacing w:before="100"/>
      <w:ind w:left="1134" w:right="720"/>
      <w:jc w:val="center"/>
    </w:pPr>
    <w:rPr>
      <w:sz w:val="48"/>
      <w:szCs w:val="48"/>
      <w:lang w:val="es-ES"/>
    </w:rPr>
  </w:style>
  <w:style w:type="paragraph" w:customStyle="1" w:styleId="AbstractURSI">
    <w:name w:val="Abstract URSI"/>
    <w:basedOn w:val="Normal"/>
    <w:next w:val="PrrafoURSI"/>
    <w:pPr>
      <w:spacing w:line="200" w:lineRule="exact"/>
      <w:ind w:right="45" w:firstLine="142"/>
    </w:pPr>
    <w:rPr>
      <w:b/>
      <w:bCs/>
      <w:sz w:val="18"/>
      <w:szCs w:val="18"/>
      <w:lang w:val="es-ES"/>
    </w:rPr>
  </w:style>
  <w:style w:type="paragraph" w:customStyle="1" w:styleId="PrrafoURSI">
    <w:name w:val="PárrafoURSI"/>
    <w:basedOn w:val="Normal"/>
    <w:pPr>
      <w:ind w:right="45" w:firstLine="284"/>
    </w:pPr>
    <w:rPr>
      <w:lang w:val="es-ES"/>
    </w:rPr>
  </w:style>
  <w:style w:type="paragraph" w:customStyle="1" w:styleId="EmailURSI">
    <w:name w:val="Email URSI"/>
    <w:basedOn w:val="Normal"/>
    <w:pPr>
      <w:jc w:val="center"/>
    </w:pPr>
    <w:rPr>
      <w:sz w:val="18"/>
      <w:szCs w:val="18"/>
      <w:lang w:val="pt-BR"/>
    </w:rPr>
  </w:style>
  <w:style w:type="paragraph" w:customStyle="1" w:styleId="URSISeccion">
    <w:name w:val="URSI_Seccion"/>
    <w:basedOn w:val="Ttulo2"/>
    <w:pPr>
      <w:spacing w:before="140" w:after="60"/>
    </w:pPr>
    <w:rPr>
      <w:b w:val="0"/>
      <w:i/>
      <w:sz w:val="20"/>
      <w:lang w:val="es-ES"/>
    </w:rPr>
  </w:style>
  <w:style w:type="character" w:customStyle="1" w:styleId="URSISeccionCar">
    <w:name w:val="URSI_Seccion Car"/>
    <w:rPr>
      <w:b/>
      <w:i/>
      <w:sz w:val="18"/>
      <w:lang w:val="es-ES" w:eastAsia="en-US" w:bidi="ar-SA"/>
    </w:rPr>
  </w:style>
  <w:style w:type="paragraph" w:customStyle="1" w:styleId="ReferenciasURSI">
    <w:name w:val="Referencias_URSI"/>
    <w:basedOn w:val="Normal"/>
    <w:pPr>
      <w:tabs>
        <w:tab w:val="num" w:pos="360"/>
      </w:tabs>
      <w:ind w:left="360" w:hanging="360"/>
    </w:pPr>
    <w:rPr>
      <w:sz w:val="16"/>
      <w:szCs w:val="16"/>
    </w:rPr>
  </w:style>
  <w:style w:type="character" w:styleId="Hipervnculo">
    <w:name w:val="Hyperlink"/>
    <w:rPr>
      <w:color w:val="0000FF"/>
      <w:u w:val="single"/>
    </w:rPr>
  </w:style>
  <w:style w:type="paragraph" w:customStyle="1" w:styleId="ReferenciasAgrad">
    <w:name w:val="Referencias/Agrad."/>
    <w:basedOn w:val="Ttulo1"/>
    <w:next w:val="PrrafoURSI"/>
    <w:pPr>
      <w:numPr>
        <w:numId w:val="0"/>
      </w:numPr>
      <w:spacing w:before="240" w:after="120"/>
    </w:pPr>
    <w:rPr>
      <w:b w:val="0"/>
      <w:smallCaps/>
      <w:sz w:val="20"/>
      <w:lang w:val="es-ES"/>
    </w:rPr>
  </w:style>
  <w:style w:type="paragraph" w:customStyle="1" w:styleId="IndicadorAfiliacin">
    <w:name w:val="Indicador_Afiliación"/>
    <w:basedOn w:val="AutoresURSI"/>
    <w:rPr>
      <w:vertAlign w:val="superscript"/>
    </w:rPr>
  </w:style>
  <w:style w:type="character" w:customStyle="1" w:styleId="AutoresURSICar">
    <w:name w:val="Autores URSI Car"/>
    <w:rPr>
      <w:lang w:val="es-ES" w:eastAsia="en-US" w:bidi="ar-SA"/>
    </w:rPr>
  </w:style>
  <w:style w:type="character" w:customStyle="1" w:styleId="IndicadorAfiliacinCar">
    <w:name w:val="Indicador_Afiliación Car"/>
    <w:rPr>
      <w:vertAlign w:val="superscript"/>
      <w:lang w:val="es-ES" w:eastAsia="en-US" w:bidi="ar-SA"/>
    </w:rPr>
  </w:style>
  <w:style w:type="character" w:customStyle="1" w:styleId="AfiliacinUniversidad">
    <w:name w:val="Afiliación_Universidad"/>
    <w:rPr>
      <w:sz w:val="18"/>
    </w:rPr>
  </w:style>
  <w:style w:type="paragraph" w:customStyle="1" w:styleId="Ursitabla">
    <w:name w:val="Ursi_tabla"/>
    <w:basedOn w:val="Normal"/>
    <w:pPr>
      <w:numPr>
        <w:numId w:val="11"/>
      </w:numPr>
      <w:spacing w:before="120" w:after="120"/>
      <w:jc w:val="center"/>
    </w:pPr>
    <w:rPr>
      <w:sz w:val="16"/>
      <w:lang w:val="es-ES"/>
    </w:rPr>
  </w:style>
  <w:style w:type="paragraph" w:customStyle="1" w:styleId="Ursifiguras">
    <w:name w:val="Ursi figuras"/>
    <w:basedOn w:val="Ursitabla"/>
    <w:pPr>
      <w:numPr>
        <w:numId w:val="4"/>
      </w:numPr>
    </w:pPr>
  </w:style>
  <w:style w:type="paragraph" w:styleId="Mapadeldocumento">
    <w:name w:val="Document Map"/>
    <w:basedOn w:val="Normal"/>
    <w:link w:val="MapadeldocumentoCar"/>
    <w:rsid w:val="000B5467"/>
    <w:rPr>
      <w:rFonts w:ascii="Tahoma" w:hAnsi="Tahoma" w:cs="Tahoma"/>
      <w:sz w:val="16"/>
      <w:szCs w:val="16"/>
    </w:rPr>
  </w:style>
  <w:style w:type="character" w:customStyle="1" w:styleId="MapadeldocumentoCar">
    <w:name w:val="Mapa del documento Car"/>
    <w:link w:val="Mapadeldocumento"/>
    <w:rsid w:val="000B5467"/>
    <w:rPr>
      <w:rFonts w:ascii="Tahoma" w:hAnsi="Tahoma" w:cs="Tahoma"/>
      <w:sz w:val="16"/>
      <w:szCs w:val="16"/>
      <w:lang w:val="en-US" w:eastAsia="en-US"/>
    </w:rPr>
  </w:style>
  <w:style w:type="table" w:styleId="Tablaconcuadrcula">
    <w:name w:val="Table Grid"/>
    <w:basedOn w:val="Tablanormal"/>
    <w:rsid w:val="000B54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8935F9"/>
    <w:pPr>
      <w:autoSpaceDE w:val="0"/>
      <w:autoSpaceDN w:val="0"/>
      <w:jc w:val="center"/>
    </w:pPr>
    <w:rPr>
      <w:smallCaps/>
      <w:sz w:val="16"/>
      <w:szCs w:val="16"/>
    </w:rPr>
  </w:style>
  <w:style w:type="character" w:customStyle="1" w:styleId="highlight">
    <w:name w:val="highlight"/>
    <w:rsid w:val="001830F3"/>
  </w:style>
  <w:style w:type="character" w:styleId="Mencinsinresolver">
    <w:name w:val="Unresolved Mention"/>
    <w:uiPriority w:val="99"/>
    <w:semiHidden/>
    <w:unhideWhenUsed/>
    <w:rsid w:val="00E9254A"/>
    <w:rPr>
      <w:color w:val="605E5C"/>
      <w:shd w:val="clear" w:color="auto" w:fill="E1DFDD"/>
    </w:rPr>
  </w:style>
  <w:style w:type="character" w:customStyle="1" w:styleId="selectable">
    <w:name w:val="selectable"/>
    <w:basedOn w:val="Fuentedeprrafopredeter"/>
    <w:rsid w:val="00423332"/>
  </w:style>
  <w:style w:type="paragraph" w:styleId="Prrafodelista">
    <w:name w:val="List Paragraph"/>
    <w:basedOn w:val="Normal"/>
    <w:uiPriority w:val="34"/>
    <w:qFormat/>
    <w:rsid w:val="00B54017"/>
    <w:pPr>
      <w:ind w:left="720"/>
      <w:contextualSpacing/>
    </w:pPr>
  </w:style>
  <w:style w:type="paragraph" w:styleId="NormalWeb">
    <w:name w:val="Normal (Web)"/>
    <w:basedOn w:val="Normal"/>
    <w:uiPriority w:val="99"/>
    <w:unhideWhenUsed/>
    <w:rsid w:val="007314C1"/>
    <w:pPr>
      <w:spacing w:before="100" w:beforeAutospacing="1" w:after="100" w:afterAutospacing="1"/>
      <w:jc w:val="left"/>
    </w:pPr>
    <w:rPr>
      <w:sz w:val="24"/>
      <w:szCs w:val="24"/>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17386">
      <w:bodyDiv w:val="1"/>
      <w:marLeft w:val="0"/>
      <w:marRight w:val="0"/>
      <w:marTop w:val="0"/>
      <w:marBottom w:val="0"/>
      <w:divBdr>
        <w:top w:val="none" w:sz="0" w:space="0" w:color="auto"/>
        <w:left w:val="none" w:sz="0" w:space="0" w:color="auto"/>
        <w:bottom w:val="none" w:sz="0" w:space="0" w:color="auto"/>
        <w:right w:val="none" w:sz="0" w:space="0" w:color="auto"/>
      </w:divBdr>
    </w:div>
    <w:div w:id="955719575">
      <w:bodyDiv w:val="1"/>
      <w:marLeft w:val="0"/>
      <w:marRight w:val="0"/>
      <w:marTop w:val="0"/>
      <w:marBottom w:val="0"/>
      <w:divBdr>
        <w:top w:val="none" w:sz="0" w:space="0" w:color="auto"/>
        <w:left w:val="none" w:sz="0" w:space="0" w:color="auto"/>
        <w:bottom w:val="none" w:sz="0" w:space="0" w:color="auto"/>
        <w:right w:val="none" w:sz="0" w:space="0" w:color="auto"/>
      </w:divBdr>
      <w:divsChild>
        <w:div w:id="374547797">
          <w:marLeft w:val="0"/>
          <w:marRight w:val="0"/>
          <w:marTop w:val="0"/>
          <w:marBottom w:val="0"/>
          <w:divBdr>
            <w:top w:val="none" w:sz="0" w:space="0" w:color="auto"/>
            <w:left w:val="none" w:sz="0" w:space="0" w:color="auto"/>
            <w:bottom w:val="none" w:sz="0" w:space="0" w:color="auto"/>
            <w:right w:val="none" w:sz="0" w:space="0" w:color="auto"/>
          </w:divBdr>
          <w:divsChild>
            <w:div w:id="7537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dig16</b:Tag>
    <b:SourceType>InternetSite</b:SourceType>
    <b:Guid>{1CD1EC24-FDAE-45C5-8B42-D53088707D34}</b:Guid>
    <b:Author>
      <b:Author>
        <b:Corporate>digitaltransformation</b:Corporate>
      </b:Author>
    </b:Author>
    <b:Title>Digital Transformation</b:Title>
    <b:Year>2016</b:Year>
    <b:Month>Septiembre</b:Month>
    <b:Day>13</b:Day>
    <b:YearAccessed>2019</b:YearAccessed>
    <b:MonthAccessed>Noviembre</b:MonthAccessed>
    <b:DayAccessed>19</b:DayAccessed>
    <b:URL>https://digitaltransformation.ituser.es/noticias/2016/09/factores-que-marcan-el-exito-o-el-fracaso-de-una-app</b:URL>
    <b:RefOrder>1</b:RefOrder>
  </b:Source>
</b:Sources>
</file>

<file path=customXml/itemProps1.xml><?xml version="1.0" encoding="utf-8"?>
<ds:datastoreItem xmlns:ds="http://schemas.openxmlformats.org/officeDocument/2006/customXml" ds:itemID="{CC2C8EDA-03D2-492D-9FD6-5E812A06F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Pages>
  <Words>2333</Words>
  <Characters>12836</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15139</CharactersWithSpaces>
  <SharedDoc>false</SharedDoc>
  <HLinks>
    <vt:vector size="30" baseType="variant">
      <vt:variant>
        <vt:i4>4259966</vt:i4>
      </vt:variant>
      <vt:variant>
        <vt:i4>18</vt:i4>
      </vt:variant>
      <vt:variant>
        <vt:i4>0</vt:i4>
      </vt:variant>
      <vt:variant>
        <vt:i4>5</vt:i4>
      </vt:variant>
      <vt:variant>
        <vt:lpwstr>mailto:jitel13@ugr.es</vt:lpwstr>
      </vt:variant>
      <vt:variant>
        <vt:lpwstr/>
      </vt:variant>
      <vt:variant>
        <vt:i4>4128770</vt:i4>
      </vt:variant>
      <vt:variant>
        <vt:i4>9</vt:i4>
      </vt:variant>
      <vt:variant>
        <vt:i4>0</vt:i4>
      </vt:variant>
      <vt:variant>
        <vt:i4>5</vt:i4>
      </vt:variant>
      <vt:variant>
        <vt:lpwstr>http://www.cs.ucl.ac.uk/fileadmin/UCL-CS/research/Research_Notes/RN_16_02.pdf</vt:lpwstr>
      </vt:variant>
      <vt:variant>
        <vt:lpwstr/>
      </vt:variant>
      <vt:variant>
        <vt:i4>4194343</vt:i4>
      </vt:variant>
      <vt:variant>
        <vt:i4>6</vt:i4>
      </vt:variant>
      <vt:variant>
        <vt:i4>0</vt:i4>
      </vt:variant>
      <vt:variant>
        <vt:i4>5</vt:i4>
      </vt:variant>
      <vt:variant>
        <vt:lpwstr>http://www0.cs.ucl.ac.uk/staff/f.sarro/resource/papers/Martin_FSE_Causal_PrePrint.pdf</vt:lpwstr>
      </vt:variant>
      <vt:variant>
        <vt:lpwstr/>
      </vt:variant>
      <vt:variant>
        <vt:i4>55</vt:i4>
      </vt:variant>
      <vt:variant>
        <vt:i4>3</vt:i4>
      </vt:variant>
      <vt:variant>
        <vt:i4>0</vt:i4>
      </vt:variant>
      <vt:variant>
        <vt:i4>5</vt:i4>
      </vt:variant>
      <vt:variant>
        <vt:lpwstr>http://dspace.bracu.ac.bd/xmlui/bitstream/handle/10361/11407/15101108%2C15101020%2C15101109%2C15141002_CSE.pdf?sequence=1&amp;isAllowed=y</vt:lpwstr>
      </vt:variant>
      <vt:variant>
        <vt:lpwstr/>
      </vt:variant>
      <vt:variant>
        <vt:i4>7798852</vt:i4>
      </vt:variant>
      <vt:variant>
        <vt:i4>0</vt:i4>
      </vt:variant>
      <vt:variant>
        <vt:i4>0</vt:i4>
      </vt:variant>
      <vt:variant>
        <vt:i4>5</vt:i4>
      </vt:variant>
      <vt:variant>
        <vt:lpwstr>https://biblioteca.unirioja.es/tfe_e/TFE003059.pdf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Danny Díaz</dc:creator>
  <cp:keywords>SOPA;CFAA;CISPA;ECPA</cp:keywords>
  <cp:lastModifiedBy>Danny Díaz</cp:lastModifiedBy>
  <cp:revision>18</cp:revision>
  <cp:lastPrinted>2020-01-31T15:55:00Z</cp:lastPrinted>
  <dcterms:created xsi:type="dcterms:W3CDTF">2019-11-27T15:31:00Z</dcterms:created>
  <dcterms:modified xsi:type="dcterms:W3CDTF">2020-01-31T15:55:00Z</dcterms:modified>
</cp:coreProperties>
</file>