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BBB" w:rsidRDefault="004A5BBB">
      <w:pPr>
        <w:rPr>
          <w:noProof/>
        </w:rPr>
      </w:pPr>
      <w:r w:rsidRPr="004A5BBB">
        <w:rPr>
          <w:b/>
          <w:bCs/>
          <w:noProof/>
        </w:rPr>
        <w:t>Estudiante:</w:t>
      </w:r>
      <w:r>
        <w:rPr>
          <w:noProof/>
        </w:rPr>
        <w:t xml:space="preserve"> Díaz Padilla Danny Sebastián</w:t>
      </w:r>
    </w:p>
    <w:p w:rsidR="004A5BBB" w:rsidRDefault="004A5BBB">
      <w:pPr>
        <w:rPr>
          <w:noProof/>
        </w:rPr>
      </w:pPr>
      <w:r w:rsidRPr="004A5BBB">
        <w:rPr>
          <w:b/>
          <w:bCs/>
          <w:noProof/>
        </w:rPr>
        <w:t>Tema</w:t>
      </w:r>
      <w:r>
        <w:rPr>
          <w:noProof/>
        </w:rPr>
        <w:t xml:space="preserve">: Trabajo en clase y </w:t>
      </w:r>
      <w:r>
        <w:rPr>
          <w:noProof/>
        </w:rPr>
        <w:t>Taller</w:t>
      </w:r>
    </w:p>
    <w:p w:rsidR="00542DED" w:rsidRPr="00542DED" w:rsidRDefault="00542DED" w:rsidP="00542DED">
      <w:pPr>
        <w:jc w:val="center"/>
        <w:rPr>
          <w:b/>
          <w:bCs/>
          <w:noProof/>
        </w:rPr>
      </w:pPr>
      <w:bookmarkStart w:id="0" w:name="_GoBack"/>
      <w:bookmarkEnd w:id="0"/>
      <w:r w:rsidRPr="00542DED">
        <w:rPr>
          <w:b/>
          <w:bCs/>
          <w:noProof/>
        </w:rPr>
        <w:t>Trabajo en clase</w:t>
      </w:r>
    </w:p>
    <w:p w:rsidR="00542DED" w:rsidRDefault="0051496A" w:rsidP="0051496A">
      <w:pPr>
        <w:pStyle w:val="Prrafodelista"/>
        <w:numPr>
          <w:ilvl w:val="0"/>
          <w:numId w:val="3"/>
        </w:numPr>
        <w:rPr>
          <w:noProof/>
        </w:rPr>
      </w:pPr>
      <w:r>
        <w:rPr>
          <w:noProof/>
        </w:rPr>
        <w:t>Reemplazamiento de valores ‘perdidos’ en la base de datos de Titanic.</w:t>
      </w:r>
    </w:p>
    <w:p w:rsidR="0051496A" w:rsidRDefault="00D203D3">
      <w:pPr>
        <w:rPr>
          <w:noProof/>
        </w:rPr>
      </w:pPr>
      <w:r>
        <w:rPr>
          <w:noProof/>
        </w:rPr>
        <w:drawing>
          <wp:inline distT="0" distB="0" distL="0" distR="0" wp14:anchorId="4DB647C3" wp14:editId="780BB47C">
            <wp:extent cx="3928597" cy="1575700"/>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51" t="10118" r="2568" b="37958"/>
                    <a:stretch/>
                  </pic:blipFill>
                  <pic:spPr bwMode="auto">
                    <a:xfrm>
                      <a:off x="0" y="0"/>
                      <a:ext cx="3930164" cy="1576329"/>
                    </a:xfrm>
                    <a:prstGeom prst="rect">
                      <a:avLst/>
                    </a:prstGeom>
                    <a:ln>
                      <a:noFill/>
                    </a:ln>
                    <a:extLst>
                      <a:ext uri="{53640926-AAD7-44D8-BBD7-CCE9431645EC}">
                        <a14:shadowObscured xmlns:a14="http://schemas.microsoft.com/office/drawing/2010/main"/>
                      </a:ext>
                    </a:extLst>
                  </pic:spPr>
                </pic:pic>
              </a:graphicData>
            </a:graphic>
          </wp:inline>
        </w:drawing>
      </w:r>
    </w:p>
    <w:p w:rsidR="0051496A" w:rsidRDefault="00D203D3">
      <w:pPr>
        <w:rPr>
          <w:noProof/>
        </w:rPr>
      </w:pPr>
      <w:r>
        <w:rPr>
          <w:noProof/>
        </w:rPr>
        <w:drawing>
          <wp:inline distT="0" distB="0" distL="0" distR="0" wp14:anchorId="72DDC808" wp14:editId="66F244A2">
            <wp:extent cx="4810836" cy="2674962"/>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0911" b="11890"/>
                    <a:stretch/>
                  </pic:blipFill>
                  <pic:spPr bwMode="auto">
                    <a:xfrm>
                      <a:off x="0" y="0"/>
                      <a:ext cx="4810836" cy="26749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6DB22D" wp14:editId="039D82A4">
            <wp:extent cx="4810760" cy="25384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913" b="16385"/>
                    <a:stretch/>
                  </pic:blipFill>
                  <pic:spPr bwMode="auto">
                    <a:xfrm>
                      <a:off x="0" y="0"/>
                      <a:ext cx="4810760" cy="2538483"/>
                    </a:xfrm>
                    <a:prstGeom prst="rect">
                      <a:avLst/>
                    </a:prstGeom>
                    <a:ln>
                      <a:noFill/>
                    </a:ln>
                    <a:extLst>
                      <a:ext uri="{53640926-AAD7-44D8-BBD7-CCE9431645EC}">
                        <a14:shadowObscured xmlns:a14="http://schemas.microsoft.com/office/drawing/2010/main"/>
                      </a:ext>
                    </a:extLst>
                  </pic:spPr>
                </pic:pic>
              </a:graphicData>
            </a:graphic>
          </wp:inline>
        </w:drawing>
      </w:r>
    </w:p>
    <w:p w:rsidR="0051496A" w:rsidRDefault="0051496A">
      <w:pPr>
        <w:rPr>
          <w:noProof/>
        </w:rPr>
      </w:pPr>
    </w:p>
    <w:p w:rsidR="0051496A" w:rsidRDefault="00D203D3">
      <w:pPr>
        <w:rPr>
          <w:noProof/>
        </w:rPr>
      </w:pPr>
      <w:r>
        <w:rPr>
          <w:noProof/>
        </w:rPr>
        <w:lastRenderedPageBreak/>
        <w:drawing>
          <wp:inline distT="0" distB="0" distL="0" distR="0" wp14:anchorId="4421B831" wp14:editId="5FD45460">
            <wp:extent cx="3942928" cy="1241557"/>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38" t="12480" r="1435" b="46563"/>
                    <a:stretch/>
                  </pic:blipFill>
                  <pic:spPr bwMode="auto">
                    <a:xfrm>
                      <a:off x="0" y="0"/>
                      <a:ext cx="3943873" cy="1241854"/>
                    </a:xfrm>
                    <a:prstGeom prst="rect">
                      <a:avLst/>
                    </a:prstGeom>
                    <a:ln>
                      <a:noFill/>
                    </a:ln>
                    <a:extLst>
                      <a:ext uri="{53640926-AAD7-44D8-BBD7-CCE9431645EC}">
                        <a14:shadowObscured xmlns:a14="http://schemas.microsoft.com/office/drawing/2010/main"/>
                      </a:ext>
                    </a:extLst>
                  </pic:spPr>
                </pic:pic>
              </a:graphicData>
            </a:graphic>
          </wp:inline>
        </w:drawing>
      </w:r>
    </w:p>
    <w:p w:rsidR="0051496A" w:rsidRDefault="0051496A">
      <w:pPr>
        <w:rPr>
          <w:noProof/>
        </w:rPr>
      </w:pPr>
      <w:r>
        <w:rPr>
          <w:noProof/>
        </w:rPr>
        <w:t>Reemplaza con el promedio de las edades</w:t>
      </w:r>
    </w:p>
    <w:p w:rsidR="0051496A" w:rsidRDefault="00D203D3" w:rsidP="0051496A">
      <w:pPr>
        <w:jc w:val="center"/>
        <w:rPr>
          <w:noProof/>
        </w:rPr>
      </w:pPr>
      <w:r>
        <w:rPr>
          <w:noProof/>
        </w:rPr>
        <w:drawing>
          <wp:inline distT="0" distB="0" distL="0" distR="0" wp14:anchorId="118EB8E3" wp14:editId="53DB4198">
            <wp:extent cx="3867875" cy="15280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11" t="11916" r="2445" b="37739"/>
                    <a:stretch/>
                  </pic:blipFill>
                  <pic:spPr bwMode="auto">
                    <a:xfrm>
                      <a:off x="0" y="0"/>
                      <a:ext cx="3868804" cy="1528462"/>
                    </a:xfrm>
                    <a:prstGeom prst="rect">
                      <a:avLst/>
                    </a:prstGeom>
                    <a:ln>
                      <a:noFill/>
                    </a:ln>
                    <a:extLst>
                      <a:ext uri="{53640926-AAD7-44D8-BBD7-CCE9431645EC}">
                        <a14:shadowObscured xmlns:a14="http://schemas.microsoft.com/office/drawing/2010/main"/>
                      </a:ext>
                    </a:extLst>
                  </pic:spPr>
                </pic:pic>
              </a:graphicData>
            </a:graphic>
          </wp:inline>
        </w:drawing>
      </w:r>
    </w:p>
    <w:p w:rsidR="00F57690" w:rsidRDefault="00D203D3" w:rsidP="0051496A">
      <w:pPr>
        <w:jc w:val="center"/>
      </w:pPr>
      <w:r>
        <w:rPr>
          <w:noProof/>
        </w:rPr>
        <w:drawing>
          <wp:inline distT="0" distB="0" distL="0" distR="0" wp14:anchorId="7DF0E1FC" wp14:editId="2D968649">
            <wp:extent cx="1869293" cy="2087596"/>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468" t="18209" r="56909" b="13015"/>
                    <a:stretch/>
                  </pic:blipFill>
                  <pic:spPr bwMode="auto">
                    <a:xfrm>
                      <a:off x="0" y="0"/>
                      <a:ext cx="1869655" cy="2088000"/>
                    </a:xfrm>
                    <a:prstGeom prst="rect">
                      <a:avLst/>
                    </a:prstGeom>
                    <a:ln>
                      <a:noFill/>
                    </a:ln>
                    <a:extLst>
                      <a:ext uri="{53640926-AAD7-44D8-BBD7-CCE9431645EC}">
                        <a14:shadowObscured xmlns:a14="http://schemas.microsoft.com/office/drawing/2010/main"/>
                      </a:ext>
                    </a:extLst>
                  </pic:spPr>
                </pic:pic>
              </a:graphicData>
            </a:graphic>
          </wp:inline>
        </w:drawing>
      </w:r>
    </w:p>
    <w:p w:rsidR="0051496A" w:rsidRDefault="0051496A" w:rsidP="0051496A">
      <w:pPr>
        <w:pStyle w:val="Prrafodelista"/>
        <w:numPr>
          <w:ilvl w:val="0"/>
          <w:numId w:val="3"/>
        </w:numPr>
        <w:rPr>
          <w:noProof/>
        </w:rPr>
      </w:pPr>
      <w:r>
        <w:rPr>
          <w:noProof/>
        </w:rPr>
        <w:t>Filtrar los elementos con atributos vacios</w:t>
      </w:r>
    </w:p>
    <w:p w:rsidR="0051496A" w:rsidRDefault="00D203D3">
      <w:r>
        <w:rPr>
          <w:noProof/>
        </w:rPr>
        <w:drawing>
          <wp:inline distT="0" distB="0" distL="0" distR="0" wp14:anchorId="52B29039" wp14:editId="7D4B938A">
            <wp:extent cx="3923654" cy="948500"/>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906" t="12137" r="1433" b="56619"/>
                    <a:stretch/>
                  </pic:blipFill>
                  <pic:spPr bwMode="auto">
                    <a:xfrm>
                      <a:off x="0" y="0"/>
                      <a:ext cx="3923711" cy="948514"/>
                    </a:xfrm>
                    <a:prstGeom prst="rect">
                      <a:avLst/>
                    </a:prstGeom>
                    <a:ln>
                      <a:noFill/>
                    </a:ln>
                    <a:extLst>
                      <a:ext uri="{53640926-AAD7-44D8-BBD7-CCE9431645EC}">
                        <a14:shadowObscured xmlns:a14="http://schemas.microsoft.com/office/drawing/2010/main"/>
                      </a:ext>
                    </a:extLst>
                  </pic:spPr>
                </pic:pic>
              </a:graphicData>
            </a:graphic>
          </wp:inline>
        </w:drawing>
      </w:r>
    </w:p>
    <w:p w:rsidR="00D203D3" w:rsidRDefault="00D203D3" w:rsidP="0051496A">
      <w:pPr>
        <w:jc w:val="center"/>
      </w:pPr>
      <w:r>
        <w:rPr>
          <w:noProof/>
        </w:rPr>
        <w:drawing>
          <wp:inline distT="0" distB="0" distL="0" distR="0" wp14:anchorId="6BF15D8F" wp14:editId="3784B701">
            <wp:extent cx="1627699" cy="1897039"/>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16" t="15963" r="56656" b="11216"/>
                    <a:stretch/>
                  </pic:blipFill>
                  <pic:spPr bwMode="auto">
                    <a:xfrm>
                      <a:off x="0" y="0"/>
                      <a:ext cx="1637811" cy="1908825"/>
                    </a:xfrm>
                    <a:prstGeom prst="rect">
                      <a:avLst/>
                    </a:prstGeom>
                    <a:ln>
                      <a:noFill/>
                    </a:ln>
                    <a:extLst>
                      <a:ext uri="{53640926-AAD7-44D8-BBD7-CCE9431645EC}">
                        <a14:shadowObscured xmlns:a14="http://schemas.microsoft.com/office/drawing/2010/main"/>
                      </a:ext>
                    </a:extLst>
                  </pic:spPr>
                </pic:pic>
              </a:graphicData>
            </a:graphic>
          </wp:inline>
        </w:drawing>
      </w:r>
    </w:p>
    <w:p w:rsidR="0051496A" w:rsidRDefault="0051496A" w:rsidP="0051496A">
      <w:pPr>
        <w:pStyle w:val="Prrafodelista"/>
        <w:numPr>
          <w:ilvl w:val="0"/>
          <w:numId w:val="3"/>
        </w:numPr>
      </w:pPr>
      <w:r>
        <w:lastRenderedPageBreak/>
        <w:t>Detectar valores atípicos en la base de datos de Titanic</w:t>
      </w:r>
    </w:p>
    <w:p w:rsidR="0051496A" w:rsidRDefault="00D203D3">
      <w:r>
        <w:rPr>
          <w:noProof/>
        </w:rPr>
        <w:drawing>
          <wp:inline distT="0" distB="0" distL="0" distR="0" wp14:anchorId="1204B9ED" wp14:editId="663C00B5">
            <wp:extent cx="4332785" cy="153523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072" t="13038" r="1687" b="36390"/>
                    <a:stretch/>
                  </pic:blipFill>
                  <pic:spPr bwMode="auto">
                    <a:xfrm>
                      <a:off x="0" y="0"/>
                      <a:ext cx="4333094" cy="1535345"/>
                    </a:xfrm>
                    <a:prstGeom prst="rect">
                      <a:avLst/>
                    </a:prstGeom>
                    <a:ln>
                      <a:noFill/>
                    </a:ln>
                    <a:extLst>
                      <a:ext uri="{53640926-AAD7-44D8-BBD7-CCE9431645EC}">
                        <a14:shadowObscured xmlns:a14="http://schemas.microsoft.com/office/drawing/2010/main"/>
                      </a:ext>
                    </a:extLst>
                  </pic:spPr>
                </pic:pic>
              </a:graphicData>
            </a:graphic>
          </wp:inline>
        </w:drawing>
      </w:r>
    </w:p>
    <w:p w:rsidR="00D203D3" w:rsidRDefault="00D203D3">
      <w:r>
        <w:rPr>
          <w:noProof/>
        </w:rPr>
        <w:drawing>
          <wp:inline distT="0" distB="0" distL="0" distR="0" wp14:anchorId="291B3CE6" wp14:editId="5D01519F">
            <wp:extent cx="5400040" cy="27090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767"/>
                    <a:stretch/>
                  </pic:blipFill>
                  <pic:spPr bwMode="auto">
                    <a:xfrm>
                      <a:off x="0" y="0"/>
                      <a:ext cx="5400040" cy="2709081"/>
                    </a:xfrm>
                    <a:prstGeom prst="rect">
                      <a:avLst/>
                    </a:prstGeom>
                    <a:ln>
                      <a:noFill/>
                    </a:ln>
                    <a:extLst>
                      <a:ext uri="{53640926-AAD7-44D8-BBD7-CCE9431645EC}">
                        <a14:shadowObscured xmlns:a14="http://schemas.microsoft.com/office/drawing/2010/main"/>
                      </a:ext>
                    </a:extLst>
                  </pic:spPr>
                </pic:pic>
              </a:graphicData>
            </a:graphic>
          </wp:inline>
        </w:drawing>
      </w:r>
    </w:p>
    <w:p w:rsidR="00D203D3" w:rsidRPr="00FD3391" w:rsidRDefault="00D203D3" w:rsidP="00FD3391">
      <w:pPr>
        <w:jc w:val="center"/>
        <w:rPr>
          <w:b/>
          <w:bCs/>
          <w:sz w:val="28"/>
          <w:szCs w:val="28"/>
        </w:rPr>
      </w:pPr>
      <w:r w:rsidRPr="00FD3391">
        <w:rPr>
          <w:b/>
          <w:bCs/>
          <w:sz w:val="28"/>
          <w:szCs w:val="28"/>
        </w:rPr>
        <w:t>Ejercicio</w:t>
      </w:r>
    </w:p>
    <w:p w:rsidR="0051496A" w:rsidRPr="0051496A" w:rsidRDefault="00FD3391" w:rsidP="0005768A">
      <w:pPr>
        <w:pStyle w:val="Prrafodelista"/>
        <w:numPr>
          <w:ilvl w:val="0"/>
          <w:numId w:val="4"/>
        </w:numPr>
      </w:pPr>
      <w:r w:rsidRPr="0051496A">
        <w:rPr>
          <w:b/>
          <w:bCs/>
          <w:sz w:val="24"/>
          <w:szCs w:val="24"/>
        </w:rPr>
        <w:t>¿</w:t>
      </w:r>
      <w:r w:rsidR="00D203D3" w:rsidRPr="0051496A">
        <w:rPr>
          <w:b/>
          <w:bCs/>
          <w:sz w:val="24"/>
          <w:szCs w:val="24"/>
        </w:rPr>
        <w:t>Cómo cambiaría el proceso para que encuentre 20 valores atípicos en lugar de 10?</w:t>
      </w:r>
    </w:p>
    <w:p w:rsidR="00FD3391" w:rsidRDefault="00FD3391" w:rsidP="0051496A">
      <w:pPr>
        <w:ind w:left="360"/>
        <w:jc w:val="center"/>
      </w:pPr>
      <w:r>
        <w:rPr>
          <w:noProof/>
        </w:rPr>
        <w:drawing>
          <wp:inline distT="0" distB="0" distL="0" distR="0">
            <wp:extent cx="1669807" cy="1228299"/>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3748" cy="1238554"/>
                    </a:xfrm>
                    <a:prstGeom prst="rect">
                      <a:avLst/>
                    </a:prstGeom>
                    <a:noFill/>
                    <a:ln>
                      <a:noFill/>
                    </a:ln>
                  </pic:spPr>
                </pic:pic>
              </a:graphicData>
            </a:graphic>
          </wp:inline>
        </w:drawing>
      </w:r>
      <w:r>
        <w:rPr>
          <w:noProof/>
        </w:rPr>
        <w:drawing>
          <wp:inline distT="0" distB="0" distL="0" distR="0">
            <wp:extent cx="4647063" cy="1749871"/>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3187" cy="1755943"/>
                    </a:xfrm>
                    <a:prstGeom prst="rect">
                      <a:avLst/>
                    </a:prstGeom>
                    <a:noFill/>
                    <a:ln>
                      <a:noFill/>
                    </a:ln>
                  </pic:spPr>
                </pic:pic>
              </a:graphicData>
            </a:graphic>
          </wp:inline>
        </w:drawing>
      </w:r>
    </w:p>
    <w:p w:rsidR="0051496A" w:rsidRDefault="0051496A" w:rsidP="00FD3391"/>
    <w:p w:rsidR="00FD3391" w:rsidRPr="0051496A" w:rsidRDefault="00FD3391" w:rsidP="0051496A">
      <w:pPr>
        <w:pStyle w:val="Prrafodelista"/>
        <w:numPr>
          <w:ilvl w:val="0"/>
          <w:numId w:val="4"/>
        </w:numPr>
        <w:rPr>
          <w:b/>
          <w:bCs/>
          <w:sz w:val="24"/>
          <w:szCs w:val="24"/>
        </w:rPr>
      </w:pPr>
      <w:r w:rsidRPr="0051496A">
        <w:rPr>
          <w:b/>
          <w:bCs/>
          <w:sz w:val="24"/>
          <w:szCs w:val="24"/>
        </w:rPr>
        <w:lastRenderedPageBreak/>
        <w:t>Obtener la lista de valores atípicos encontrados.</w:t>
      </w:r>
    </w:p>
    <w:p w:rsidR="00FD3391" w:rsidRDefault="00FD3391" w:rsidP="0051496A">
      <w:pPr>
        <w:jc w:val="center"/>
      </w:pPr>
      <w:r>
        <w:rPr>
          <w:noProof/>
        </w:rPr>
        <w:drawing>
          <wp:inline distT="0" distB="0" distL="0" distR="0">
            <wp:extent cx="5401846" cy="1364776"/>
            <wp:effectExtent l="0" t="0" r="889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17" cy="1405395"/>
                    </a:xfrm>
                    <a:prstGeom prst="rect">
                      <a:avLst/>
                    </a:prstGeom>
                    <a:noFill/>
                    <a:ln>
                      <a:noFill/>
                    </a:ln>
                  </pic:spPr>
                </pic:pic>
              </a:graphicData>
            </a:graphic>
          </wp:inline>
        </w:drawing>
      </w:r>
    </w:p>
    <w:p w:rsidR="0051496A" w:rsidRDefault="0051496A" w:rsidP="0051496A">
      <w:pPr>
        <w:jc w:val="center"/>
      </w:pPr>
    </w:p>
    <w:p w:rsidR="00FD3391" w:rsidRDefault="00FD3391" w:rsidP="00FD3391">
      <w:r>
        <w:rPr>
          <w:noProof/>
        </w:rPr>
        <w:drawing>
          <wp:inline distT="0" distB="0" distL="0" distR="0">
            <wp:extent cx="5391150" cy="3257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rsidR="0051496A" w:rsidRDefault="0051496A" w:rsidP="00FD3391"/>
    <w:p w:rsidR="00FD3391" w:rsidRPr="004A5BBB" w:rsidRDefault="00D203D3" w:rsidP="0051496A">
      <w:pPr>
        <w:pStyle w:val="Prrafodelista"/>
        <w:numPr>
          <w:ilvl w:val="0"/>
          <w:numId w:val="4"/>
        </w:numPr>
        <w:rPr>
          <w:b/>
          <w:bCs/>
          <w:sz w:val="24"/>
          <w:szCs w:val="24"/>
        </w:rPr>
      </w:pPr>
      <w:r w:rsidRPr="004A5BBB">
        <w:rPr>
          <w:b/>
          <w:bCs/>
          <w:sz w:val="24"/>
          <w:szCs w:val="24"/>
        </w:rPr>
        <w:t>Reemplace</w:t>
      </w:r>
      <w:r w:rsidR="00FD3391" w:rsidRPr="004A5BBB">
        <w:rPr>
          <w:b/>
          <w:bCs/>
          <w:sz w:val="24"/>
          <w:szCs w:val="24"/>
        </w:rPr>
        <w:t xml:space="preserve"> </w:t>
      </w:r>
      <w:r w:rsidRPr="004A5BBB">
        <w:rPr>
          <w:b/>
          <w:bCs/>
          <w:sz w:val="24"/>
          <w:szCs w:val="24"/>
        </w:rPr>
        <w:t>el operador de detección de valores atípicos con Detect Outlier (LOF) e identifique la diferencia.</w:t>
      </w:r>
    </w:p>
    <w:p w:rsidR="00FD3391" w:rsidRDefault="00FD3391" w:rsidP="0051496A">
      <w:pPr>
        <w:jc w:val="center"/>
      </w:pPr>
      <w:r>
        <w:rPr>
          <w:noProof/>
        </w:rPr>
        <w:drawing>
          <wp:inline distT="0" distB="0" distL="0" distR="0">
            <wp:extent cx="4703827" cy="137160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456" cy="1402400"/>
                    </a:xfrm>
                    <a:prstGeom prst="rect">
                      <a:avLst/>
                    </a:prstGeom>
                    <a:noFill/>
                    <a:ln>
                      <a:noFill/>
                    </a:ln>
                  </pic:spPr>
                </pic:pic>
              </a:graphicData>
            </a:graphic>
          </wp:inline>
        </w:drawing>
      </w:r>
    </w:p>
    <w:p w:rsidR="00FD3391" w:rsidRDefault="00FD3391" w:rsidP="00FD3391">
      <w:r>
        <w:rPr>
          <w:noProof/>
        </w:rPr>
        <w:lastRenderedPageBreak/>
        <w:drawing>
          <wp:inline distT="0" distB="0" distL="0" distR="0">
            <wp:extent cx="5097439" cy="2953991"/>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201" cy="2985147"/>
                    </a:xfrm>
                    <a:prstGeom prst="rect">
                      <a:avLst/>
                    </a:prstGeom>
                    <a:noFill/>
                    <a:ln>
                      <a:noFill/>
                    </a:ln>
                  </pic:spPr>
                </pic:pic>
              </a:graphicData>
            </a:graphic>
          </wp:inline>
        </w:drawing>
      </w:r>
    </w:p>
    <w:p w:rsidR="00FD3391" w:rsidRDefault="00FD3391" w:rsidP="00FD3391">
      <w:r>
        <w:t xml:space="preserve">La principal diferencia es que </w:t>
      </w:r>
      <w:r w:rsidR="00A561EE">
        <w:t>‘Detect Outlier (Distances)’ otorga un booleano indicando si sobrepasó o no una distancia en función de sus ‘vecinos’ más cercanosmientras que ‘Detect Outlier (LOF)’ otorga un valor numérico que significa la densidad respecto a sus vecinos más cercanos.</w:t>
      </w:r>
    </w:p>
    <w:p w:rsidR="00FD3391" w:rsidRPr="004A5BBB" w:rsidRDefault="00D203D3" w:rsidP="0051496A">
      <w:pPr>
        <w:pStyle w:val="Prrafodelista"/>
        <w:numPr>
          <w:ilvl w:val="0"/>
          <w:numId w:val="4"/>
        </w:numPr>
        <w:rPr>
          <w:b/>
          <w:bCs/>
          <w:sz w:val="24"/>
          <w:szCs w:val="24"/>
        </w:rPr>
      </w:pPr>
      <w:r w:rsidRPr="004A5BBB">
        <w:rPr>
          <w:b/>
          <w:bCs/>
          <w:sz w:val="24"/>
          <w:szCs w:val="24"/>
        </w:rPr>
        <w:t>¿Cómo cambiar el filtro para mantener solo los valores atípicos</w:t>
      </w:r>
      <w:r w:rsidR="00FD3391" w:rsidRPr="004A5BBB">
        <w:rPr>
          <w:b/>
          <w:bCs/>
          <w:sz w:val="24"/>
          <w:szCs w:val="24"/>
        </w:rPr>
        <w:t xml:space="preserve"> </w:t>
      </w:r>
      <w:r w:rsidRPr="004A5BBB">
        <w:rPr>
          <w:b/>
          <w:bCs/>
          <w:sz w:val="24"/>
          <w:szCs w:val="24"/>
        </w:rPr>
        <w:t>superiores?</w:t>
      </w:r>
    </w:p>
    <w:p w:rsidR="00FD3391" w:rsidRDefault="00A561EE" w:rsidP="00FD3391">
      <w:r>
        <w:rPr>
          <w:noProof/>
        </w:rPr>
        <w:drawing>
          <wp:inline distT="0" distB="0" distL="0" distR="0">
            <wp:extent cx="5400040" cy="139207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65768"/>
                    <a:stretch/>
                  </pic:blipFill>
                  <pic:spPr bwMode="auto">
                    <a:xfrm>
                      <a:off x="0" y="0"/>
                      <a:ext cx="5400040" cy="1392071"/>
                    </a:xfrm>
                    <a:prstGeom prst="rect">
                      <a:avLst/>
                    </a:prstGeom>
                    <a:noFill/>
                    <a:ln>
                      <a:noFill/>
                    </a:ln>
                    <a:extLst>
                      <a:ext uri="{53640926-AAD7-44D8-BBD7-CCE9431645EC}">
                        <a14:shadowObscured xmlns:a14="http://schemas.microsoft.com/office/drawing/2010/main"/>
                      </a:ext>
                    </a:extLst>
                  </pic:spPr>
                </pic:pic>
              </a:graphicData>
            </a:graphic>
          </wp:inline>
        </w:drawing>
      </w:r>
    </w:p>
    <w:p w:rsidR="00A561EE" w:rsidRDefault="00A561EE" w:rsidP="00FD3391">
      <w:r>
        <w:rPr>
          <w:noProof/>
        </w:rPr>
        <w:drawing>
          <wp:inline distT="0" distB="0" distL="0" distR="0">
            <wp:extent cx="5095954" cy="301615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723" cy="3036735"/>
                    </a:xfrm>
                    <a:prstGeom prst="rect">
                      <a:avLst/>
                    </a:prstGeom>
                    <a:noFill/>
                    <a:ln>
                      <a:noFill/>
                    </a:ln>
                  </pic:spPr>
                </pic:pic>
              </a:graphicData>
            </a:graphic>
          </wp:inline>
        </w:drawing>
      </w:r>
    </w:p>
    <w:p w:rsidR="00FD3391" w:rsidRPr="004A5BBB" w:rsidRDefault="00D203D3" w:rsidP="0051496A">
      <w:pPr>
        <w:pStyle w:val="Prrafodelista"/>
        <w:numPr>
          <w:ilvl w:val="0"/>
          <w:numId w:val="4"/>
        </w:numPr>
        <w:rPr>
          <w:b/>
          <w:bCs/>
          <w:sz w:val="24"/>
          <w:szCs w:val="24"/>
        </w:rPr>
      </w:pPr>
      <w:r w:rsidRPr="004A5BBB">
        <w:rPr>
          <w:b/>
          <w:bCs/>
          <w:sz w:val="24"/>
          <w:szCs w:val="24"/>
        </w:rPr>
        <w:lastRenderedPageBreak/>
        <w:t>Consultar</w:t>
      </w:r>
      <w:r w:rsidR="00FD3391" w:rsidRPr="004A5BBB">
        <w:rPr>
          <w:b/>
          <w:bCs/>
          <w:sz w:val="24"/>
          <w:szCs w:val="24"/>
        </w:rPr>
        <w:t xml:space="preserve"> </w:t>
      </w:r>
      <w:r w:rsidRPr="004A5BBB">
        <w:rPr>
          <w:b/>
          <w:bCs/>
          <w:sz w:val="24"/>
          <w:szCs w:val="24"/>
        </w:rPr>
        <w:t>en</w:t>
      </w:r>
      <w:r w:rsidR="00FD3391" w:rsidRPr="004A5BBB">
        <w:rPr>
          <w:b/>
          <w:bCs/>
          <w:sz w:val="24"/>
          <w:szCs w:val="24"/>
        </w:rPr>
        <w:t xml:space="preserve"> </w:t>
      </w:r>
      <w:r w:rsidRPr="004A5BBB">
        <w:rPr>
          <w:b/>
          <w:bCs/>
          <w:sz w:val="24"/>
          <w:szCs w:val="24"/>
        </w:rPr>
        <w:t>que</w:t>
      </w:r>
      <w:r w:rsidR="00FD3391" w:rsidRPr="004A5BBB">
        <w:rPr>
          <w:b/>
          <w:bCs/>
          <w:sz w:val="24"/>
          <w:szCs w:val="24"/>
        </w:rPr>
        <w:t xml:space="preserve"> </w:t>
      </w:r>
      <w:r w:rsidRPr="004A5BBB">
        <w:rPr>
          <w:b/>
          <w:bCs/>
          <w:sz w:val="24"/>
          <w:szCs w:val="24"/>
        </w:rPr>
        <w:t>consiste</w:t>
      </w:r>
      <w:r w:rsidR="00FD3391" w:rsidRPr="004A5BBB">
        <w:rPr>
          <w:b/>
          <w:bCs/>
          <w:sz w:val="24"/>
          <w:szCs w:val="24"/>
        </w:rPr>
        <w:t xml:space="preserve"> </w:t>
      </w:r>
      <w:r w:rsidRPr="004A5BBB">
        <w:rPr>
          <w:b/>
          <w:bCs/>
          <w:sz w:val="24"/>
          <w:szCs w:val="24"/>
        </w:rPr>
        <w:t>la</w:t>
      </w:r>
      <w:r w:rsidR="00FD3391" w:rsidRPr="004A5BBB">
        <w:rPr>
          <w:b/>
          <w:bCs/>
          <w:sz w:val="24"/>
          <w:szCs w:val="24"/>
        </w:rPr>
        <w:t xml:space="preserve"> </w:t>
      </w:r>
      <w:r w:rsidRPr="004A5BBB">
        <w:rPr>
          <w:b/>
          <w:bCs/>
          <w:sz w:val="24"/>
          <w:szCs w:val="24"/>
        </w:rPr>
        <w:t>normalización.</w:t>
      </w:r>
    </w:p>
    <w:p w:rsidR="00FD3391" w:rsidRDefault="00A561EE" w:rsidP="00FD3391">
      <w:r w:rsidRPr="00A561EE">
        <w:t>La normalización se usa para escalar valores para que quepan en un rango específico. Ajustar el rango de valores es muy importante cuando se trata de atributos de diferentes unidades y escalas. Por ejemplo, cuando se usa la distancia euclidiana, todos los atributos deben tener la misma escala para una comparación justa. La normalización es útil para comparar atributos que varían en tamaño. Este operador realiza la normalización de los atributos seleccionados. Se proporcionan cuatro métodos de normalización. Estos métodos se explican en los parámetros.</w:t>
      </w:r>
    </w:p>
    <w:p w:rsidR="00D203D3" w:rsidRPr="004A5BBB" w:rsidRDefault="00D203D3" w:rsidP="0051496A">
      <w:pPr>
        <w:pStyle w:val="Prrafodelista"/>
        <w:numPr>
          <w:ilvl w:val="0"/>
          <w:numId w:val="4"/>
        </w:numPr>
        <w:rPr>
          <w:b/>
          <w:bCs/>
          <w:sz w:val="24"/>
          <w:szCs w:val="24"/>
        </w:rPr>
      </w:pPr>
      <w:r w:rsidRPr="004A5BBB">
        <w:rPr>
          <w:b/>
          <w:bCs/>
          <w:sz w:val="24"/>
          <w:szCs w:val="24"/>
        </w:rPr>
        <w:t>Consultar</w:t>
      </w:r>
      <w:r w:rsidR="00A561EE" w:rsidRPr="004A5BBB">
        <w:rPr>
          <w:b/>
          <w:bCs/>
          <w:sz w:val="24"/>
          <w:szCs w:val="24"/>
        </w:rPr>
        <w:t xml:space="preserve"> </w:t>
      </w:r>
      <w:r w:rsidRPr="004A5BBB">
        <w:rPr>
          <w:b/>
          <w:bCs/>
          <w:sz w:val="24"/>
          <w:szCs w:val="24"/>
        </w:rPr>
        <w:t>los diferentes</w:t>
      </w:r>
      <w:r w:rsidR="00FD3391" w:rsidRPr="004A5BBB">
        <w:rPr>
          <w:b/>
          <w:bCs/>
          <w:sz w:val="24"/>
          <w:szCs w:val="24"/>
        </w:rPr>
        <w:t xml:space="preserve"> </w:t>
      </w:r>
      <w:r w:rsidRPr="004A5BBB">
        <w:rPr>
          <w:b/>
          <w:bCs/>
          <w:sz w:val="24"/>
          <w:szCs w:val="24"/>
        </w:rPr>
        <w:t>métodos</w:t>
      </w:r>
      <w:r w:rsidR="00FD3391" w:rsidRPr="004A5BBB">
        <w:rPr>
          <w:b/>
          <w:bCs/>
          <w:sz w:val="24"/>
          <w:szCs w:val="24"/>
        </w:rPr>
        <w:t xml:space="preserve"> </w:t>
      </w:r>
      <w:r w:rsidRPr="004A5BBB">
        <w:rPr>
          <w:b/>
          <w:bCs/>
          <w:sz w:val="24"/>
          <w:szCs w:val="24"/>
        </w:rPr>
        <w:t>de detección</w:t>
      </w:r>
      <w:r w:rsidR="00FD3391" w:rsidRPr="004A5BBB">
        <w:rPr>
          <w:b/>
          <w:bCs/>
          <w:sz w:val="24"/>
          <w:szCs w:val="24"/>
        </w:rPr>
        <w:t xml:space="preserve"> </w:t>
      </w:r>
      <w:r w:rsidRPr="004A5BBB">
        <w:rPr>
          <w:b/>
          <w:bCs/>
          <w:sz w:val="24"/>
          <w:szCs w:val="24"/>
        </w:rPr>
        <w:t>de valores</w:t>
      </w:r>
      <w:r w:rsidR="00FD3391" w:rsidRPr="004A5BBB">
        <w:rPr>
          <w:b/>
          <w:bCs/>
          <w:sz w:val="24"/>
          <w:szCs w:val="24"/>
        </w:rPr>
        <w:t xml:space="preserve"> </w:t>
      </w:r>
      <w:r w:rsidRPr="004A5BBB">
        <w:rPr>
          <w:b/>
          <w:bCs/>
          <w:sz w:val="24"/>
          <w:szCs w:val="24"/>
        </w:rPr>
        <w:t>atípicos.</w:t>
      </w:r>
    </w:p>
    <w:p w:rsidR="00FD3391" w:rsidRDefault="00FD3391" w:rsidP="00FD3391">
      <w:pPr>
        <w:pStyle w:val="Prrafodelista"/>
      </w:pPr>
    </w:p>
    <w:p w:rsidR="00FD3391" w:rsidRDefault="004A5BBB" w:rsidP="00FD3391">
      <w:r>
        <w:t>En la documentación oficial (</w:t>
      </w:r>
      <w:hyperlink r:id="rId25" w:history="1">
        <w:r w:rsidRPr="003B3051">
          <w:rPr>
            <w:rStyle w:val="Hipervnculo"/>
          </w:rPr>
          <w:t>https://docs.rapidminer.com/latest/studio/operators/</w:t>
        </w:r>
      </w:hyperlink>
      <w:r>
        <w:t>) se encuentran 4 operadores en la sección Cleansing -&gt; Outliers.</w:t>
      </w:r>
    </w:p>
    <w:p w:rsidR="00A561EE" w:rsidRDefault="004A5BBB" w:rsidP="004A5BBB">
      <w:pPr>
        <w:pStyle w:val="Prrafodelista"/>
        <w:numPr>
          <w:ilvl w:val="0"/>
          <w:numId w:val="2"/>
        </w:numPr>
        <w:rPr>
          <w:b/>
          <w:bCs/>
        </w:rPr>
      </w:pPr>
      <w:r w:rsidRPr="004A5BBB">
        <w:rPr>
          <w:b/>
          <w:bCs/>
        </w:rPr>
        <w:t>Detect Outlier (COF)</w:t>
      </w:r>
    </w:p>
    <w:p w:rsidR="004A5BBB" w:rsidRDefault="004A5BBB" w:rsidP="004A5BBB">
      <w:r>
        <w:t>Este operador identifica valores atípicos en el conjunto de ejemplos dado en función de los factores de valor atípico de clase (COF).</w:t>
      </w:r>
    </w:p>
    <w:p w:rsidR="004A5BBB" w:rsidRPr="004A5BBB" w:rsidRDefault="004A5BBB" w:rsidP="004A5BBB">
      <w:pPr>
        <w:jc w:val="center"/>
        <w:rPr>
          <w:i/>
          <w:iCs/>
        </w:rPr>
      </w:pPr>
      <w:r w:rsidRPr="004A5BBB">
        <w:rPr>
          <w:i/>
          <w:iCs/>
        </w:rPr>
        <w:t>COF = PCL (T, K) - norma (desviación (T)) + norma (kDist (T))</w:t>
      </w:r>
    </w:p>
    <w:p w:rsidR="004A5BBB" w:rsidRDefault="004A5BBB" w:rsidP="004A5BBB">
      <w:r>
        <w:t xml:space="preserve">    </w:t>
      </w:r>
      <w:r w:rsidRPr="004A5BBB">
        <w:rPr>
          <w:b/>
          <w:bCs/>
        </w:rPr>
        <w:t>PCL (T, K)</w:t>
      </w:r>
      <w:r>
        <w:t xml:space="preserve"> es la probabilidad de la etiqueta de clase de la instancia T con respecto a las etiquetas de clase de sus K vecinos más cercanos.</w:t>
      </w:r>
    </w:p>
    <w:p w:rsidR="004A5BBB" w:rsidRDefault="004A5BBB" w:rsidP="004A5BBB">
      <w:r>
        <w:t xml:space="preserve">    </w:t>
      </w:r>
      <w:r w:rsidRPr="004A5BBB">
        <w:rPr>
          <w:b/>
          <w:bCs/>
        </w:rPr>
        <w:t>norma</w:t>
      </w:r>
      <w:r>
        <w:t xml:space="preserve"> (Desviación (T)) y norma (KDist (T)) son los valores normalizados de Desviación (T) y KDist (T) respectivamente y sus valores caen en el rango [0 - 1].</w:t>
      </w:r>
    </w:p>
    <w:p w:rsidR="004A5BBB" w:rsidRDefault="004A5BBB" w:rsidP="004A5BBB">
      <w:r w:rsidRPr="004A5BBB">
        <w:rPr>
          <w:b/>
          <w:bCs/>
        </w:rPr>
        <w:t xml:space="preserve">    La desviación (T)</w:t>
      </w:r>
      <w:r>
        <w:t xml:space="preserve"> es cuánto se desvía la instancia T de las instancias de la misma clase. Se calcula sumando las distancias entre la instancia T y cada instancia que pertenece a la misma clase.</w:t>
      </w:r>
    </w:p>
    <w:p w:rsidR="004A5BBB" w:rsidRDefault="004A5BBB" w:rsidP="004A5BBB">
      <w:r>
        <w:t xml:space="preserve">    </w:t>
      </w:r>
      <w:r w:rsidRPr="004A5BBB">
        <w:rPr>
          <w:b/>
          <w:bCs/>
        </w:rPr>
        <w:t>KDist (T)</w:t>
      </w:r>
      <w:r>
        <w:t xml:space="preserve"> es la suma de la distancia entre la instancia T y sus K vecinos más cercanos.</w:t>
      </w:r>
    </w:p>
    <w:p w:rsidR="004A5BBB" w:rsidRDefault="004A5BBB" w:rsidP="004A5BBB">
      <w:pPr>
        <w:pStyle w:val="Prrafodelista"/>
        <w:numPr>
          <w:ilvl w:val="0"/>
          <w:numId w:val="2"/>
        </w:numPr>
        <w:rPr>
          <w:b/>
          <w:bCs/>
        </w:rPr>
      </w:pPr>
      <w:r>
        <w:rPr>
          <w:b/>
          <w:bCs/>
        </w:rPr>
        <w:t>Detect Outlier (LOF)</w:t>
      </w:r>
    </w:p>
    <w:p w:rsidR="004A5BBB" w:rsidRDefault="004A5BBB" w:rsidP="004A5BBB">
      <w:r>
        <w:t>Este operador identifica valores atípicos en el conjunto de ejemplos dado en función de factores locales atípicos (LOF). El LOF se basa en un concepto de densidad local, donde la localidad está dada por los k vecinos más cercanos, cuya distancia se usa para estimar la densidad. Al comparar la densidad local de un objeto con las densidades locales de sus vecinos, uno puede identificar regiones de densidad similar y puntos que tienen una densidad sustancialmente menor que sus vecinos. Se consideran valores atípicos.</w:t>
      </w:r>
    </w:p>
    <w:p w:rsidR="004A5BBB" w:rsidRPr="004A5BBB" w:rsidRDefault="004A5BBB" w:rsidP="004A5BBB">
      <w:pPr>
        <w:pStyle w:val="Prrafodelista"/>
        <w:numPr>
          <w:ilvl w:val="0"/>
          <w:numId w:val="2"/>
        </w:numPr>
        <w:rPr>
          <w:b/>
          <w:bCs/>
        </w:rPr>
      </w:pPr>
      <w:r w:rsidRPr="004A5BBB">
        <w:rPr>
          <w:b/>
          <w:bCs/>
        </w:rPr>
        <w:t xml:space="preserve"> Detect Outlier (Distancias)</w:t>
      </w:r>
    </w:p>
    <w:p w:rsidR="004A5BBB" w:rsidRDefault="004A5BBB" w:rsidP="004A5BBB">
      <w:r>
        <w:t>Este operador identifica n valores atípicos en el conjunto de ejemplos dado en función de la distancia a sus k vecinos más cercanos. Las variables n</w:t>
      </w:r>
      <w:r>
        <w:t xml:space="preserve"> </w:t>
      </w:r>
      <w:r>
        <w:t>y</w:t>
      </w:r>
      <w:r>
        <w:t xml:space="preserve"> </w:t>
      </w:r>
      <w:r>
        <w:t>k pueden especificarse a través de parámetros.</w:t>
      </w:r>
    </w:p>
    <w:p w:rsidR="004A5BBB" w:rsidRPr="004A5BBB" w:rsidRDefault="004A5BBB" w:rsidP="004A5BBB">
      <w:pPr>
        <w:pStyle w:val="Prrafodelista"/>
        <w:numPr>
          <w:ilvl w:val="0"/>
          <w:numId w:val="2"/>
        </w:numPr>
        <w:rPr>
          <w:b/>
          <w:bCs/>
        </w:rPr>
      </w:pPr>
      <w:r w:rsidRPr="004A5BBB">
        <w:rPr>
          <w:b/>
          <w:bCs/>
        </w:rPr>
        <w:t xml:space="preserve"> Detect Outlier (Densidades)</w:t>
      </w:r>
    </w:p>
    <w:p w:rsidR="004A5BBB" w:rsidRDefault="004A5BBB" w:rsidP="004A5BBB">
      <w:r>
        <w:t>Este operador identifica valores atípicos en el conjunto de ejemplos dado en función de la densidad de datos. Todos los objetos que tienen al menos una proporción de todos los objetos más alejados que la distancia D se consideran valores atípicos.</w:t>
      </w:r>
      <w:r>
        <w:t xml:space="preserve"> </w:t>
      </w:r>
    </w:p>
    <w:sectPr w:rsidR="004A5BBB">
      <w:head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DA1" w:rsidRDefault="00064DA1" w:rsidP="0051496A">
      <w:pPr>
        <w:spacing w:after="0" w:line="240" w:lineRule="auto"/>
      </w:pPr>
      <w:r>
        <w:separator/>
      </w:r>
    </w:p>
  </w:endnote>
  <w:endnote w:type="continuationSeparator" w:id="0">
    <w:p w:rsidR="00064DA1" w:rsidRDefault="00064DA1" w:rsidP="00514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DA1" w:rsidRDefault="00064DA1" w:rsidP="0051496A">
      <w:pPr>
        <w:spacing w:after="0" w:line="240" w:lineRule="auto"/>
      </w:pPr>
      <w:r>
        <w:separator/>
      </w:r>
    </w:p>
  </w:footnote>
  <w:footnote w:type="continuationSeparator" w:id="0">
    <w:p w:rsidR="00064DA1" w:rsidRDefault="00064DA1" w:rsidP="005149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FFA" w:rsidRDefault="00347FFA">
    <w:pPr>
      <w:pStyle w:val="Encabezado"/>
      <w:rPr>
        <w:rFonts w:ascii="Times New Roman" w:eastAsia="Times New Roman" w:hAnsi="Times New Roman" w:cs="Times New Roman"/>
        <w:b/>
      </w:rPr>
    </w:pPr>
    <w:r>
      <w:rPr>
        <w:noProof/>
        <w:color w:val="000000"/>
      </w:rPr>
      <w:drawing>
        <wp:anchor distT="0" distB="0" distL="114300" distR="114300" simplePos="0" relativeHeight="251658240" behindDoc="1" locked="0" layoutInCell="1" allowOverlap="1" wp14:anchorId="11F21C92">
          <wp:simplePos x="0" y="0"/>
          <wp:positionH relativeFrom="column">
            <wp:posOffset>175136</wp:posOffset>
          </wp:positionH>
          <wp:positionV relativeFrom="paragraph">
            <wp:posOffset>-302204</wp:posOffset>
          </wp:positionV>
          <wp:extent cx="1194087" cy="736684"/>
          <wp:effectExtent l="0" t="0" r="6350" b="6350"/>
          <wp:wrapNone/>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94087" cy="736684"/>
                  </a:xfrm>
                  <a:prstGeom prst="rect">
                    <a:avLst/>
                  </a:prstGeom>
                  <a:ln/>
                </pic:spPr>
              </pic:pic>
            </a:graphicData>
          </a:graphic>
        </wp:anchor>
      </w:drawing>
    </w:r>
    <w:r w:rsidR="0051496A">
      <w:rPr>
        <w:rFonts w:ascii="Times New Roman" w:eastAsia="Times New Roman" w:hAnsi="Times New Roman" w:cs="Times New Roman"/>
        <w:b/>
      </w:rPr>
      <w:tab/>
    </w:r>
    <w:r>
      <w:rPr>
        <w:rFonts w:ascii="Times New Roman" w:eastAsia="Times New Roman" w:hAnsi="Times New Roman" w:cs="Times New Roman"/>
        <w:b/>
      </w:rPr>
      <w:t xml:space="preserve">ESCUELA POLITÉCNICA NACIONAL </w:t>
    </w:r>
  </w:p>
  <w:p w:rsidR="0051496A" w:rsidRDefault="00347FFA">
    <w:pPr>
      <w:pStyle w:val="Encabezado"/>
    </w:pPr>
    <w:r>
      <w:rPr>
        <w:rFonts w:ascii="Times New Roman" w:eastAsia="Times New Roman" w:hAnsi="Times New Roman" w:cs="Times New Roman"/>
        <w:b/>
      </w:rPr>
      <w:tab/>
    </w:r>
    <w:r w:rsidR="0051496A">
      <w:rPr>
        <w:rFonts w:ascii="Times New Roman" w:eastAsia="Times New Roman" w:hAnsi="Times New Roman" w:cs="Times New Roman"/>
        <w:b/>
      </w:rPr>
      <w:t xml:space="preserve">FECHA: </w:t>
    </w:r>
    <w:r>
      <w:rPr>
        <w:rFonts w:ascii="Times New Roman" w:eastAsia="Times New Roman" w:hAnsi="Times New Roman" w:cs="Times New Roman"/>
        <w:bCs/>
      </w:rPr>
      <w:t>19</w:t>
    </w:r>
    <w:r w:rsidR="0051496A">
      <w:rPr>
        <w:rFonts w:ascii="Times New Roman" w:eastAsia="Times New Roman" w:hAnsi="Times New Roman" w:cs="Times New Roman"/>
        <w:bCs/>
      </w:rPr>
      <w:t>/11/2019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7005"/>
    <w:multiLevelType w:val="hybridMultilevel"/>
    <w:tmpl w:val="5E5091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FBD2F43"/>
    <w:multiLevelType w:val="hybridMultilevel"/>
    <w:tmpl w:val="026A191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57D54B1F"/>
    <w:multiLevelType w:val="hybridMultilevel"/>
    <w:tmpl w:val="484287C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650B275D"/>
    <w:multiLevelType w:val="hybridMultilevel"/>
    <w:tmpl w:val="3120F82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3D3"/>
    <w:rsid w:val="00064DA1"/>
    <w:rsid w:val="00347FFA"/>
    <w:rsid w:val="004A5BBB"/>
    <w:rsid w:val="0051496A"/>
    <w:rsid w:val="00542DED"/>
    <w:rsid w:val="008F67B3"/>
    <w:rsid w:val="00A561EE"/>
    <w:rsid w:val="00D203D3"/>
    <w:rsid w:val="00F57690"/>
    <w:rsid w:val="00FD33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A7A03"/>
  <w15:chartTrackingRefBased/>
  <w15:docId w15:val="{A937D958-1D9D-4B97-8B59-ABFC4950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D3391"/>
    <w:pPr>
      <w:ind w:left="720"/>
      <w:contextualSpacing/>
    </w:pPr>
  </w:style>
  <w:style w:type="paragraph" w:styleId="NormalWeb">
    <w:name w:val="Normal (Web)"/>
    <w:basedOn w:val="Normal"/>
    <w:uiPriority w:val="99"/>
    <w:semiHidden/>
    <w:unhideWhenUsed/>
    <w:rsid w:val="00FD339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nfasis">
    <w:name w:val="Emphasis"/>
    <w:basedOn w:val="Fuentedeprrafopredeter"/>
    <w:uiPriority w:val="20"/>
    <w:qFormat/>
    <w:rsid w:val="00FD3391"/>
    <w:rPr>
      <w:i/>
      <w:iCs/>
    </w:rPr>
  </w:style>
  <w:style w:type="character" w:styleId="Hipervnculo">
    <w:name w:val="Hyperlink"/>
    <w:basedOn w:val="Fuentedeprrafopredeter"/>
    <w:uiPriority w:val="99"/>
    <w:unhideWhenUsed/>
    <w:rsid w:val="00A561EE"/>
    <w:rPr>
      <w:color w:val="0563C1" w:themeColor="hyperlink"/>
      <w:u w:val="single"/>
    </w:rPr>
  </w:style>
  <w:style w:type="character" w:styleId="Mencinsinresolver">
    <w:name w:val="Unresolved Mention"/>
    <w:basedOn w:val="Fuentedeprrafopredeter"/>
    <w:uiPriority w:val="99"/>
    <w:semiHidden/>
    <w:unhideWhenUsed/>
    <w:rsid w:val="00A561EE"/>
    <w:rPr>
      <w:color w:val="605E5C"/>
      <w:shd w:val="clear" w:color="auto" w:fill="E1DFDD"/>
    </w:rPr>
  </w:style>
  <w:style w:type="paragraph" w:styleId="Encabezado">
    <w:name w:val="header"/>
    <w:basedOn w:val="Normal"/>
    <w:link w:val="EncabezadoCar"/>
    <w:uiPriority w:val="99"/>
    <w:unhideWhenUsed/>
    <w:rsid w:val="005149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496A"/>
  </w:style>
  <w:style w:type="paragraph" w:styleId="Piedepgina">
    <w:name w:val="footer"/>
    <w:basedOn w:val="Normal"/>
    <w:link w:val="PiedepginaCar"/>
    <w:uiPriority w:val="99"/>
    <w:unhideWhenUsed/>
    <w:rsid w:val="005149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4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578668">
      <w:bodyDiv w:val="1"/>
      <w:marLeft w:val="0"/>
      <w:marRight w:val="0"/>
      <w:marTop w:val="0"/>
      <w:marBottom w:val="0"/>
      <w:divBdr>
        <w:top w:val="none" w:sz="0" w:space="0" w:color="auto"/>
        <w:left w:val="none" w:sz="0" w:space="0" w:color="auto"/>
        <w:bottom w:val="none" w:sz="0" w:space="0" w:color="auto"/>
        <w:right w:val="none" w:sz="0" w:space="0" w:color="auto"/>
      </w:divBdr>
      <w:divsChild>
        <w:div w:id="463157753">
          <w:marLeft w:val="0"/>
          <w:marRight w:val="0"/>
          <w:marTop w:val="0"/>
          <w:marBottom w:val="0"/>
          <w:divBdr>
            <w:top w:val="single" w:sz="6" w:space="0" w:color="BBBBBB"/>
            <w:left w:val="none" w:sz="0" w:space="0" w:color="auto"/>
            <w:bottom w:val="none" w:sz="0" w:space="0" w:color="auto"/>
            <w:right w:val="none" w:sz="0" w:space="0" w:color="auto"/>
          </w:divBdr>
        </w:div>
      </w:divsChild>
    </w:div>
    <w:div w:id="782768097">
      <w:bodyDiv w:val="1"/>
      <w:marLeft w:val="0"/>
      <w:marRight w:val="0"/>
      <w:marTop w:val="0"/>
      <w:marBottom w:val="0"/>
      <w:divBdr>
        <w:top w:val="none" w:sz="0" w:space="0" w:color="auto"/>
        <w:left w:val="none" w:sz="0" w:space="0" w:color="auto"/>
        <w:bottom w:val="none" w:sz="0" w:space="0" w:color="auto"/>
        <w:right w:val="none" w:sz="0" w:space="0" w:color="auto"/>
      </w:divBdr>
      <w:divsChild>
        <w:div w:id="1188835029">
          <w:marLeft w:val="0"/>
          <w:marRight w:val="0"/>
          <w:marTop w:val="0"/>
          <w:marBottom w:val="0"/>
          <w:divBdr>
            <w:top w:val="none" w:sz="0" w:space="0" w:color="auto"/>
            <w:left w:val="none" w:sz="0" w:space="0" w:color="auto"/>
            <w:bottom w:val="none" w:sz="0" w:space="0" w:color="auto"/>
            <w:right w:val="none" w:sz="0" w:space="0" w:color="auto"/>
          </w:divBdr>
        </w:div>
      </w:divsChild>
    </w:div>
    <w:div w:id="1007640221">
      <w:bodyDiv w:val="1"/>
      <w:marLeft w:val="0"/>
      <w:marRight w:val="0"/>
      <w:marTop w:val="0"/>
      <w:marBottom w:val="0"/>
      <w:divBdr>
        <w:top w:val="none" w:sz="0" w:space="0" w:color="auto"/>
        <w:left w:val="none" w:sz="0" w:space="0" w:color="auto"/>
        <w:bottom w:val="none" w:sz="0" w:space="0" w:color="auto"/>
        <w:right w:val="none" w:sz="0" w:space="0" w:color="auto"/>
      </w:divBdr>
      <w:divsChild>
        <w:div w:id="358243436">
          <w:marLeft w:val="0"/>
          <w:marRight w:val="0"/>
          <w:marTop w:val="0"/>
          <w:marBottom w:val="0"/>
          <w:divBdr>
            <w:top w:val="single" w:sz="6" w:space="0" w:color="BBBBBB"/>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rapidminer.com/latest/studio/operato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568</Words>
  <Characters>3128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Díaz</dc:creator>
  <cp:keywords/>
  <dc:description/>
  <cp:lastModifiedBy>Danny Díaz</cp:lastModifiedBy>
  <cp:revision>2</cp:revision>
  <dcterms:created xsi:type="dcterms:W3CDTF">2019-11-19T21:37:00Z</dcterms:created>
  <dcterms:modified xsi:type="dcterms:W3CDTF">2019-11-19T22:36:00Z</dcterms:modified>
</cp:coreProperties>
</file>