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744" w:rsidRPr="00D56816" w:rsidRDefault="00AF1744" w:rsidP="00AF1744">
      <w:pPr>
        <w:pStyle w:val="Prrafodelista"/>
        <w:spacing w:before="100" w:beforeAutospacing="1" w:after="100" w:afterAutospacing="1" w:line="240" w:lineRule="auto"/>
        <w:rPr>
          <w:b/>
          <w:sz w:val="28"/>
          <w:szCs w:val="28"/>
          <w:lang w:val="en-US"/>
        </w:rPr>
      </w:pPr>
      <w:proofErr w:type="spellStart"/>
      <w:r w:rsidRPr="00D56816">
        <w:rPr>
          <w:b/>
          <w:sz w:val="28"/>
          <w:szCs w:val="28"/>
          <w:lang w:val="en-US"/>
        </w:rPr>
        <w:t>Accesibility</w:t>
      </w:r>
      <w:proofErr w:type="spellEnd"/>
      <w:r w:rsidRPr="00D56816">
        <w:rPr>
          <w:b/>
          <w:sz w:val="28"/>
          <w:szCs w:val="28"/>
          <w:lang w:val="en-US"/>
        </w:rPr>
        <w:t xml:space="preserve"> considerations for vision problems</w:t>
      </w:r>
    </w:p>
    <w:p w:rsidR="00AF1744" w:rsidRPr="00C41C92" w:rsidRDefault="00AF1744" w:rsidP="00AF1744">
      <w:pPr>
        <w:pStyle w:val="Prrafodelista"/>
        <w:spacing w:before="100" w:beforeAutospacing="1" w:after="100" w:afterAutospacing="1" w:line="240" w:lineRule="auto"/>
        <w:rPr>
          <w:lang w:val="en-US"/>
        </w:rPr>
      </w:pPr>
      <w:proofErr w:type="spellStart"/>
      <w:r>
        <w:rPr>
          <w:lang w:val="en-US"/>
        </w:rPr>
        <w:t>Preparado</w:t>
      </w:r>
      <w:proofErr w:type="spellEnd"/>
      <w:r>
        <w:rPr>
          <w:lang w:val="en-US"/>
        </w:rPr>
        <w:t xml:space="preserve"> </w:t>
      </w:r>
      <w:proofErr w:type="spellStart"/>
      <w:r>
        <w:rPr>
          <w:lang w:val="en-US"/>
        </w:rPr>
        <w:t>por</w:t>
      </w:r>
      <w:proofErr w:type="spellEnd"/>
      <w:r>
        <w:rPr>
          <w:lang w:val="en-US"/>
        </w:rPr>
        <w:t>: María Hallo</w:t>
      </w:r>
    </w:p>
    <w:tbl>
      <w:tblPr>
        <w:tblStyle w:val="Tablaconcuadrcula"/>
        <w:tblW w:w="0" w:type="auto"/>
        <w:tblInd w:w="720" w:type="dxa"/>
        <w:tblLook w:val="04A0" w:firstRow="1" w:lastRow="0" w:firstColumn="1" w:lastColumn="0" w:noHBand="0" w:noVBand="1"/>
      </w:tblPr>
      <w:tblGrid>
        <w:gridCol w:w="2313"/>
        <w:gridCol w:w="3283"/>
        <w:gridCol w:w="2178"/>
      </w:tblGrid>
      <w:tr w:rsidR="00AF1744" w:rsidRPr="00C41C92" w:rsidTr="008945CA">
        <w:tc>
          <w:tcPr>
            <w:tcW w:w="2380" w:type="dxa"/>
          </w:tcPr>
          <w:p w:rsidR="00AF1744" w:rsidRDefault="00AF1744" w:rsidP="008945CA">
            <w:pPr>
              <w:spacing w:before="100" w:beforeAutospacing="1" w:after="100" w:afterAutospacing="1"/>
              <w:ind w:left="720"/>
            </w:pPr>
            <w:proofErr w:type="spellStart"/>
            <w:r>
              <w:t>Blidness</w:t>
            </w:r>
            <w:proofErr w:type="spellEnd"/>
          </w:p>
        </w:tc>
        <w:tc>
          <w:tcPr>
            <w:tcW w:w="3370" w:type="dxa"/>
          </w:tcPr>
          <w:p w:rsidR="00AF1744" w:rsidRPr="00C41C92" w:rsidRDefault="00AF1744" w:rsidP="008945CA">
            <w:pPr>
              <w:pStyle w:val="NormalWeb"/>
              <w:rPr>
                <w:lang w:val="en-US"/>
              </w:rPr>
            </w:pPr>
            <w:r w:rsidRPr="00C41C92">
              <w:rPr>
                <w:lang w:val="en-US"/>
              </w:rPr>
              <w:t>The key web accessibility principles for users who are blind are:</w:t>
            </w:r>
          </w:p>
          <w:p w:rsidR="00AF1744" w:rsidRPr="00C41C92" w:rsidRDefault="00AF1744" w:rsidP="00AF1744">
            <w:pPr>
              <w:numPr>
                <w:ilvl w:val="0"/>
                <w:numId w:val="3"/>
              </w:numPr>
              <w:spacing w:before="100" w:beforeAutospacing="1" w:after="100" w:afterAutospacing="1" w:line="240" w:lineRule="auto"/>
              <w:rPr>
                <w:lang w:val="en-US"/>
              </w:rPr>
            </w:pPr>
            <w:hyperlink r:id="rId5" w:history="1">
              <w:r w:rsidRPr="00C41C92">
                <w:rPr>
                  <w:rStyle w:val="Hipervnculo"/>
                  <w:b/>
                  <w:bCs/>
                  <w:lang w:val="en-US"/>
                </w:rPr>
                <w:t>Perceivable</w:t>
              </w:r>
            </w:hyperlink>
            <w:r w:rsidRPr="00C41C92">
              <w:rPr>
                <w:rStyle w:val="Textoennegrita"/>
                <w:lang w:val="en-US"/>
              </w:rPr>
              <w:t>:</w:t>
            </w:r>
            <w:r w:rsidRPr="00C41C92">
              <w:rPr>
                <w:lang w:val="en-US"/>
              </w:rPr>
              <w:t xml:space="preserve"> because they cannot perceive (see) visual information such as graphics, layout, or color-based cues</w:t>
            </w:r>
          </w:p>
          <w:p w:rsidR="00AF1744" w:rsidRPr="00C41C92" w:rsidRDefault="00AF1744" w:rsidP="00AF1744">
            <w:pPr>
              <w:numPr>
                <w:ilvl w:val="0"/>
                <w:numId w:val="3"/>
              </w:numPr>
              <w:spacing w:before="100" w:beforeAutospacing="1" w:after="100" w:afterAutospacing="1" w:line="240" w:lineRule="auto"/>
              <w:rPr>
                <w:lang w:val="en-US"/>
              </w:rPr>
            </w:pPr>
            <w:hyperlink r:id="rId6" w:history="1">
              <w:r w:rsidRPr="00C41C92">
                <w:rPr>
                  <w:rStyle w:val="Hipervnculo"/>
                  <w:b/>
                  <w:bCs/>
                  <w:lang w:val="en-US"/>
                </w:rPr>
                <w:t>Operable</w:t>
              </w:r>
            </w:hyperlink>
            <w:r w:rsidRPr="00C41C92">
              <w:rPr>
                <w:rStyle w:val="Textoennegrita"/>
                <w:lang w:val="en-US"/>
              </w:rPr>
              <w:t>:</w:t>
            </w:r>
            <w:r w:rsidRPr="00C41C92">
              <w:rPr>
                <w:lang w:val="en-US"/>
              </w:rPr>
              <w:t xml:space="preserve"> because they usually depend on a keyboard to operate (navigate) web content functionality, rather than a mouse</w:t>
            </w:r>
          </w:p>
          <w:p w:rsidR="00AF1744" w:rsidRPr="00C41C92" w:rsidRDefault="00AF1744" w:rsidP="00AF1744">
            <w:pPr>
              <w:numPr>
                <w:ilvl w:val="0"/>
                <w:numId w:val="3"/>
              </w:numPr>
              <w:spacing w:before="100" w:beforeAutospacing="1" w:after="100" w:afterAutospacing="1" w:line="240" w:lineRule="auto"/>
              <w:rPr>
                <w:lang w:val="en-US"/>
              </w:rPr>
            </w:pPr>
            <w:hyperlink r:id="rId7" w:history="1">
              <w:r w:rsidRPr="00C41C92">
                <w:rPr>
                  <w:rStyle w:val="Hipervnculo"/>
                  <w:b/>
                  <w:bCs/>
                  <w:lang w:val="en-US"/>
                </w:rPr>
                <w:t>Understandable</w:t>
              </w:r>
            </w:hyperlink>
            <w:r w:rsidRPr="00C41C92">
              <w:rPr>
                <w:rStyle w:val="Textoennegrita"/>
                <w:lang w:val="en-US"/>
              </w:rPr>
              <w:t>:</w:t>
            </w:r>
            <w:r w:rsidRPr="00C41C92">
              <w:rPr>
                <w:lang w:val="en-US"/>
              </w:rPr>
              <w:t xml:space="preserve"> because they cannot understand content that is presented in an illogical linear order, or which contains extraneous text not meant to be read word for word or character by character (such as long web addresses), etc.</w:t>
            </w:r>
          </w:p>
          <w:p w:rsidR="00AF1744" w:rsidRPr="00C41C92" w:rsidRDefault="00AF1744" w:rsidP="00AF1744">
            <w:pPr>
              <w:numPr>
                <w:ilvl w:val="0"/>
                <w:numId w:val="3"/>
              </w:numPr>
              <w:spacing w:before="100" w:beforeAutospacing="1" w:after="100" w:afterAutospacing="1" w:line="240" w:lineRule="auto"/>
              <w:rPr>
                <w:lang w:val="en-US"/>
              </w:rPr>
            </w:pPr>
            <w:hyperlink r:id="rId8" w:history="1">
              <w:r w:rsidRPr="00C41C92">
                <w:rPr>
                  <w:rStyle w:val="Hipervnculo"/>
                  <w:b/>
                  <w:bCs/>
                  <w:lang w:val="en-US"/>
                </w:rPr>
                <w:t>Robust</w:t>
              </w:r>
            </w:hyperlink>
            <w:r w:rsidRPr="00C41C92">
              <w:rPr>
                <w:rStyle w:val="Textoennegrita"/>
                <w:lang w:val="en-US"/>
              </w:rPr>
              <w:t>:</w:t>
            </w:r>
            <w:r w:rsidRPr="00C41C92">
              <w:rPr>
                <w:lang w:val="en-US"/>
              </w:rPr>
              <w:t xml:space="preserve"> because the assistive technologies used by the blind are not always capable of accessing a broad range of technologies, especially if those technologies are new</w:t>
            </w:r>
          </w:p>
          <w:p w:rsidR="00AF1744" w:rsidRPr="00C41C92" w:rsidRDefault="00AF1744" w:rsidP="008945CA">
            <w:pPr>
              <w:pStyle w:val="NormalWeb"/>
              <w:rPr>
                <w:lang w:val="en-US"/>
              </w:rPr>
            </w:pPr>
          </w:p>
        </w:tc>
        <w:tc>
          <w:tcPr>
            <w:tcW w:w="2250" w:type="dxa"/>
          </w:tcPr>
          <w:p w:rsidR="00AF1744" w:rsidRPr="00C41C92" w:rsidRDefault="00AF1744" w:rsidP="008945CA">
            <w:pPr>
              <w:rPr>
                <w:rFonts w:ascii="Times New Roman" w:eastAsia="Times New Roman" w:hAnsi="Times New Roman" w:cs="Times New Roman"/>
                <w:sz w:val="24"/>
                <w:szCs w:val="24"/>
                <w:lang w:val="en-US" w:eastAsia="es-ES"/>
              </w:rPr>
            </w:pPr>
          </w:p>
        </w:tc>
      </w:tr>
      <w:tr w:rsidR="00AF1744" w:rsidRPr="00C41C92" w:rsidTr="008945CA">
        <w:tc>
          <w:tcPr>
            <w:tcW w:w="2380" w:type="dxa"/>
          </w:tcPr>
          <w:p w:rsidR="00AF1744" w:rsidRDefault="00AF1744" w:rsidP="008945CA">
            <w:pPr>
              <w:pStyle w:val="Prrafodelista"/>
              <w:spacing w:before="100" w:beforeAutospacing="1" w:after="100" w:afterAutospacing="1"/>
              <w:ind w:left="0"/>
            </w:pPr>
            <w:proofErr w:type="spellStart"/>
            <w:r>
              <w:t>Low</w:t>
            </w:r>
            <w:proofErr w:type="spellEnd"/>
            <w:r>
              <w:t xml:space="preserve"> </w:t>
            </w:r>
            <w:proofErr w:type="spellStart"/>
            <w:r>
              <w:t>vision</w:t>
            </w:r>
            <w:proofErr w:type="spellEnd"/>
          </w:p>
        </w:tc>
        <w:tc>
          <w:tcPr>
            <w:tcW w:w="3370" w:type="dxa"/>
          </w:tcPr>
          <w:p w:rsidR="00AF1744" w:rsidRPr="00C41C92" w:rsidRDefault="00AF1744" w:rsidP="008945CA">
            <w:pPr>
              <w:spacing w:before="100" w:beforeAutospacing="1" w:after="100" w:afterAutospacing="1"/>
              <w:rPr>
                <w:rFonts w:ascii="Times New Roman" w:eastAsia="Times New Roman" w:hAnsi="Times New Roman" w:cs="Times New Roman"/>
                <w:sz w:val="24"/>
                <w:szCs w:val="24"/>
                <w:lang w:val="en-US" w:eastAsia="es-ES"/>
              </w:rPr>
            </w:pPr>
            <w:r w:rsidRPr="00C41C92">
              <w:rPr>
                <w:rFonts w:ascii="Times New Roman" w:eastAsia="Times New Roman" w:hAnsi="Times New Roman" w:cs="Times New Roman"/>
                <w:sz w:val="24"/>
                <w:szCs w:val="24"/>
                <w:lang w:val="en-US" w:eastAsia="es-ES"/>
              </w:rPr>
              <w:t>The key principle of web accessibility for people with low vision is:</w:t>
            </w:r>
          </w:p>
          <w:p w:rsidR="00AF1744" w:rsidRPr="00C41C92" w:rsidRDefault="00AF1744" w:rsidP="00AF174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C41C92">
              <w:rPr>
                <w:rFonts w:ascii="Times New Roman" w:eastAsia="Times New Roman" w:hAnsi="Times New Roman" w:cs="Times New Roman"/>
                <w:b/>
                <w:bCs/>
                <w:sz w:val="24"/>
                <w:szCs w:val="24"/>
                <w:lang w:val="en-US" w:eastAsia="es-ES"/>
              </w:rPr>
              <w:t>Perceivable:</w:t>
            </w:r>
            <w:r w:rsidRPr="00C41C92">
              <w:rPr>
                <w:rFonts w:ascii="Times New Roman" w:eastAsia="Times New Roman" w:hAnsi="Times New Roman" w:cs="Times New Roman"/>
                <w:sz w:val="24"/>
                <w:szCs w:val="24"/>
                <w:lang w:val="en-US" w:eastAsia="es-ES"/>
              </w:rPr>
              <w:t xml:space="preserve"> because they cannot perceive (see) content that is small, does not enlarge well, or which does not have sufficient contrast</w:t>
            </w:r>
          </w:p>
          <w:p w:rsidR="00AF1744" w:rsidRPr="00C41C92" w:rsidRDefault="00AF1744" w:rsidP="008945CA">
            <w:pPr>
              <w:pStyle w:val="Prrafodelista"/>
              <w:spacing w:before="100" w:beforeAutospacing="1" w:after="100" w:afterAutospacing="1"/>
              <w:ind w:left="0"/>
              <w:rPr>
                <w:lang w:val="en-US"/>
              </w:rPr>
            </w:pPr>
          </w:p>
        </w:tc>
        <w:tc>
          <w:tcPr>
            <w:tcW w:w="2250" w:type="dxa"/>
          </w:tcPr>
          <w:p w:rsidR="00AF1744" w:rsidRPr="00C41C92" w:rsidRDefault="00AF1744" w:rsidP="008945CA">
            <w:pPr>
              <w:rPr>
                <w:rFonts w:ascii="Times New Roman" w:eastAsia="Times New Roman" w:hAnsi="Times New Roman" w:cs="Times New Roman"/>
                <w:sz w:val="24"/>
                <w:szCs w:val="24"/>
                <w:lang w:val="en-US" w:eastAsia="es-ES"/>
              </w:rPr>
            </w:pPr>
            <w:r w:rsidRPr="00C41C92">
              <w:rPr>
                <w:rFonts w:ascii="Times New Roman" w:eastAsia="Times New Roman" w:hAnsi="Times New Roman" w:cs="Times New Roman"/>
                <w:sz w:val="24"/>
                <w:szCs w:val="24"/>
                <w:lang w:val="en-US" w:eastAsia="es-ES"/>
              </w:rPr>
              <w:t>Important</w:t>
            </w:r>
          </w:p>
          <w:p w:rsidR="00AF1744" w:rsidRPr="00C41C92" w:rsidRDefault="00AF1744" w:rsidP="008945CA">
            <w:pPr>
              <w:spacing w:before="100" w:beforeAutospacing="1" w:after="100" w:afterAutospacing="1"/>
              <w:rPr>
                <w:rFonts w:ascii="Times New Roman" w:eastAsia="Times New Roman" w:hAnsi="Times New Roman" w:cs="Times New Roman"/>
                <w:sz w:val="24"/>
                <w:szCs w:val="24"/>
                <w:lang w:val="en-US" w:eastAsia="es-ES"/>
              </w:rPr>
            </w:pPr>
            <w:r w:rsidRPr="00C41C92">
              <w:rPr>
                <w:rFonts w:ascii="Times New Roman" w:eastAsia="Times New Roman" w:hAnsi="Times New Roman" w:cs="Times New Roman"/>
                <w:sz w:val="24"/>
                <w:szCs w:val="24"/>
                <w:lang w:val="en-US" w:eastAsia="es-ES"/>
              </w:rPr>
              <w:t>To make text more legible when enlarged, use true text as much as possible, rather than text in graphics.</w:t>
            </w:r>
          </w:p>
          <w:p w:rsidR="00AF1744" w:rsidRPr="00C41C92" w:rsidRDefault="00AF1744" w:rsidP="008945CA">
            <w:pPr>
              <w:rPr>
                <w:rFonts w:ascii="Times New Roman" w:eastAsia="Times New Roman" w:hAnsi="Times New Roman" w:cs="Times New Roman"/>
                <w:sz w:val="24"/>
                <w:szCs w:val="24"/>
                <w:lang w:val="en-US" w:eastAsia="es-ES"/>
              </w:rPr>
            </w:pPr>
            <w:r w:rsidRPr="00C41C92">
              <w:rPr>
                <w:rFonts w:ascii="Times New Roman" w:eastAsia="Times New Roman" w:hAnsi="Times New Roman" w:cs="Times New Roman"/>
                <w:sz w:val="24"/>
                <w:szCs w:val="24"/>
                <w:lang w:val="en-US" w:eastAsia="es-ES"/>
              </w:rPr>
              <w:t>Important</w:t>
            </w:r>
          </w:p>
          <w:p w:rsidR="00AF1744" w:rsidRPr="00C41C92" w:rsidRDefault="00AF1744" w:rsidP="008945CA">
            <w:pPr>
              <w:spacing w:before="100" w:beforeAutospacing="1" w:after="100" w:afterAutospacing="1"/>
              <w:rPr>
                <w:rFonts w:ascii="Times New Roman" w:eastAsia="Times New Roman" w:hAnsi="Times New Roman" w:cs="Times New Roman"/>
                <w:sz w:val="24"/>
                <w:szCs w:val="24"/>
                <w:lang w:val="en-US" w:eastAsia="es-ES"/>
              </w:rPr>
            </w:pPr>
            <w:r w:rsidRPr="00C41C92">
              <w:rPr>
                <w:rFonts w:ascii="Times New Roman" w:eastAsia="Times New Roman" w:hAnsi="Times New Roman" w:cs="Times New Roman"/>
                <w:sz w:val="24"/>
                <w:szCs w:val="24"/>
                <w:lang w:val="en-US" w:eastAsia="es-ES"/>
              </w:rPr>
              <w:lastRenderedPageBreak/>
              <w:t>To the extent possible, maximize the contrast of your web pages, including graphics, fonts, and backgrounds.</w:t>
            </w:r>
          </w:p>
          <w:p w:rsidR="00AF1744" w:rsidRPr="00C41C92" w:rsidRDefault="00AF1744" w:rsidP="008945CA">
            <w:pPr>
              <w:spacing w:before="100" w:beforeAutospacing="1" w:after="100" w:afterAutospacing="1"/>
              <w:rPr>
                <w:rFonts w:ascii="Times New Roman" w:eastAsia="Times New Roman" w:hAnsi="Times New Roman" w:cs="Times New Roman"/>
                <w:sz w:val="24"/>
                <w:szCs w:val="24"/>
                <w:lang w:val="en-US" w:eastAsia="es-ES"/>
              </w:rPr>
            </w:pPr>
            <w:r w:rsidRPr="00C41C92">
              <w:rPr>
                <w:lang w:val="en-US"/>
              </w:rPr>
              <w:t>To allow people to customize their contrast settings, it is better to put as much text as possible in true text format, rather than in graphics.</w:t>
            </w:r>
          </w:p>
        </w:tc>
      </w:tr>
      <w:tr w:rsidR="00AF1744" w:rsidRPr="00C41C92" w:rsidTr="008945CA">
        <w:tc>
          <w:tcPr>
            <w:tcW w:w="2380" w:type="dxa"/>
          </w:tcPr>
          <w:p w:rsidR="00AF1744" w:rsidRDefault="00AF1744" w:rsidP="008945CA">
            <w:pPr>
              <w:pStyle w:val="Prrafodelista"/>
              <w:spacing w:before="100" w:beforeAutospacing="1" w:after="100" w:afterAutospacing="1"/>
              <w:ind w:left="0"/>
            </w:pPr>
            <w:r>
              <w:lastRenderedPageBreak/>
              <w:t xml:space="preserve">Color </w:t>
            </w:r>
            <w:proofErr w:type="spellStart"/>
            <w:r>
              <w:t>blidness</w:t>
            </w:r>
            <w:proofErr w:type="spellEnd"/>
          </w:p>
        </w:tc>
        <w:tc>
          <w:tcPr>
            <w:tcW w:w="3370" w:type="dxa"/>
          </w:tcPr>
          <w:p w:rsidR="00AF1744" w:rsidRPr="00C41C92" w:rsidRDefault="00AF1744" w:rsidP="008945CA">
            <w:pPr>
              <w:spacing w:before="100" w:beforeAutospacing="1" w:after="100" w:afterAutospacing="1"/>
              <w:rPr>
                <w:rFonts w:ascii="Times New Roman" w:eastAsia="Times New Roman" w:hAnsi="Times New Roman" w:cs="Times New Roman"/>
                <w:sz w:val="24"/>
                <w:szCs w:val="24"/>
                <w:lang w:val="en-US" w:eastAsia="es-ES"/>
              </w:rPr>
            </w:pPr>
            <w:r w:rsidRPr="00C41C92">
              <w:rPr>
                <w:rFonts w:ascii="Times New Roman" w:eastAsia="Times New Roman" w:hAnsi="Times New Roman" w:cs="Times New Roman"/>
                <w:sz w:val="24"/>
                <w:szCs w:val="24"/>
                <w:lang w:val="en-US" w:eastAsia="es-ES"/>
              </w:rPr>
              <w:t>The key principle of web accessibility for users with color-blindness is:</w:t>
            </w:r>
          </w:p>
          <w:p w:rsidR="00AF1744" w:rsidRPr="00C41C92" w:rsidRDefault="00AF1744" w:rsidP="00AF1744">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C41C92">
              <w:rPr>
                <w:rFonts w:ascii="Times New Roman" w:eastAsia="Times New Roman" w:hAnsi="Times New Roman" w:cs="Times New Roman"/>
                <w:b/>
                <w:bCs/>
                <w:sz w:val="24"/>
                <w:szCs w:val="24"/>
                <w:lang w:val="en-US" w:eastAsia="es-ES"/>
              </w:rPr>
              <w:t>Perceivable:</w:t>
            </w:r>
            <w:r w:rsidRPr="00C41C92">
              <w:rPr>
                <w:rFonts w:ascii="Times New Roman" w:eastAsia="Times New Roman" w:hAnsi="Times New Roman" w:cs="Times New Roman"/>
                <w:sz w:val="24"/>
                <w:szCs w:val="24"/>
                <w:lang w:val="en-US" w:eastAsia="es-ES"/>
              </w:rPr>
              <w:t xml:space="preserve"> because they cannot perceive (see) the difference between certain color combinations</w:t>
            </w:r>
          </w:p>
          <w:p w:rsidR="00AF1744" w:rsidRPr="00C41C92" w:rsidRDefault="00AF1744" w:rsidP="008945CA">
            <w:pPr>
              <w:pStyle w:val="Prrafodelista"/>
              <w:spacing w:before="100" w:beforeAutospacing="1" w:after="100" w:afterAutospacing="1"/>
              <w:ind w:left="0"/>
              <w:rPr>
                <w:lang w:val="en-US"/>
              </w:rPr>
            </w:pPr>
          </w:p>
        </w:tc>
        <w:tc>
          <w:tcPr>
            <w:tcW w:w="2250" w:type="dxa"/>
          </w:tcPr>
          <w:p w:rsidR="00AF1744" w:rsidRPr="00C41C92" w:rsidRDefault="00AF1744" w:rsidP="008945CA">
            <w:pPr>
              <w:pStyle w:val="Prrafodelista"/>
              <w:spacing w:before="100" w:beforeAutospacing="1" w:after="100" w:afterAutospacing="1"/>
              <w:ind w:left="0"/>
              <w:rPr>
                <w:lang w:val="en-US"/>
              </w:rPr>
            </w:pPr>
            <w:r w:rsidRPr="00C41C92">
              <w:rPr>
                <w:lang w:val="en-US"/>
              </w:rPr>
              <w:t>Make sure that colors are not your only method of conveying important information.</w:t>
            </w:r>
          </w:p>
        </w:tc>
      </w:tr>
    </w:tbl>
    <w:p w:rsidR="00AF1744" w:rsidRPr="00C41C92" w:rsidRDefault="00AF1744" w:rsidP="00AF1744">
      <w:pPr>
        <w:pStyle w:val="Prrafodelista"/>
        <w:spacing w:before="100" w:beforeAutospacing="1" w:after="100" w:afterAutospacing="1" w:line="240" w:lineRule="auto"/>
        <w:rPr>
          <w:lang w:val="en-US"/>
        </w:rPr>
      </w:pPr>
    </w:p>
    <w:p w:rsidR="00AF1744" w:rsidRPr="00C41C92" w:rsidRDefault="00AF1744" w:rsidP="00AF1744">
      <w:pPr>
        <w:pStyle w:val="Prrafodelista"/>
        <w:spacing w:before="100" w:beforeAutospacing="1" w:after="100" w:afterAutospacing="1" w:line="240" w:lineRule="auto"/>
        <w:rPr>
          <w:rFonts w:ascii="Times New Roman" w:eastAsia="Times New Roman" w:hAnsi="Times New Roman" w:cs="Times New Roman"/>
          <w:sz w:val="24"/>
          <w:szCs w:val="24"/>
          <w:lang w:val="en-US" w:eastAsia="es-ES"/>
        </w:rPr>
      </w:pPr>
    </w:p>
    <w:p w:rsidR="00AF1744" w:rsidRDefault="00AF1744" w:rsidP="00AF1744">
      <w:pPr>
        <w:rPr>
          <w:lang w:val="en-US"/>
        </w:rPr>
      </w:pPr>
      <w:proofErr w:type="spellStart"/>
      <w:r w:rsidRPr="00FA7B75">
        <w:rPr>
          <w:lang w:val="en-US"/>
        </w:rPr>
        <w:t>Referencia</w:t>
      </w:r>
      <w:proofErr w:type="spellEnd"/>
      <w:r w:rsidRPr="00FA7B75">
        <w:rPr>
          <w:lang w:val="en-US"/>
        </w:rPr>
        <w:t xml:space="preserve">: </w:t>
      </w:r>
    </w:p>
    <w:p w:rsidR="00AF1744" w:rsidRPr="00FA7B75" w:rsidRDefault="00AF1744" w:rsidP="00AF1744">
      <w:pPr>
        <w:rPr>
          <w:lang w:val="en-US"/>
        </w:rPr>
      </w:pPr>
      <w:r w:rsidRPr="00FA7B75">
        <w:rPr>
          <w:lang w:val="en-US"/>
        </w:rPr>
        <w:t>Center for persons with disabiliti</w:t>
      </w:r>
      <w:r>
        <w:rPr>
          <w:lang w:val="en-US"/>
        </w:rPr>
        <w:t xml:space="preserve">es (2013). </w:t>
      </w:r>
      <w:r w:rsidRPr="00FA7B75">
        <w:rPr>
          <w:lang w:val="en-US"/>
        </w:rPr>
        <w:t>Visual Disabilities, http://webaim.org/articles/visual/</w:t>
      </w:r>
    </w:p>
    <w:p w:rsidR="00C855E5" w:rsidRPr="00AF1744" w:rsidRDefault="00AF1744">
      <w:pPr>
        <w:rPr>
          <w:lang w:val="en-US"/>
        </w:rPr>
      </w:pPr>
      <w:bookmarkStart w:id="0" w:name="_GoBack"/>
      <w:bookmarkEnd w:id="0"/>
    </w:p>
    <w:sectPr w:rsidR="00C855E5" w:rsidRPr="00AF1744">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C75D7"/>
    <w:multiLevelType w:val="multilevel"/>
    <w:tmpl w:val="299CA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A86DC6"/>
    <w:multiLevelType w:val="multilevel"/>
    <w:tmpl w:val="3CDE7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BD05876"/>
    <w:multiLevelType w:val="multilevel"/>
    <w:tmpl w:val="260E3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744"/>
    <w:rsid w:val="003736A5"/>
    <w:rsid w:val="00AF1744"/>
    <w:rsid w:val="00CF118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985936-2D7C-479F-9EBC-775D40D41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744"/>
    <w:pPr>
      <w:spacing w:after="200" w:line="276" w:lineRule="auto"/>
    </w:pPr>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F1744"/>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AF1744"/>
    <w:rPr>
      <w:b/>
      <w:bCs/>
    </w:rPr>
  </w:style>
  <w:style w:type="character" w:styleId="Hipervnculo">
    <w:name w:val="Hyperlink"/>
    <w:basedOn w:val="Fuentedeprrafopredeter"/>
    <w:uiPriority w:val="99"/>
    <w:semiHidden/>
    <w:unhideWhenUsed/>
    <w:rsid w:val="00AF1744"/>
    <w:rPr>
      <w:color w:val="0000FF"/>
      <w:u w:val="single"/>
    </w:rPr>
  </w:style>
  <w:style w:type="paragraph" w:styleId="Prrafodelista">
    <w:name w:val="List Paragraph"/>
    <w:basedOn w:val="Normal"/>
    <w:uiPriority w:val="34"/>
    <w:qFormat/>
    <w:rsid w:val="00AF1744"/>
    <w:pPr>
      <w:ind w:left="720"/>
      <w:contextualSpacing/>
    </w:pPr>
  </w:style>
  <w:style w:type="table" w:styleId="Tablaconcuadrcula">
    <w:name w:val="Table Grid"/>
    <w:basedOn w:val="Tablanormal"/>
    <w:uiPriority w:val="59"/>
    <w:rsid w:val="00AF1744"/>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aim.org/articles/pour/robust" TargetMode="External"/><Relationship Id="rId3" Type="http://schemas.openxmlformats.org/officeDocument/2006/relationships/settings" Target="settings.xml"/><Relationship Id="rId7" Type="http://schemas.openxmlformats.org/officeDocument/2006/relationships/hyperlink" Target="http://webaim.org/articles/pour/understand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aim.org/articles/pour/operable" TargetMode="External"/><Relationship Id="rId5" Type="http://schemas.openxmlformats.org/officeDocument/2006/relationships/hyperlink" Target="http://webaim.org/articles/pour/perceivab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309</Words>
  <Characters>1704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Hallo</dc:creator>
  <cp:keywords/>
  <dc:description/>
  <cp:lastModifiedBy>María Hallo</cp:lastModifiedBy>
  <cp:revision>1</cp:revision>
  <dcterms:created xsi:type="dcterms:W3CDTF">2016-11-07T16:56:00Z</dcterms:created>
  <dcterms:modified xsi:type="dcterms:W3CDTF">2016-11-07T16:57:00Z</dcterms:modified>
</cp:coreProperties>
</file>