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E40" w:rsidRDefault="00666E40" w:rsidP="004C7A38">
      <w:pPr>
        <w:spacing w:after="0" w:line="360" w:lineRule="auto"/>
        <w:jc w:val="center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666E40">
        <w:rPr>
          <w:rFonts w:ascii="Times New Roman" w:eastAsiaTheme="majorEastAsia" w:hAnsi="Times New Roman" w:cstheme="majorBidi"/>
          <w:b/>
          <w:sz w:val="28"/>
          <w:szCs w:val="32"/>
        </w:rPr>
        <w:t>СОДЕРЖАНИЕ</w:t>
      </w:r>
    </w:p>
    <w:p w:rsidR="004C7A38" w:rsidRPr="004C7A38" w:rsidRDefault="00E43C86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r w:rsidRPr="004C7A38">
        <w:rPr>
          <w:rFonts w:cs="Times New Roman"/>
          <w:sz w:val="28"/>
          <w:szCs w:val="28"/>
        </w:rPr>
        <w:fldChar w:fldCharType="begin"/>
      </w:r>
      <w:r w:rsidRPr="004C7A38">
        <w:rPr>
          <w:rFonts w:cs="Times New Roman"/>
          <w:sz w:val="28"/>
          <w:szCs w:val="28"/>
        </w:rPr>
        <w:instrText xml:space="preserve"> TOC \h \z \u \t "111111111;1" </w:instrText>
      </w:r>
      <w:r w:rsidRPr="004C7A38">
        <w:rPr>
          <w:rFonts w:cs="Times New Roman"/>
          <w:sz w:val="28"/>
          <w:szCs w:val="28"/>
        </w:rPr>
        <w:fldChar w:fldCharType="separate"/>
      </w:r>
      <w:hyperlink w:anchor="_Toc228434679" w:history="1">
        <w:r w:rsidR="00B84CB0" w:rsidRPr="004C7A38">
          <w:rPr>
            <w:rStyle w:val="aa"/>
            <w:rFonts w:eastAsiaTheme="majorEastAsia" w:cs="Times New Roman"/>
            <w:noProof/>
            <w:sz w:val="28"/>
            <w:szCs w:val="28"/>
          </w:rPr>
          <w:t>ВВЕДЕНИЕ.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_Toc228434679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2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0E2598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0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1. ТЕХНИКА БЕЗОПАСНОСТИ. ОХРАНА ТРУДА.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_Toc228434680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3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0E2598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1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2 РАЗРАБОТКА ПРИЛОЖЕНИЯ.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_Toc228434681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6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0E2598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2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4. ТЕСТИРОВАНИЕ ЧЁРНЫМ ЯЩИКОМ.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_Toc228434682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10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0E2598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3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5. МОДУЛЬНОЕ ТЕСТИРОВАНИЕ.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_Toc228434683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11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0E2598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4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6. ИНТЕГРАЦИОННОЕ ТЕСТИРОВАНИЕ.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_Toc228434684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12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0E2598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5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7. ОФОРМЛЕНИЕ ДОКУМЕНТАЦИИ НА ПРОГРАММНЫЕ СРЕДСТВА С ИСПОЛЬЗОВАНИЕМ ИНСТРУМЕНТАЛЬНЫХ СРЕДСТВ.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_Toc228434685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13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0E2598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6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ЗАКЛЮЧЕНИЕ.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_Toc228434686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15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0E2598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7" w:history="1">
        <w:r w:rsidR="00B84CB0" w:rsidRPr="004C7A38">
          <w:rPr>
            <w:rStyle w:val="aa"/>
            <w:rFonts w:eastAsiaTheme="majorEastAsia" w:cs="Times New Roman"/>
            <w:noProof/>
            <w:sz w:val="28"/>
            <w:szCs w:val="28"/>
          </w:rPr>
          <w:t>СПИСОК ИСПОЛЬЗОВАННЫХ ИСТОЧНИКОВ.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_Toc228434687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16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1543C" w:rsidRPr="00C1543C" w:rsidRDefault="00E43C86" w:rsidP="004C7A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7A38">
        <w:rPr>
          <w:rFonts w:ascii="Times New Roman" w:hAnsi="Times New Roman" w:cs="Times New Roman"/>
          <w:sz w:val="28"/>
          <w:szCs w:val="28"/>
        </w:rPr>
        <w:fldChar w:fldCharType="end"/>
      </w:r>
    </w:p>
    <w:p w:rsidR="00C1543C" w:rsidRDefault="00C1543C" w:rsidP="004C7A38">
      <w:pPr>
        <w:spacing w:after="0" w:line="360" w:lineRule="auto"/>
        <w:ind w:firstLine="709"/>
      </w:pPr>
    </w:p>
    <w:p w:rsidR="00C1543C" w:rsidRDefault="00867290" w:rsidP="004C7A38">
      <w:pPr>
        <w:tabs>
          <w:tab w:val="left" w:pos="1313"/>
        </w:tabs>
        <w:spacing w:after="0" w:line="360" w:lineRule="auto"/>
        <w:ind w:firstLine="709"/>
      </w:pPr>
      <w:r>
        <w:tab/>
      </w:r>
    </w:p>
    <w:p w:rsidR="00C1543C" w:rsidRPr="00EB72A8" w:rsidRDefault="00C1543C" w:rsidP="00E43C86">
      <w:pPr>
        <w:spacing w:after="0" w:line="360" w:lineRule="auto"/>
        <w:ind w:firstLine="709"/>
        <w:jc w:val="both"/>
      </w:pPr>
    </w:p>
    <w:p w:rsidR="00D85357" w:rsidRPr="00EB72A8" w:rsidRDefault="00D85357" w:rsidP="00E43C86">
      <w:pPr>
        <w:spacing w:after="0" w:line="360" w:lineRule="auto"/>
        <w:ind w:firstLine="709"/>
        <w:jc w:val="both"/>
      </w:pPr>
    </w:p>
    <w:p w:rsidR="00D85357" w:rsidRPr="00EB72A8" w:rsidRDefault="00D85357" w:rsidP="00E43C86">
      <w:pPr>
        <w:spacing w:after="0" w:line="360" w:lineRule="auto"/>
        <w:ind w:firstLine="709"/>
        <w:jc w:val="both"/>
      </w:pPr>
    </w:p>
    <w:p w:rsidR="00F27E8C" w:rsidRDefault="00F27E8C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1EF7" w:rsidRDefault="00141EF7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1EF7" w:rsidRPr="00F27E8C" w:rsidRDefault="00141EF7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3C86" w:rsidRDefault="00E43C86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aps/>
          <w:color w:val="000000"/>
          <w:sz w:val="28"/>
          <w:szCs w:val="28"/>
          <w:lang w:eastAsia="ru-RU"/>
        </w:rPr>
      </w:pPr>
      <w:r>
        <w:rPr>
          <w:rFonts w:eastAsiaTheme="majorEastAsia"/>
        </w:rPr>
        <w:br w:type="page"/>
      </w:r>
    </w:p>
    <w:p w:rsidR="002D77E0" w:rsidRDefault="002D77E0" w:rsidP="002D77E0">
      <w:pPr>
        <w:spacing w:after="0" w:line="360" w:lineRule="auto"/>
        <w:jc w:val="center"/>
        <w:rPr>
          <w:rFonts w:ascii="Times New Roman" w:eastAsiaTheme="majorEastAsia" w:hAnsi="Times New Roman" w:cstheme="majorBidi"/>
          <w:b/>
          <w:sz w:val="28"/>
          <w:szCs w:val="32"/>
        </w:rPr>
      </w:pPr>
      <w:bookmarkStart w:id="0" w:name="_Toc228434680"/>
      <w:r w:rsidRPr="00666E40">
        <w:rPr>
          <w:rFonts w:ascii="Times New Roman" w:eastAsiaTheme="majorEastAsia" w:hAnsi="Times New Roman" w:cstheme="majorBidi"/>
          <w:b/>
          <w:sz w:val="28"/>
          <w:szCs w:val="32"/>
        </w:rPr>
        <w:lastRenderedPageBreak/>
        <w:t>ВВЕДЕНИЕ</w:t>
      </w:r>
    </w:p>
    <w:p w:rsidR="002D77E0" w:rsidRPr="00A47F3A" w:rsidRDefault="002D77E0" w:rsidP="002D77E0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Учебная практика по профессиональному модулю ПМ.01 «Разработка модулей программного обеспечения для компьютерных систем» является важной частью образовательного процесса в ЧПОУ «Республиканский полипрофессиональный колледж». Практика направлена на закрепление и углубление теоретических знаний, полученных в ходе изучения дисциплин, а также на формирование профессиональных компетенций, необходимых для будущей работы в сфере информационных технологий и программирования.</w:t>
      </w:r>
    </w:p>
    <w:p w:rsidR="002D77E0" w:rsidRPr="00A47F3A" w:rsidRDefault="002D77E0" w:rsidP="002D77E0">
      <w:pPr>
        <w:spacing w:after="0" w:line="360" w:lineRule="auto"/>
        <w:ind w:left="283" w:right="283"/>
        <w:jc w:val="both"/>
        <w:rPr>
          <w:rFonts w:ascii="Times New Roman" w:hAnsi="Times New Roman" w:cs="Times New Roman"/>
          <w:sz w:val="28"/>
          <w:szCs w:val="28"/>
        </w:rPr>
      </w:pPr>
    </w:p>
    <w:p w:rsidR="002D77E0" w:rsidRPr="00A47F3A" w:rsidRDefault="002D77E0" w:rsidP="002D77E0">
      <w:pPr>
        <w:spacing w:after="0" w:line="360" w:lineRule="auto"/>
        <w:ind w:left="283" w:right="283"/>
        <w:jc w:val="both"/>
        <w:rPr>
          <w:rFonts w:ascii="Times New Roman" w:hAnsi="Times New Roman" w:cs="Times New Roman"/>
          <w:sz w:val="28"/>
          <w:szCs w:val="28"/>
        </w:rPr>
      </w:pPr>
    </w:p>
    <w:p w:rsidR="002D77E0" w:rsidRPr="00A47F3A" w:rsidRDefault="002D77E0" w:rsidP="002D77E0">
      <w:pPr>
        <w:spacing w:after="0" w:line="360" w:lineRule="auto"/>
        <w:ind w:left="283" w:right="283"/>
        <w:jc w:val="both"/>
        <w:rPr>
          <w:rFonts w:ascii="Times New Roman" w:hAnsi="Times New Roman" w:cs="Times New Roman"/>
          <w:sz w:val="28"/>
          <w:szCs w:val="28"/>
        </w:rPr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Default="002D77E0" w:rsidP="002D77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2D77E0" w:rsidRDefault="002D77E0" w:rsidP="002D77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2D77E0" w:rsidRDefault="002D77E0" w:rsidP="002D77E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  <w:r w:rsidRPr="00823222">
        <w:rPr>
          <w:rFonts w:ascii="Times New Roman" w:hAnsi="Times New Roman" w:cs="Times New Roman"/>
          <w:b/>
          <w:sz w:val="28"/>
        </w:rPr>
        <w:lastRenderedPageBreak/>
        <w:t>ЗАКЛЮЧЕНИЕ</w:t>
      </w:r>
    </w:p>
    <w:p w:rsidR="002D77E0" w:rsidRPr="00823222" w:rsidRDefault="002D77E0" w:rsidP="002D77E0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</w:rPr>
      </w:pPr>
    </w:p>
    <w:p w:rsidR="002D77E0" w:rsidRDefault="002D77E0" w:rsidP="002D77E0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В процессе прохождения практики я ознакомился с этапами создания мобильных приложений, освоил современные методы программирования, приобрёл навыки работы с инструментальными средствами для разработки, отладки и тестирования мобильного программного обеспечения. Полученные знания и умения позволили мне более глубоко понять специфику профессиональной деятельности программиста и подготовиться к дальнейшей учебе и работе по специальности.</w:t>
      </w:r>
    </w:p>
    <w:p w:rsidR="002D77E0" w:rsidRDefault="002D77E0">
      <w:pPr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br w:type="page"/>
      </w:r>
    </w:p>
    <w:p w:rsidR="002D77E0" w:rsidRPr="00A47F3A" w:rsidRDefault="002D77E0" w:rsidP="002D77E0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</w:p>
    <w:p w:rsidR="00141EF7" w:rsidRPr="007968A6" w:rsidRDefault="00141EF7" w:rsidP="004C7A38">
      <w:pPr>
        <w:pStyle w:val="111111111"/>
        <w:ind w:firstLine="709"/>
      </w:pPr>
      <w:r w:rsidRPr="007968A6">
        <w:t>1</w:t>
      </w:r>
      <w:r w:rsidR="007968A6" w:rsidRPr="007968A6">
        <w:t>.</w:t>
      </w:r>
      <w:r w:rsidRPr="007968A6">
        <w:t xml:space="preserve"> Техника безопасности. Охрана труда</w:t>
      </w:r>
      <w:r w:rsidR="004C7A38">
        <w:t>.</w:t>
      </w:r>
      <w:bookmarkEnd w:id="0"/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Прохождение учебной практики по разработке программного обеспечения неразрывно связано с использованием вычислительной техники. В связи с этим важным аспектом является соблюдение правил техники безопасности и охраны труда при работе с компьютерами, периферийными устройствами и другим электрооборудованием. Целью данных правил является предотвращение поражения электрическим током, возникновения пожаров, а также снижение утомляемости и сохранение здоровья оператора.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1.1 Общие требования безопасности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К работе с программным обеспечением и компьютерной техникой допускаются лица, прошедшие инструктаж по технике безопасности, не имеющие противопоказаний по состоянию здоровья. В процессе работы на оператора могут воздействовать следующие опасные и вредные факторы: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повышенный уровень шума;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или пониженная температура воздуха;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отсутствие или недостаток естественного света;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яркость светового изображения на экране монитора;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статическое электричество;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риск поражения электрическим током при неисправном оборудовании.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1.2 Требования безопасности перед началом работы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Перед началом работы с компьютерным оборудованием необходимо: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Убедиться в отсутствии видимых повреждений кабелей питания, розеток и соединительных шнуров.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Осмотреть рабочее место, убедиться в его чистоте, отсутствии посторонних предметов.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Проверить правильность установки стола, стула, положения монитора (на уровне глаз) и клавиатуры.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Убедиться в исправности системы вентиляции и охлаждения компьютера (отсутствие сильного гула, запаха гари).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lastRenderedPageBreak/>
        <w:t>При необходимости отрегулировать освещение, чтобы избежать бликов на экране монитора.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1.3 Требования безопасности во время работы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В процессе выполнения работ по разработке и тестированию приложения (тестирование «белым ящиком», «черным ящиком», модульное и интеграционное тестирование) программист обязан соблюдать следующие правила: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Строго выполнять указания руководителя практики и соблюдать режим труда и отдыха (делать перерывы каждые 45-60 минут работы за компьютером).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Содержать рабочее место в чистоте; не допускать скопления бумаг и пыли, которые могут воспламениться.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 прикасаться к задней стенке системного блока и экрану монитора мокрыми руками или влажной тканью при включённом питании.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самостоятельно вскрывать корпуса компьютеров, мониторов или блоков питания, а также переключать разъёмы оборудования при включённом напряжении.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устанавливать нелицензионное или непроверенное программное обеспечение, не предусмотренное заданием на практику.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Сидеть на расстоянии не менее 50 см от экрана монитора, сохраняя правильную осанку.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1.4 Требования безопасности в аварийных ситуациях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возникновении аварийной ситуации необходимо: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Немедленно отключить питание оборудования (вынуть вилку из розетки или отключить сетевой фильтр) при появлении запаха гари, дыма, искрении или неестественного шума.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о происшествии руководителю практики или администратору сети.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поражении человека электрическим током освободить пострадавшего от контакта с проводом (используя сухую палку, деревянный предмет или отключив питание) и вызвать медицинскую помощь.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lastRenderedPageBreak/>
        <w:t>При пожаре вызвать пожарную охрану и приступить к тушению очага возгорания с помощью углекислотного огнетушителя (порошкового), не используя воду.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1.5 Требования безопасности по окончании работы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 завершении работы необходимо: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Завершить все работающие программы и корректно выключить операционную систему.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Отключить питание компьютера и периферийных устройств от электросети.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Привести в порядок рабочее место (убрать документы, накопители).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Провести влажную уборку поверхностей и проветрить помещение (при необходимости и наличии возможности).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руководителю практики обо всех замеченных неисправностях.</w:t>
      </w:r>
    </w:p>
    <w:p w:rsidR="00362462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Соблюдение вышеуказанных правил техники безопасности и охраны труда является обязательным условием для успешного и безопасного прохождения производственной практики, сохранения здоровья и предотвращения несчастных случаев.</w:t>
      </w:r>
    </w:p>
    <w:p w:rsidR="00141EF7" w:rsidRDefault="00141EF7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E2498C" w:rsidRDefault="00E2498C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E2498C" w:rsidRDefault="00E2498C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2D77E0" w:rsidRPr="00E1370E" w:rsidRDefault="002D77E0" w:rsidP="002D77E0">
      <w:pPr>
        <w:spacing w:after="0" w:line="360" w:lineRule="auto"/>
        <w:ind w:left="993" w:right="283"/>
        <w:jc w:val="center"/>
        <w:rPr>
          <w:rFonts w:ascii="Times New Roman" w:hAnsi="Times New Roman" w:cs="Times New Roman"/>
          <w:b/>
          <w:sz w:val="28"/>
        </w:rPr>
      </w:pPr>
      <w:r w:rsidRPr="00E1370E">
        <w:rPr>
          <w:rFonts w:ascii="Times New Roman" w:eastAsiaTheme="majorEastAsia" w:hAnsi="Times New Roman" w:cstheme="majorBidi"/>
          <w:b/>
          <w:sz w:val="28"/>
          <w:szCs w:val="32"/>
        </w:rPr>
        <w:lastRenderedPageBreak/>
        <w:t>2 Разработка приложения</w:t>
      </w:r>
    </w:p>
    <w:p w:rsidR="002D77E0" w:rsidRDefault="002D77E0" w:rsidP="002D77E0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2D77E0" w:rsidRDefault="002D77E0" w:rsidP="002D77E0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EA119E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Я сделал приложение </w:t>
      </w:r>
      <w:r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под названием </w:t>
      </w:r>
      <w:r w:rsidRPr="00EA119E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«Управление задачами»</w:t>
      </w:r>
      <w:r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.</w:t>
      </w:r>
    </w:p>
    <w:p w:rsidR="002D77E0" w:rsidRDefault="002D77E0" w:rsidP="002D77E0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EA119E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 </w:t>
      </w:r>
      <w:r w:rsidRPr="00EA119E">
        <w:rPr>
          <w:rFonts w:ascii="Times New Roman" w:hAnsi="Times New Roman" w:cs="Times New Roman"/>
          <w:noProof/>
          <w:color w:val="262626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4A6783D8" wp14:editId="0039E27E">
            <wp:extent cx="2923211" cy="254348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545"/>
                    <a:stretch/>
                  </pic:blipFill>
                  <pic:spPr bwMode="auto">
                    <a:xfrm>
                      <a:off x="0" y="0"/>
                      <a:ext cx="2930713" cy="2550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119E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 </w:t>
      </w:r>
    </w:p>
    <w:p w:rsidR="002D77E0" w:rsidRPr="00EA119E" w:rsidRDefault="002D77E0" w:rsidP="002D77E0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сделана для выставления целей, чтобы человек не забыл что ему надо сделать. </w:t>
      </w: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  <w:r w:rsidRPr="00EA119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7B2BA43" wp14:editId="2EA088EA">
            <wp:extent cx="3295650" cy="287132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102"/>
                    <a:stretch/>
                  </pic:blipFill>
                  <pic:spPr bwMode="auto">
                    <a:xfrm>
                      <a:off x="0" y="0"/>
                      <a:ext cx="3307598" cy="288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Пишем цель и нажимаем кнопку «Добавить».</w:t>
      </w: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Чтобы отметить цель как выполненную нужно выбрать цель из списка и нажать кнопку «Отметить как выполнено». </w:t>
      </w: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  <w:r w:rsidRPr="00EA119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FB14270" wp14:editId="2E4E9CD4">
            <wp:extent cx="2767330" cy="244216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077"/>
                    <a:stretch/>
                  </pic:blipFill>
                  <pic:spPr bwMode="auto">
                    <a:xfrm>
                      <a:off x="0" y="0"/>
                      <a:ext cx="2784289" cy="2457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Чтобы удалить цель нужно также нажать на нужную нам цель и потом нажать на кнопку «Удалить задачу».</w:t>
      </w: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Pr="008A7BA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8E33833" wp14:editId="5FEFC56E">
            <wp:extent cx="3244215" cy="2947460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873"/>
                    <a:stretch/>
                  </pic:blipFill>
                  <pic:spPr bwMode="auto">
                    <a:xfrm>
                      <a:off x="0" y="0"/>
                      <a:ext cx="3264448" cy="2965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6461" w:rsidRDefault="007E6461" w:rsidP="002D77E0">
      <w:pPr>
        <w:rPr>
          <w:rFonts w:ascii="Times New Roman" w:hAnsi="Times New Roman" w:cs="Times New Roman"/>
          <w:sz w:val="28"/>
        </w:rPr>
      </w:pPr>
      <w:bookmarkStart w:id="1" w:name="_GoBack"/>
      <w:bookmarkEnd w:id="1"/>
    </w:p>
    <w:p w:rsidR="002D77E0" w:rsidRDefault="002D77E0" w:rsidP="002D77E0">
      <w:pPr>
        <w:rPr>
          <w:rFonts w:ascii="Times New Roman" w:hAnsi="Times New Roman" w:cs="Times New Roman"/>
          <w:sz w:val="28"/>
        </w:rPr>
      </w:pP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</w:p>
    <w:p w:rsidR="002D77E0" w:rsidRDefault="002D77E0">
      <w:pPr>
        <w:rPr>
          <w:rStyle w:val="1111111110"/>
          <w:rFonts w:eastAsiaTheme="minorHAnsi"/>
        </w:rPr>
      </w:pPr>
      <w:r>
        <w:rPr>
          <w:rStyle w:val="1111111110"/>
          <w:rFonts w:eastAsiaTheme="minorHAnsi"/>
        </w:rPr>
        <w:br w:type="page"/>
      </w:r>
    </w:p>
    <w:p w:rsidR="002D77E0" w:rsidRPr="00520DDC" w:rsidRDefault="002D77E0" w:rsidP="002D77E0">
      <w:pPr>
        <w:pStyle w:val="2"/>
        <w:shd w:val="clear" w:color="auto" w:fill="FFFFFF"/>
        <w:spacing w:before="0" w:line="360" w:lineRule="auto"/>
        <w:rPr>
          <w:rFonts w:cs="Times New Roman"/>
          <w:color w:val="0F1115"/>
          <w:szCs w:val="28"/>
        </w:rPr>
      </w:pPr>
      <w:r w:rsidRPr="00520DDC">
        <w:rPr>
          <w:rFonts w:cs="Times New Roman"/>
          <w:color w:val="0F1115"/>
          <w:szCs w:val="28"/>
        </w:rPr>
        <w:lastRenderedPageBreak/>
        <w:t>3 Тестирование «белым ящиком»</w:t>
      </w:r>
    </w:p>
    <w:p w:rsidR="002D77E0" w:rsidRPr="00520DDC" w:rsidRDefault="002D77E0" w:rsidP="002D77E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20DDC">
        <w:rPr>
          <w:color w:val="0F1115"/>
          <w:sz w:val="28"/>
          <w:szCs w:val="28"/>
        </w:rPr>
        <w:t>Тестирование методом «белого ящика» проводилось на основе анализа внутренней структуры программного кода приложения «Управление задачами». Целью являлась проверка корректности работы всех логических путей, условий, циклов и обработки данных.</w:t>
      </w:r>
    </w:p>
    <w:p w:rsidR="002D77E0" w:rsidRPr="00520DDC" w:rsidRDefault="002D77E0" w:rsidP="002D77E0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520DDC">
        <w:rPr>
          <w:rFonts w:ascii="Times New Roman" w:hAnsi="Times New Roman" w:cs="Times New Roman"/>
          <w:color w:val="0F1115"/>
          <w:sz w:val="28"/>
          <w:szCs w:val="28"/>
        </w:rPr>
        <w:t>3.1 Объекты тестирования</w:t>
      </w:r>
    </w:p>
    <w:p w:rsidR="002D77E0" w:rsidRPr="00520DDC" w:rsidRDefault="002D77E0" w:rsidP="002D77E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20DDC">
        <w:rPr>
          <w:color w:val="0F1115"/>
          <w:sz w:val="28"/>
          <w:szCs w:val="28"/>
        </w:rPr>
        <w:t>– Класс </w:t>
      </w:r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r w:rsidRPr="00520DDC">
        <w:rPr>
          <w:color w:val="0F1115"/>
          <w:sz w:val="28"/>
          <w:szCs w:val="28"/>
        </w:rPr>
        <w:t> (добавление, удаление, отметка выполнения задач)</w:t>
      </w:r>
      <w:r w:rsidRPr="00520DDC">
        <w:rPr>
          <w:color w:val="0F1115"/>
          <w:sz w:val="28"/>
          <w:szCs w:val="28"/>
        </w:rPr>
        <w:br/>
        <w:t>– Класс </w:t>
      </w:r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</w:t>
      </w:r>
      <w:r w:rsidRPr="00520DDC">
        <w:rPr>
          <w:color w:val="0F1115"/>
          <w:sz w:val="28"/>
          <w:szCs w:val="28"/>
        </w:rPr>
        <w:t> (модель данных задачи: название, статус выполнения)</w:t>
      </w:r>
      <w:r w:rsidRPr="00520DDC">
        <w:rPr>
          <w:color w:val="0F1115"/>
          <w:sz w:val="28"/>
          <w:szCs w:val="28"/>
        </w:rPr>
        <w:br/>
        <w:t>– Обработчики событий интерфейса (кнопки «Добавить», «Удалить задачу», «Отметить как выполнено»)</w:t>
      </w:r>
      <w:r w:rsidRPr="00520DDC">
        <w:rPr>
          <w:color w:val="0F1115"/>
          <w:sz w:val="28"/>
          <w:szCs w:val="28"/>
        </w:rPr>
        <w:br/>
        <w:t>– Методы валидации ввода (проверка пустого поля, дублирование задач)</w:t>
      </w:r>
    </w:p>
    <w:p w:rsidR="002D77E0" w:rsidRPr="00520DDC" w:rsidRDefault="002D77E0" w:rsidP="002D77E0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520DDC">
        <w:rPr>
          <w:rFonts w:ascii="Times New Roman" w:hAnsi="Times New Roman" w:cs="Times New Roman"/>
          <w:color w:val="0F1115"/>
          <w:sz w:val="28"/>
          <w:szCs w:val="28"/>
        </w:rPr>
        <w:t>3.2 Методы тестирования</w:t>
      </w:r>
    </w:p>
    <w:p w:rsidR="002D77E0" w:rsidRPr="00520DDC" w:rsidRDefault="002D77E0" w:rsidP="002D77E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20DDC">
        <w:rPr>
          <w:color w:val="0F1115"/>
          <w:sz w:val="28"/>
          <w:szCs w:val="28"/>
        </w:rPr>
        <w:t>Использовались следующие техники белого ящика:</w:t>
      </w:r>
    </w:p>
    <w:p w:rsidR="002D77E0" w:rsidRPr="00520DDC" w:rsidRDefault="002D77E0" w:rsidP="002D77E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20DDC">
        <w:rPr>
          <w:rStyle w:val="af0"/>
          <w:color w:val="0F1115"/>
          <w:sz w:val="28"/>
          <w:szCs w:val="28"/>
        </w:rPr>
        <w:t>Покрытие операторов</w:t>
      </w:r>
      <w:r w:rsidRPr="00520DDC">
        <w:rPr>
          <w:color w:val="0F1115"/>
          <w:sz w:val="28"/>
          <w:szCs w:val="28"/>
        </w:rPr>
        <w:t> – выполнение каждой строки кода хотя бы один раз.</w:t>
      </w:r>
    </w:p>
    <w:p w:rsidR="002D77E0" w:rsidRPr="00520DDC" w:rsidRDefault="002D77E0" w:rsidP="002D77E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20DDC">
        <w:rPr>
          <w:rStyle w:val="af0"/>
          <w:color w:val="0F1115"/>
          <w:sz w:val="28"/>
          <w:szCs w:val="28"/>
        </w:rPr>
        <w:t>Покрытие ветвей</w:t>
      </w:r>
      <w:r w:rsidRPr="00520DDC">
        <w:rPr>
          <w:color w:val="0F1115"/>
          <w:sz w:val="28"/>
          <w:szCs w:val="28"/>
        </w:rPr>
        <w:t> – проверка истинных и ложных исходов каждого условного оператора (</w:t>
      </w:r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if</w:t>
      </w:r>
      <w:r w:rsidRPr="00520DDC">
        <w:rPr>
          <w:color w:val="0F1115"/>
          <w:sz w:val="28"/>
          <w:szCs w:val="28"/>
        </w:rPr>
        <w:t>, </w:t>
      </w:r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else</w:t>
      </w:r>
      <w:r w:rsidRPr="00520DDC">
        <w:rPr>
          <w:color w:val="0F1115"/>
          <w:sz w:val="28"/>
          <w:szCs w:val="28"/>
        </w:rPr>
        <w:t>, </w:t>
      </w:r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switch</w:t>
      </w:r>
      <w:r w:rsidRPr="00520DDC">
        <w:rPr>
          <w:color w:val="0F1115"/>
          <w:sz w:val="28"/>
          <w:szCs w:val="28"/>
        </w:rPr>
        <w:t>).</w:t>
      </w:r>
    </w:p>
    <w:p w:rsidR="002D77E0" w:rsidRPr="00520DDC" w:rsidRDefault="002D77E0" w:rsidP="002D77E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20DDC">
        <w:rPr>
          <w:rStyle w:val="af0"/>
          <w:color w:val="0F1115"/>
          <w:sz w:val="28"/>
          <w:szCs w:val="28"/>
        </w:rPr>
        <w:t>Покрытие путей</w:t>
      </w:r>
      <w:r w:rsidRPr="00520DDC">
        <w:rPr>
          <w:color w:val="0F1115"/>
          <w:sz w:val="28"/>
          <w:szCs w:val="28"/>
        </w:rPr>
        <w:t> – тестирование всех возможных маршрутов выполнения (например, добавление пустой задачи → ошибка; добавление корректной → успех).</w:t>
      </w:r>
    </w:p>
    <w:p w:rsidR="002D77E0" w:rsidRDefault="002D77E0" w:rsidP="002D77E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20DDC">
        <w:rPr>
          <w:rStyle w:val="af0"/>
          <w:color w:val="0F1115"/>
          <w:sz w:val="28"/>
          <w:szCs w:val="28"/>
        </w:rPr>
        <w:t>Тестирование циклов</w:t>
      </w:r>
      <w:r w:rsidRPr="00520DDC">
        <w:rPr>
          <w:color w:val="0F1115"/>
          <w:sz w:val="28"/>
          <w:szCs w:val="28"/>
        </w:rPr>
        <w:t> – проверка граничных условий: ноль элементов, один элемент, максимальное количество задач.</w:t>
      </w:r>
    </w:p>
    <w:p w:rsidR="002D77E0" w:rsidRPr="002D77E0" w:rsidRDefault="002D77E0" w:rsidP="002D77E0">
      <w:pPr>
        <w:pStyle w:val="3"/>
        <w:shd w:val="clear" w:color="auto" w:fill="FFFFFF"/>
        <w:spacing w:before="480" w:after="240" w:line="450" w:lineRule="atLeast"/>
        <w:jc w:val="center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2D77E0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3.3 Тестовые случаи</w:t>
      </w:r>
    </w:p>
    <w:p w:rsidR="002D77E0" w:rsidRPr="00520DDC" w:rsidRDefault="002D77E0" w:rsidP="002D77E0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color w:val="0F1115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281"/>
        <w:gridCol w:w="36"/>
        <w:gridCol w:w="3824"/>
        <w:gridCol w:w="2528"/>
        <w:gridCol w:w="1301"/>
      </w:tblGrid>
      <w:tr w:rsidR="002D77E0" w:rsidRPr="00520DDC" w:rsidTr="00957A5B">
        <w:trPr>
          <w:trHeight w:val="166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Реальный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D77E0" w:rsidRPr="00520DDC" w:rsidTr="00957A5B">
        <w:trPr>
          <w:trHeight w:val="1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Поле ввода пустое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Сообщение об ошибке, задача не добавляется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520DDC" w:rsidTr="00957A5B">
        <w:trPr>
          <w:trHeight w:val="1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«Купить молоко»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Задача добавляется в список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Добавлено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520DDC" w:rsidTr="00957A5B">
        <w:trPr>
          <w:trHeight w:val="1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Одинаковая задача, уже существующая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Предупреждение о дубликате, добавление запрещено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Предупреждение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520DDC" w:rsidTr="00957A5B">
        <w:trPr>
          <w:trHeight w:val="1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Строка длиной &gt; 100 символов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Обрезка или сообщение об ограничении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Обрезка до 100 символов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</w:tbl>
    <w:p w:rsidR="00E32918" w:rsidRDefault="00E32918" w:rsidP="00E32918">
      <w:pPr>
        <w:pStyle w:val="2"/>
        <w:shd w:val="clear" w:color="auto" w:fill="FFFFFF"/>
        <w:spacing w:before="0" w:line="360" w:lineRule="auto"/>
        <w:rPr>
          <w:rFonts w:cs="Times New Roman"/>
          <w:color w:val="0F1115"/>
          <w:szCs w:val="28"/>
        </w:rPr>
      </w:pPr>
    </w:p>
    <w:p w:rsidR="00E32918" w:rsidRDefault="00E32918" w:rsidP="00E32918">
      <w:pPr>
        <w:pStyle w:val="2"/>
        <w:shd w:val="clear" w:color="auto" w:fill="FFFFFF"/>
        <w:spacing w:before="0" w:line="360" w:lineRule="auto"/>
        <w:rPr>
          <w:rFonts w:cs="Times New Roman"/>
          <w:color w:val="0F1115"/>
          <w:szCs w:val="28"/>
        </w:rPr>
      </w:pPr>
    </w:p>
    <w:p w:rsidR="00E32918" w:rsidRPr="00E32918" w:rsidRDefault="00E32918" w:rsidP="00E32918">
      <w:pPr>
        <w:rPr>
          <w:rFonts w:ascii="Times New Roman" w:eastAsiaTheme="majorEastAsia" w:hAnsi="Times New Roman" w:cs="Times New Roman"/>
          <w:b/>
          <w:color w:val="0F1115"/>
          <w:sz w:val="28"/>
          <w:szCs w:val="28"/>
        </w:rPr>
      </w:pPr>
      <w:r>
        <w:rPr>
          <w:rFonts w:cs="Times New Roman"/>
          <w:color w:val="0F1115"/>
          <w:szCs w:val="28"/>
        </w:rPr>
        <w:br w:type="page"/>
      </w:r>
    </w:p>
    <w:p w:rsidR="002D77E0" w:rsidRPr="002D77E0" w:rsidRDefault="002D77E0" w:rsidP="002D77E0">
      <w:pPr>
        <w:pStyle w:val="2"/>
        <w:shd w:val="clear" w:color="auto" w:fill="FFFFFF"/>
        <w:spacing w:before="0" w:line="360" w:lineRule="auto"/>
        <w:rPr>
          <w:rFonts w:cs="Times New Roman"/>
          <w:color w:val="0F1115"/>
          <w:szCs w:val="28"/>
        </w:rPr>
      </w:pPr>
      <w:r w:rsidRPr="002D77E0">
        <w:rPr>
          <w:rFonts w:cs="Times New Roman"/>
          <w:color w:val="0F1115"/>
          <w:szCs w:val="28"/>
        </w:rPr>
        <w:lastRenderedPageBreak/>
        <w:t>4 Тестирование «черным ящиком»</w:t>
      </w:r>
    </w:p>
    <w:p w:rsidR="002D77E0" w:rsidRPr="002D77E0" w:rsidRDefault="002D77E0" w:rsidP="002D77E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Тестирование методом «черного ящика» проводилось без анализа внутреннего кода приложения. Проверялось соответствие функциональности требованиям пользователя и ожидаемому поведению программы «Управление задачами» с различными входными данными.</w:t>
      </w:r>
    </w:p>
    <w:p w:rsidR="002D77E0" w:rsidRPr="002D77E0" w:rsidRDefault="002D77E0" w:rsidP="002D77E0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2D77E0">
        <w:rPr>
          <w:rFonts w:ascii="Times New Roman" w:hAnsi="Times New Roman" w:cs="Times New Roman"/>
          <w:color w:val="0F1115"/>
          <w:sz w:val="28"/>
          <w:szCs w:val="28"/>
        </w:rPr>
        <w:t>4.1 Объекты тестирования</w:t>
      </w:r>
    </w:p>
    <w:p w:rsidR="002D77E0" w:rsidRPr="002D77E0" w:rsidRDefault="002D77E0" w:rsidP="002D77E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Функция добавления новой задачи</w:t>
      </w:r>
    </w:p>
    <w:p w:rsidR="002D77E0" w:rsidRPr="002D77E0" w:rsidRDefault="002D77E0" w:rsidP="002D77E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Функция отметки задачи как выполненной</w:t>
      </w:r>
    </w:p>
    <w:p w:rsidR="002D77E0" w:rsidRPr="002D77E0" w:rsidRDefault="002D77E0" w:rsidP="002D77E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Функция удаления задачи</w:t>
      </w:r>
    </w:p>
    <w:p w:rsidR="002D77E0" w:rsidRPr="002D77E0" w:rsidRDefault="002D77E0" w:rsidP="002D77E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Отображение списка задач в интерфейсе</w:t>
      </w:r>
    </w:p>
    <w:p w:rsidR="002D77E0" w:rsidRPr="002D77E0" w:rsidRDefault="002D77E0" w:rsidP="002D77E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Сообщения пользователю (ошибки, предупреждения, уведомления)</w:t>
      </w:r>
    </w:p>
    <w:p w:rsidR="002D77E0" w:rsidRPr="002D77E0" w:rsidRDefault="002D77E0" w:rsidP="002D77E0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2D77E0">
        <w:rPr>
          <w:rFonts w:ascii="Times New Roman" w:hAnsi="Times New Roman" w:cs="Times New Roman"/>
          <w:color w:val="0F1115"/>
          <w:sz w:val="28"/>
          <w:szCs w:val="28"/>
        </w:rPr>
        <w:t>4.2 Методы тестирования</w:t>
      </w:r>
    </w:p>
    <w:p w:rsidR="002D77E0" w:rsidRPr="002D77E0" w:rsidRDefault="002D77E0" w:rsidP="002D77E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Использовались следующие техники чёрного ящика:</w:t>
      </w:r>
    </w:p>
    <w:p w:rsidR="002D77E0" w:rsidRPr="002D77E0" w:rsidRDefault="002D77E0" w:rsidP="002D77E0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rStyle w:val="af0"/>
          <w:color w:val="0F1115"/>
          <w:sz w:val="28"/>
          <w:szCs w:val="28"/>
        </w:rPr>
        <w:t>Разбиение на классы эквивалентности</w:t>
      </w:r>
      <w:r w:rsidRPr="002D77E0">
        <w:rPr>
          <w:color w:val="0F1115"/>
          <w:sz w:val="28"/>
          <w:szCs w:val="28"/>
        </w:rPr>
        <w:t> – корректные и некорректные входные данные</w:t>
      </w:r>
    </w:p>
    <w:p w:rsidR="002D77E0" w:rsidRPr="002D77E0" w:rsidRDefault="002D77E0" w:rsidP="002D77E0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rStyle w:val="af0"/>
          <w:color w:val="0F1115"/>
          <w:sz w:val="28"/>
          <w:szCs w:val="28"/>
        </w:rPr>
        <w:t>Анализ граничных значений</w:t>
      </w:r>
      <w:r w:rsidRPr="002D77E0">
        <w:rPr>
          <w:color w:val="0F1115"/>
          <w:sz w:val="28"/>
          <w:szCs w:val="28"/>
        </w:rPr>
        <w:t> – пустые строки, максимальная длина текста, нулевое и единичное количество элементов</w:t>
      </w:r>
    </w:p>
    <w:p w:rsidR="002D77E0" w:rsidRPr="002D77E0" w:rsidRDefault="002D77E0" w:rsidP="002D77E0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rStyle w:val="af0"/>
          <w:color w:val="0F1115"/>
          <w:sz w:val="28"/>
          <w:szCs w:val="28"/>
        </w:rPr>
        <w:t>Тестирование сценариев использования (use cases)</w:t>
      </w:r>
      <w:r w:rsidRPr="002D77E0">
        <w:rPr>
          <w:color w:val="0F1115"/>
          <w:sz w:val="28"/>
          <w:szCs w:val="28"/>
        </w:rPr>
        <w:t> – полные последовательные действия пользователя</w:t>
      </w:r>
    </w:p>
    <w:p w:rsidR="002D77E0" w:rsidRPr="002D77E0" w:rsidRDefault="002D77E0" w:rsidP="002D77E0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rStyle w:val="af0"/>
          <w:color w:val="0F1115"/>
          <w:sz w:val="28"/>
          <w:szCs w:val="28"/>
        </w:rPr>
        <w:t>Предугадывание ошибок</w:t>
      </w:r>
      <w:r w:rsidRPr="002D77E0">
        <w:rPr>
          <w:color w:val="0F1115"/>
          <w:sz w:val="28"/>
          <w:szCs w:val="28"/>
        </w:rPr>
        <w:t> – попытки выполнить действия без выбора элемента, дублирование задач</w:t>
      </w:r>
    </w:p>
    <w:p w:rsidR="002D77E0" w:rsidRDefault="002D77E0">
      <w:pPr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:rsidR="002D77E0" w:rsidRPr="002D77E0" w:rsidRDefault="002D77E0" w:rsidP="002D77E0">
      <w:pPr>
        <w:pStyle w:val="3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2D77E0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4.3 Тестовые случаи</w:t>
      </w:r>
    </w:p>
    <w:p w:rsidR="002D77E0" w:rsidRPr="002D77E0" w:rsidRDefault="002D77E0" w:rsidP="002D77E0">
      <w:pPr>
        <w:pStyle w:val="4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701"/>
        <w:gridCol w:w="3328"/>
        <w:gridCol w:w="2640"/>
        <w:gridCol w:w="1301"/>
      </w:tblGrid>
      <w:tr w:rsidR="002D77E0" w:rsidRPr="002D77E0" w:rsidTr="002D77E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Реальный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D77E0" w:rsidRPr="002D77E0" w:rsidTr="002D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Пустое поле ввода, нажатие «Добавить»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Сообщение «Введите текст задачи», список не 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2D77E0" w:rsidTr="002D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«Сделать отчёт по практике»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Задача добавляется в конец списка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Появилась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2D77E0" w:rsidTr="002D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Пробелы (« 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Сообщение «Некорректный ввод»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2D77E0" w:rsidTr="002D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Одинаковая задача дважды подряд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Предупреждение «Такая задача уже есть»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Предупреждение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2D77E0" w:rsidTr="002D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Текст с пробелами в начале и конце « Позвонить 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Добавляется «Позвонить» (без лишних пробелов)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Добавлено 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</w:tbl>
    <w:p w:rsidR="00E2498C" w:rsidRPr="00E2498C" w:rsidRDefault="00E2498C" w:rsidP="00E2498C">
      <w:pPr>
        <w:spacing w:after="0" w:line="360" w:lineRule="auto"/>
        <w:ind w:left="284" w:righ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2498C" w:rsidRDefault="00E2498C">
      <w:pPr>
        <w:rPr>
          <w:rFonts w:ascii="Times New Roman" w:hAnsi="Times New Roman" w:cs="Times New Roman"/>
          <w:b/>
          <w:sz w:val="28"/>
        </w:rPr>
      </w:pPr>
    </w:p>
    <w:p w:rsidR="00141EF7" w:rsidRDefault="00141EF7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E32918" w:rsidRDefault="00E32918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E32918" w:rsidRDefault="00E3291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FB63DF" w:rsidRPr="00FB63DF" w:rsidRDefault="007968A6" w:rsidP="007968A6">
      <w:pPr>
        <w:pStyle w:val="111111111"/>
      </w:pPr>
      <w:bookmarkStart w:id="2" w:name="_Toc228434683"/>
      <w:r w:rsidRPr="00FB63DF">
        <w:lastRenderedPageBreak/>
        <w:t>5</w:t>
      </w:r>
      <w:r>
        <w:t>.</w:t>
      </w:r>
      <w:r w:rsidRPr="00FB63DF">
        <w:t xml:space="preserve"> МОДУЛЬНОЕ ТЕСТИРОВАНИЕ</w:t>
      </w:r>
      <w:r w:rsidR="004C7A38">
        <w:t>.</w:t>
      </w:r>
      <w:bookmarkEnd w:id="2"/>
    </w:p>
    <w:p w:rsidR="00FB63DF" w:rsidRPr="00E43C86" w:rsidRDefault="00FB63DF" w:rsidP="00FB63DF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5.1 Цель тестирования</w:t>
      </w:r>
    </w:p>
    <w:p w:rsidR="00FB63DF" w:rsidRPr="00FB63DF" w:rsidRDefault="00FB63DF" w:rsidP="00FB63D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B63DF">
        <w:rPr>
          <w:color w:val="0F1115"/>
          <w:sz w:val="28"/>
          <w:szCs w:val="28"/>
        </w:rPr>
        <w:t>Проверка отдельных модулей (методов) приложения изолированно от остальных компонентов. Используется фреймворк </w:t>
      </w:r>
      <w:r w:rsidRPr="00FB63DF">
        <w:rPr>
          <w:rStyle w:val="af0"/>
          <w:color w:val="0F1115"/>
          <w:sz w:val="28"/>
          <w:szCs w:val="28"/>
        </w:rPr>
        <w:t>NUnit</w:t>
      </w:r>
      <w:r w:rsidRPr="00FB63DF">
        <w:rPr>
          <w:color w:val="0F1115"/>
          <w:sz w:val="28"/>
          <w:szCs w:val="28"/>
        </w:rPr>
        <w:t>.</w:t>
      </w:r>
    </w:p>
    <w:p w:rsidR="00FB63DF" w:rsidRPr="000867A5" w:rsidRDefault="00FB63DF" w:rsidP="00FB63DF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5.2 Пример модульного теста</w:t>
      </w:r>
    </w:p>
    <w:p w:rsidR="00FB63DF" w:rsidRPr="00FB63DF" w:rsidRDefault="00FB63DF" w:rsidP="00FB63D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B63DF">
        <w:rPr>
          <w:rStyle w:val="af0"/>
          <w:color w:val="0F1115"/>
          <w:sz w:val="28"/>
          <w:szCs w:val="28"/>
        </w:rPr>
        <w:t>Тестируемый метод:</w:t>
      </w:r>
      <w:r w:rsidRPr="00FB63DF">
        <w:rPr>
          <w:color w:val="0F1115"/>
          <w:sz w:val="28"/>
          <w:szCs w:val="28"/>
        </w:rPr>
        <w:t> </w:t>
      </w:r>
      <w:r w:rsidRPr="00FB63D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AddTask</w:t>
      </w:r>
      <w:r w:rsidRPr="00FB63DF">
        <w:rPr>
          <w:color w:val="0F1115"/>
          <w:sz w:val="28"/>
          <w:szCs w:val="28"/>
        </w:rPr>
        <w:t> (добавление задачи)</w:t>
      </w:r>
    </w:p>
    <w:p w:rsidR="00FB63DF" w:rsidRPr="00FB63DF" w:rsidRDefault="00FB63DF" w:rsidP="00FB63D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FB63DF">
        <w:rPr>
          <w:rStyle w:val="af0"/>
          <w:color w:val="0F1115"/>
          <w:sz w:val="28"/>
          <w:szCs w:val="28"/>
        </w:rPr>
        <w:t>Код</w:t>
      </w:r>
      <w:r w:rsidRPr="00FB63DF">
        <w:rPr>
          <w:rStyle w:val="af0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af0"/>
          <w:color w:val="0F1115"/>
          <w:sz w:val="28"/>
          <w:szCs w:val="28"/>
        </w:rPr>
        <w:t>теста</w:t>
      </w:r>
      <w:r w:rsidRPr="00FB63DF">
        <w:rPr>
          <w:rStyle w:val="af0"/>
          <w:color w:val="0F1115"/>
          <w:sz w:val="28"/>
          <w:szCs w:val="28"/>
          <w:lang w:val="en-US"/>
        </w:rPr>
        <w:t>:</w:t>
      </w:r>
    </w:p>
    <w:p w:rsidR="00FB63DF" w:rsidRPr="00FB63DF" w:rsidRDefault="00FB63DF" w:rsidP="00FB63D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csharp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[</w:t>
      </w:r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Test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]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public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void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AddTask_ShouldIncreaseTaskCount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// Arrange (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подготовка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TaskManager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manager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new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int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countBefore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GetAllTasks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().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Act (действие)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   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</w:rPr>
        <w:t>AddTask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FB63DF">
        <w:rPr>
          <w:rStyle w:val="token"/>
          <w:rFonts w:ascii="Times New Roman" w:hAnsi="Times New Roman" w:cs="Times New Roman"/>
          <w:color w:val="50A14F"/>
          <w:sz w:val="28"/>
          <w:szCs w:val="28"/>
        </w:rPr>
        <w:t>"Тестовая задача"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50A14F"/>
          <w:sz w:val="28"/>
          <w:szCs w:val="28"/>
        </w:rPr>
        <w:t>"Описание"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// Assert (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проверка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int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countAfter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GetAllTasks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().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Assert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AreEqual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countBefore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+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1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countAfter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:rsidR="00FB63DF" w:rsidRPr="000867A5" w:rsidRDefault="00FB63DF" w:rsidP="00FB63DF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r w:rsidRPr="000867A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5.3 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Результат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модульного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тестирования</w:t>
      </w:r>
    </w:p>
    <w:tbl>
      <w:tblPr>
        <w:tblW w:w="10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092"/>
        <w:gridCol w:w="2813"/>
        <w:gridCol w:w="2677"/>
        <w:gridCol w:w="2266"/>
      </w:tblGrid>
      <w:tr w:rsidR="000867A5" w:rsidRPr="00FB63DF" w:rsidTr="000867A5">
        <w:trPr>
          <w:trHeight w:val="52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Тестируемый метод</w:t>
            </w:r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0867A5" w:rsidRPr="00FB63DF" w:rsidTr="000867A5">
        <w:trPr>
          <w:trHeight w:val="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AddTask</w:t>
            </w:r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Title = "Тестовая задача", Description = "Описание"</w:t>
            </w:r>
          </w:p>
        </w:tc>
        <w:tc>
          <w:tcPr>
            <w:tcW w:w="2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Количество задач увеличивается на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</w:tbl>
    <w:p w:rsidR="00FB63DF" w:rsidRPr="00FB63DF" w:rsidRDefault="00FB63DF" w:rsidP="00FB63DF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67A5" w:rsidRDefault="00FB63DF" w:rsidP="00FB63D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B63DF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867A5" w:rsidRPr="001C0ADE" w:rsidRDefault="007968A6" w:rsidP="007968A6">
      <w:pPr>
        <w:pStyle w:val="111111111"/>
      </w:pPr>
      <w:bookmarkStart w:id="3" w:name="_Toc228434684"/>
      <w:r w:rsidRPr="001C0ADE">
        <w:lastRenderedPageBreak/>
        <w:t>6.</w:t>
      </w:r>
      <w:r>
        <w:t xml:space="preserve"> </w:t>
      </w:r>
      <w:r w:rsidRPr="001C0ADE">
        <w:t>ИНТЕГРАЦИОННОЕ ТЕСТИРОВАНИЕ</w:t>
      </w:r>
      <w:r w:rsidR="004C7A38">
        <w:t>.</w:t>
      </w:r>
      <w:bookmarkEnd w:id="3"/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6.1 Цель тестирования</w:t>
      </w:r>
    </w:p>
    <w:p w:rsidR="001C0ADE" w:rsidRPr="001C0ADE" w:rsidRDefault="001C0ADE" w:rsidP="00E43C8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Проверка корректного взаимодействия между несколькими модулями приложения «Task Manager». В данном случае проверяется связка модулей:</w:t>
      </w:r>
    </w:p>
    <w:p w:rsidR="001C0ADE" w:rsidRPr="001C0ADE" w:rsidRDefault="001C0ADE" w:rsidP="00E43C8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rStyle w:val="af0"/>
          <w:color w:val="0F1115"/>
          <w:sz w:val="28"/>
          <w:szCs w:val="28"/>
        </w:rPr>
        <w:t>TaskManager</w:t>
      </w:r>
      <w:r w:rsidRPr="001C0ADE">
        <w:rPr>
          <w:color w:val="0F1115"/>
          <w:sz w:val="28"/>
          <w:szCs w:val="28"/>
        </w:rPr>
        <w:t> (бизнес-логика)</w:t>
      </w:r>
    </w:p>
    <w:p w:rsidR="001C0ADE" w:rsidRPr="001C0ADE" w:rsidRDefault="001C0ADE" w:rsidP="00E43C8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rStyle w:val="af0"/>
          <w:color w:val="0F1115"/>
          <w:sz w:val="28"/>
          <w:szCs w:val="28"/>
        </w:rPr>
        <w:t>FileManager</w:t>
      </w:r>
      <w:r w:rsidRPr="001C0ADE">
        <w:rPr>
          <w:color w:val="0F1115"/>
          <w:sz w:val="28"/>
          <w:szCs w:val="28"/>
        </w:rPr>
        <w:t> (работа с файлом)</w:t>
      </w:r>
    </w:p>
    <w:p w:rsid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6.2 Тестируемый сценарий</w:t>
      </w:r>
    </w:p>
    <w:p w:rsidR="001C0ADE" w:rsidRPr="001C0ADE" w:rsidRDefault="001C0ADE" w:rsidP="00E43C8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C0ADE">
        <w:rPr>
          <w:rStyle w:val="af0"/>
          <w:color w:val="0F1115"/>
          <w:sz w:val="28"/>
          <w:szCs w:val="28"/>
        </w:rPr>
        <w:t>Сценарий:</w:t>
      </w:r>
      <w:r w:rsidRPr="001C0ADE">
        <w:rPr>
          <w:color w:val="0F1115"/>
          <w:sz w:val="28"/>
          <w:szCs w:val="28"/>
        </w:rPr>
        <w:t> Добавление задачи → Сохранение в текстовый файл → Закрытие приложения → Запуск приложения → Загрузка из файла</w:t>
      </w:r>
    </w:p>
    <w:p w:rsid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6.3 Результат интеграционного 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002"/>
        <w:gridCol w:w="2888"/>
        <w:gridCol w:w="3779"/>
        <w:gridCol w:w="2301"/>
      </w:tblGrid>
      <w:tr w:rsidR="001C0ADE" w:rsidRPr="001C0ADE" w:rsidTr="001C0AD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1C0ADE" w:rsidRPr="001C0ADE" w:rsidTr="001C0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Добавить задачу "Купить продукты" в приложении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Задача отображается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1C0ADE" w:rsidRPr="001C0ADE" w:rsidTr="001C0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Закрыть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Данные сохраняются в файл </w:t>
            </w:r>
            <w:r w:rsidRPr="001C0ADE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tasks.txt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 на рабочем столе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1C0ADE" w:rsidRPr="001C0ADE" w:rsidTr="001C0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Запустить приложение заново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Задача "Купить продукты" загружается из файла и отображается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</w:tbl>
    <w:p w:rsidR="001C0ADE" w:rsidRDefault="001C0ADE" w:rsidP="001C0ADE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6.4 Вывод по разделу</w:t>
      </w:r>
    </w:p>
    <w:p w:rsidR="004C7A38" w:rsidRDefault="004C7A38" w:rsidP="004C7A3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</w:t>
      </w:r>
      <w:r w:rsidR="001C0ADE" w:rsidRPr="001C0ADE">
        <w:rPr>
          <w:color w:val="0F1115"/>
          <w:sz w:val="28"/>
          <w:szCs w:val="28"/>
        </w:rPr>
        <w:t>Интеграционный тест пройден.</w:t>
      </w:r>
    </w:p>
    <w:p w:rsidR="001C0ADE" w:rsidRPr="001C0ADE" w:rsidRDefault="001C0ADE" w:rsidP="004C7A3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Модули </w:t>
      </w:r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r w:rsidRPr="001C0ADE">
        <w:rPr>
          <w:color w:val="0F1115"/>
          <w:sz w:val="28"/>
          <w:szCs w:val="28"/>
        </w:rPr>
        <w:t> и </w:t>
      </w:r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FileManager</w:t>
      </w:r>
      <w:r w:rsidRPr="001C0ADE">
        <w:rPr>
          <w:color w:val="0F1115"/>
          <w:sz w:val="28"/>
          <w:szCs w:val="28"/>
        </w:rPr>
        <w:t> взаимодействуют корректно:</w:t>
      </w:r>
    </w:p>
    <w:p w:rsidR="001C0ADE" w:rsidRPr="001C0ADE" w:rsidRDefault="001C0ADE" w:rsidP="00E43C8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Задачи успешно сохраняются в текстовый файл на рабочем столе</w:t>
      </w:r>
    </w:p>
    <w:p w:rsidR="001C0ADE" w:rsidRPr="001C0ADE" w:rsidRDefault="001C0ADE" w:rsidP="00E43C8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Данные сохраняются в формате: </w:t>
      </w:r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ID|Название|Описание|Статус|Дата</w:t>
      </w:r>
    </w:p>
    <w:p w:rsidR="001C0ADE" w:rsidRPr="001C0ADE" w:rsidRDefault="001C0ADE" w:rsidP="00E43C8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При повторном запуске приложения все задачи загружаются из файла</w:t>
      </w:r>
    </w:p>
    <w:p w:rsidR="00FB63DF" w:rsidRPr="00FB63DF" w:rsidRDefault="00FB63DF" w:rsidP="00FB63D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C0ADE" w:rsidRDefault="001C0ADE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Pr="00170110" w:rsidRDefault="00170110" w:rsidP="007968A6">
      <w:pPr>
        <w:pStyle w:val="111111111"/>
      </w:pPr>
      <w:bookmarkStart w:id="4" w:name="_Toc228434685"/>
      <w:r w:rsidRPr="00170110">
        <w:lastRenderedPageBreak/>
        <w:t>7</w:t>
      </w:r>
      <w:r>
        <w:t>.</w:t>
      </w:r>
      <w:r w:rsidRPr="00170110">
        <w:t xml:space="preserve"> Оформление документации на программные средства с использованием инструментальных средств</w:t>
      </w:r>
      <w:r w:rsidR="004C7A38">
        <w:t>.</w:t>
      </w:r>
      <w:bookmarkEnd w:id="4"/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В процессе разработки программного обеспечения важную роль играет не только написание кода, но и оформление сопутствующей документации. Для этих целей используются различные инструментальные средства. В ходе практики были освоены основы системы контроля версий </w:t>
      </w:r>
      <w:r w:rsidRPr="00170110">
        <w:rPr>
          <w:rStyle w:val="af0"/>
          <w:color w:val="0F1115"/>
          <w:sz w:val="28"/>
          <w:szCs w:val="28"/>
        </w:rPr>
        <w:t>Git</w:t>
      </w:r>
      <w:r w:rsidRPr="00170110">
        <w:rPr>
          <w:color w:val="0F1115"/>
          <w:sz w:val="28"/>
          <w:szCs w:val="28"/>
        </w:rPr>
        <w:t>, которая позволяет отслеживать изменения исходного кода, возвращаться к предыдущим версиям и работать над проектом в команде.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Особое внимание было уделено изучению ветвления в Git. Ветвление позволяет создавать независимые линии разработки, что удобно при тестировании новых функций или исправлении ошибок без влияния на основной код.</w:t>
      </w:r>
    </w:p>
    <w:p w:rsid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На рисунке 1 показан процесс создания новой ветки с именем </w:t>
      </w:r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r w:rsidRPr="00170110">
        <w:rPr>
          <w:color w:val="0F1115"/>
          <w:sz w:val="28"/>
          <w:szCs w:val="28"/>
        </w:rPr>
        <w:t> с помощью команды </w:t>
      </w:r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 branch bugFix</w:t>
      </w:r>
      <w:r w:rsidRPr="00170110">
        <w:rPr>
          <w:color w:val="0F1115"/>
          <w:sz w:val="28"/>
          <w:szCs w:val="28"/>
        </w:rPr>
        <w:t>, а также переход на неё с использованием команды </w:t>
      </w:r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 checkout bugFix</w:t>
      </w:r>
      <w:r w:rsidRPr="00170110">
        <w:rPr>
          <w:color w:val="0F1115"/>
          <w:sz w:val="28"/>
          <w:szCs w:val="28"/>
        </w:rPr>
        <w:t>.</w:t>
      </w:r>
    </w:p>
    <w:p w:rsid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0604F7">
        <w:rPr>
          <w:noProof/>
        </w:rPr>
        <w:drawing>
          <wp:inline distT="0" distB="0" distL="0" distR="0" wp14:anchorId="699D6717" wp14:editId="5688CC2C">
            <wp:extent cx="4995655" cy="166931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61" cy="169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170110">
        <w:rPr>
          <w:rStyle w:val="af0"/>
          <w:color w:val="0F1115"/>
          <w:sz w:val="28"/>
          <w:szCs w:val="28"/>
        </w:rPr>
        <w:t>Рисунок 1 – Создание ветки bugFix и переход на неё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После создания ветки в неё можно вносить изменения, не затрагивая основную ветку </w:t>
      </w:r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r w:rsidRPr="00170110">
        <w:rPr>
          <w:color w:val="0F1115"/>
          <w:sz w:val="28"/>
          <w:szCs w:val="28"/>
        </w:rPr>
        <w:t>. На рисунке 2 показано, как выполняются коммиты (фиксации изменений) сначала в ветке </w:t>
      </w:r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r w:rsidRPr="00170110">
        <w:rPr>
          <w:color w:val="0F1115"/>
          <w:sz w:val="28"/>
          <w:szCs w:val="28"/>
        </w:rPr>
        <w:t>, а затем в основной ветке </w:t>
      </w:r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r w:rsidRPr="00170110">
        <w:rPr>
          <w:color w:val="0F1115"/>
          <w:sz w:val="28"/>
          <w:szCs w:val="28"/>
        </w:rPr>
        <w:t>. Каждый коммит сохраняет состояние проекта на определённый момент времени.</w:t>
      </w:r>
    </w:p>
    <w:p w:rsidR="00170110" w:rsidRDefault="00170110" w:rsidP="00170110">
      <w:pPr>
        <w:pStyle w:val="ds-markdown-paragraph"/>
        <w:shd w:val="clear" w:color="auto" w:fill="FFFFFF"/>
        <w:tabs>
          <w:tab w:val="left" w:pos="8640"/>
        </w:tabs>
        <w:spacing w:before="0" w:beforeAutospacing="0" w:after="0" w:afterAutospacing="0" w:line="360" w:lineRule="auto"/>
        <w:ind w:firstLine="709"/>
        <w:jc w:val="center"/>
        <w:rPr>
          <w:rStyle w:val="af0"/>
          <w:color w:val="0F1115"/>
          <w:sz w:val="28"/>
          <w:szCs w:val="28"/>
        </w:rPr>
      </w:pPr>
      <w:r w:rsidRPr="000604F7">
        <w:rPr>
          <w:noProof/>
        </w:rPr>
        <w:drawing>
          <wp:inline distT="0" distB="0" distL="0" distR="0" wp14:anchorId="47A5985A" wp14:editId="36D28BD6">
            <wp:extent cx="5048708" cy="1613643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4869" cy="162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10" w:rsidRPr="00170110" w:rsidRDefault="00170110" w:rsidP="00170110">
      <w:pPr>
        <w:pStyle w:val="ds-markdown-paragraph"/>
        <w:shd w:val="clear" w:color="auto" w:fill="FFFFFF"/>
        <w:tabs>
          <w:tab w:val="left" w:pos="8640"/>
        </w:tabs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170110">
        <w:rPr>
          <w:rStyle w:val="af0"/>
          <w:color w:val="0F1115"/>
          <w:sz w:val="28"/>
          <w:szCs w:val="28"/>
        </w:rPr>
        <w:t>Рисунок 2 – Выполнение коммитов в ветках bugFix и main</w:t>
      </w:r>
    </w:p>
    <w:p w:rsid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lastRenderedPageBreak/>
        <w:t>Когда разработка в отдельной ветке завершена, её изменения можно объединить с основной веткой. Для этого используется команда </w:t>
      </w:r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 merge</w:t>
      </w:r>
      <w:r w:rsidRPr="00170110">
        <w:rPr>
          <w:color w:val="0F1115"/>
          <w:sz w:val="28"/>
          <w:szCs w:val="28"/>
        </w:rPr>
        <w:t>. На рисунке 3 представлена визуализация процесса слияния ветки </w:t>
      </w:r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r w:rsidRPr="00170110">
        <w:rPr>
          <w:color w:val="0F1115"/>
          <w:sz w:val="28"/>
          <w:szCs w:val="28"/>
        </w:rPr>
        <w:t> в ветку </w:t>
      </w:r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r w:rsidRPr="00170110">
        <w:rPr>
          <w:color w:val="0F1115"/>
          <w:sz w:val="28"/>
          <w:szCs w:val="28"/>
        </w:rPr>
        <w:t>. После слияния все изменения, сделанные в побочной ветке, интегрируются в основную.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0604F7">
        <w:rPr>
          <w:noProof/>
        </w:rPr>
        <w:drawing>
          <wp:inline distT="0" distB="0" distL="0" distR="0" wp14:anchorId="57D4C4FA" wp14:editId="18958244">
            <wp:extent cx="5539562" cy="2056536"/>
            <wp:effectExtent l="0" t="0" r="444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534" cy="206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110">
        <w:rPr>
          <w:rStyle w:val="af0"/>
          <w:color w:val="0F1115"/>
          <w:sz w:val="28"/>
          <w:szCs w:val="28"/>
        </w:rPr>
        <w:t>Рисунок 3 – Слияние ветки bugFix в основную ветку main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Таким образом, в ходе работы были освоены следующие команды Git: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 branch [name]</w:t>
      </w:r>
      <w:r w:rsidRPr="00170110">
        <w:rPr>
          <w:color w:val="0F1115"/>
          <w:sz w:val="28"/>
          <w:szCs w:val="28"/>
        </w:rPr>
        <w:t> – создание новой ветки;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 checkout [name]</w:t>
      </w:r>
      <w:r w:rsidRPr="00170110">
        <w:rPr>
          <w:color w:val="0F1115"/>
          <w:sz w:val="28"/>
          <w:szCs w:val="28"/>
        </w:rPr>
        <w:t> – переключение на указанную ветку;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 checkout -b [name]</w:t>
      </w:r>
      <w:r w:rsidRPr="00170110">
        <w:rPr>
          <w:color w:val="0F1115"/>
          <w:sz w:val="28"/>
          <w:szCs w:val="28"/>
        </w:rPr>
        <w:t> – создание и переход на новую ветку;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 merge [name]</w:t>
      </w:r>
      <w:r w:rsidRPr="00170110">
        <w:rPr>
          <w:color w:val="0F1115"/>
          <w:sz w:val="28"/>
          <w:szCs w:val="28"/>
        </w:rPr>
        <w:t> – слияние указанной ветки с текущей.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Использование системы контроля версий Git позволяет не только сохранять историю разработки, но и упрощает оформление документации на программное средство, так как каждый этап работы фиксируется и может быть при необходимости восстановлен или проанализирован.</w:t>
      </w:r>
    </w:p>
    <w:p w:rsidR="00170110" w:rsidRDefault="00170110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3D4E9E" w:rsidRPr="00E43C86" w:rsidRDefault="003D4E9E" w:rsidP="00E43C86">
      <w:pPr>
        <w:pStyle w:val="111111111"/>
      </w:pPr>
      <w:bookmarkStart w:id="5" w:name="_Toc228434687"/>
      <w:r w:rsidRPr="00E43C86">
        <w:rPr>
          <w:rFonts w:eastAsiaTheme="majorEastAsia"/>
        </w:rPr>
        <w:lastRenderedPageBreak/>
        <w:t>СПИСОК ИСПОЛЬЗОВАННЫХ ИСТОЧНИКОВ</w:t>
      </w:r>
      <w:r w:rsidR="004C7A38">
        <w:rPr>
          <w:rFonts w:eastAsiaTheme="majorEastAsia"/>
        </w:rPr>
        <w:t>.</w:t>
      </w:r>
      <w:bookmarkEnd w:id="5"/>
    </w:p>
    <w:p w:rsidR="00754BF1" w:rsidRDefault="00754BF1" w:rsidP="00754BF1">
      <w:pPr>
        <w:pStyle w:val="ad"/>
        <w:tabs>
          <w:tab w:val="left" w:pos="2040"/>
          <w:tab w:val="left" w:pos="4517"/>
        </w:tabs>
        <w:ind w:firstLine="709"/>
        <w:rPr>
          <w:lang w:val="ru-RU"/>
        </w:rPr>
      </w:pPr>
      <w:r>
        <w:rPr>
          <w:lang w:val="ru-RU"/>
        </w:rPr>
        <w:t>Таблица 1 – Обеспечение дисциплины учебными изданиями</w:t>
      </w:r>
    </w:p>
    <w:tbl>
      <w:tblPr>
        <w:tblW w:w="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1870"/>
        <w:gridCol w:w="1100"/>
        <w:gridCol w:w="1992"/>
      </w:tblGrid>
      <w:tr w:rsidR="00754BF1" w:rsidTr="00E97057">
        <w:trPr>
          <w:trHeight w:val="283"/>
        </w:trPr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Библиографическое описание издания</w:t>
            </w:r>
          </w:p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(автор, заглавие, вид, место и год издания, кол. стр.)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Основная/ дополнительная литература</w:t>
            </w:r>
          </w:p>
        </w:tc>
        <w:tc>
          <w:tcPr>
            <w:tcW w:w="3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Книгообеспеченность</w:t>
            </w:r>
          </w:p>
        </w:tc>
      </w:tr>
      <w:tr w:rsidR="00754BF1" w:rsidTr="00E97057">
        <w:trPr>
          <w:trHeight w:val="283"/>
        </w:trPr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Кол-во. экз. в библ.</w:t>
            </w:r>
          </w:p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Электронные ресурсы</w:t>
            </w: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Подбельский, В. В.  Программирование. Базовый курс С# : учебник для среднего профессионального образования / В. В. Подбельский. — Москва : Издательство Юрайт, 2023. — 369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Основная 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0E2598" w:rsidP="00E97057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15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w:t>https://urait.ru/bcode/517893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Кудрина, Е. В.  Основы алгоритмизации и программирования на языке C# : учебное пособие для среднего профессионального образования / Е. В. Кудрина, М. В. Огнева. — Москва : Издательство Юрайт, 2023. — 322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0E2598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https://urait.ru/bcode/517324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Черткова, Е. А.  Программная инженерия. Визуальное моделирование программных систем : учебник для среднего профессионального образования / Е. А. Черткова. — 2-е изд., испр. и доп. — Москва : Издательство Юрайт, 2023. — 147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0E2598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https://urait.ru/bcode/515393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t>Трофимов, В. В.  Основы алгоритмизации и программирования : учебник для среднего профессионального образования / В. В. Трофимов, Т. А. Павловская ; под редакцией В. В. Трофимова. — Москва : Издательство Юрайт, 2023. — 137 с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0E2598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18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https://urait.ru/bcode/515434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t>Казанский, А. А.  Программирование на Visual C# : учебное пособие для среднего профессионального образования / А. А. Казанский. — 2-е изд., перераб. и доп. — Москва : Издательство Юрайт, 2023. — 192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0E2598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19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https://urait.ru/bcode/513400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2 – Перечень современных профессиональных баз данных (СПБД)</w:t>
      </w:r>
    </w:p>
    <w:tbl>
      <w:tblPr>
        <w:tblW w:w="453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8513"/>
      </w:tblGrid>
      <w:tr w:rsidR="00754BF1" w:rsidTr="00170110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СПБД</w:t>
            </w:r>
          </w:p>
        </w:tc>
      </w:tr>
      <w:tr w:rsidR="00754BF1" w:rsidTr="00170110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На</w:t>
            </w:r>
            <w:r>
              <w:rPr>
                <w:rStyle w:val="32"/>
                <w:sz w:val="24"/>
                <w:szCs w:val="24"/>
              </w:rPr>
              <w:t xml:space="preserve">учная электронная библиотека </w:t>
            </w:r>
            <w:r>
              <w:rPr>
                <w:rStyle w:val="32"/>
                <w:sz w:val="24"/>
                <w:szCs w:val="24"/>
                <w:lang w:val="en-US"/>
              </w:rPr>
              <w:t>eLIBRARRY</w:t>
            </w:r>
            <w:r>
              <w:rPr>
                <w:rStyle w:val="32"/>
                <w:sz w:val="24"/>
                <w:szCs w:val="24"/>
              </w:rPr>
              <w:t xml:space="preserve"> - </w:t>
            </w:r>
            <w:hyperlink r:id="rId20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www.elibrary.ru</w:t>
              </w:r>
            </w:hyperlink>
          </w:p>
        </w:tc>
      </w:tr>
      <w:tr w:rsidR="00754BF1" w:rsidTr="00170110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both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Научная электронная библиотека КиберЛениН</w:t>
            </w:r>
            <w:r>
              <w:rPr>
                <w:rStyle w:val="32"/>
                <w:sz w:val="24"/>
                <w:szCs w:val="24"/>
              </w:rPr>
              <w:t xml:space="preserve">ка - </w:t>
            </w:r>
            <w:hyperlink r:id="rId21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www.cyberleninka.ru</w:t>
              </w:r>
            </w:hyperlink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3 – Перечень информационных справочных систем (ИСС)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8995"/>
      </w:tblGrid>
      <w:tr w:rsidR="00754BF1" w:rsidTr="00E97057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№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eastAsiaTheme="minorHAnsi"/>
                <w:sz w:val="24"/>
                <w:szCs w:val="24"/>
              </w:rPr>
              <w:t>Наименование ИСС</w:t>
            </w:r>
          </w:p>
        </w:tc>
      </w:tr>
      <w:tr w:rsidR="00754BF1" w:rsidTr="00E97057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Style w:val="12"/>
                <w:color w:val="auto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both"/>
              <w:rPr>
                <w:rStyle w:val="12"/>
                <w:rFonts w:eastAsiaTheme="minorHAnsi"/>
                <w:sz w:val="24"/>
                <w:szCs w:val="24"/>
              </w:rPr>
            </w:pPr>
            <w:r>
              <w:rPr>
                <w:rStyle w:val="32"/>
                <w:rFonts w:eastAsiaTheme="minorHAnsi"/>
                <w:sz w:val="24"/>
                <w:szCs w:val="24"/>
              </w:rPr>
              <w:t xml:space="preserve">Справочная правовая система КонсультантПлюс  </w:t>
            </w:r>
            <w:hyperlink r:id="rId22" w:history="1">
              <w:r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www.consultant.ru</w:t>
              </w:r>
            </w:hyperlink>
          </w:p>
        </w:tc>
      </w:tr>
      <w:tr w:rsidR="00754BF1" w:rsidTr="00E97057">
        <w:trPr>
          <w:trHeight w:hRule="exact" w:val="27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 xml:space="preserve">Электронная библиотечная система ЭБС ЮРАИТ - </w:t>
            </w:r>
            <w:hyperlink r:id="rId23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www.urait.ru</w:t>
              </w:r>
            </w:hyperlink>
          </w:p>
        </w:tc>
      </w:tr>
    </w:tbl>
    <w:p w:rsidR="00754BF1" w:rsidRDefault="00754BF1" w:rsidP="00754BF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D4E9E" w:rsidRPr="00953866" w:rsidRDefault="003D4E9E" w:rsidP="00953866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</w:rPr>
      </w:pPr>
    </w:p>
    <w:sectPr w:rsidR="003D4E9E" w:rsidRPr="00953866" w:rsidSect="004C7A38">
      <w:footerReference w:type="default" r:id="rId24"/>
      <w:footerReference w:type="first" r:id="rId25"/>
      <w:pgSz w:w="11906" w:h="16838"/>
      <w:pgMar w:top="709" w:right="284" w:bottom="1135" w:left="1134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0989" w:rsidRDefault="00D40989" w:rsidP="006944DB">
      <w:pPr>
        <w:spacing w:after="0" w:line="240" w:lineRule="auto"/>
      </w:pPr>
      <w:r>
        <w:separator/>
      </w:r>
    </w:p>
  </w:endnote>
  <w:endnote w:type="continuationSeparator" w:id="0">
    <w:p w:rsidR="00D40989" w:rsidRDefault="00D40989" w:rsidP="0069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724260824"/>
      <w:docPartObj>
        <w:docPartGallery w:val="Page Numbers (Bottom of Page)"/>
        <w:docPartUnique/>
      </w:docPartObj>
    </w:sdtPr>
    <w:sdtEndPr/>
    <w:sdtContent>
      <w:p w:rsidR="004C7A38" w:rsidRPr="004C7A38" w:rsidRDefault="004C7A38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C7A3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C7A3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C7A3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E2598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4C7A3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C7A38" w:rsidRDefault="004C7A38" w:rsidP="004C7A38">
    <w:pPr>
      <w:pStyle w:val="a5"/>
      <w:tabs>
        <w:tab w:val="clear" w:pos="4677"/>
        <w:tab w:val="clear" w:pos="9355"/>
        <w:tab w:val="left" w:pos="3912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7A38" w:rsidRDefault="004C7A38">
    <w:pPr>
      <w:pStyle w:val="a5"/>
      <w:jc w:val="center"/>
    </w:pPr>
  </w:p>
  <w:p w:rsidR="0079150A" w:rsidRDefault="0079150A" w:rsidP="00867290">
    <w:pPr>
      <w:pStyle w:val="a5"/>
      <w:tabs>
        <w:tab w:val="clear" w:pos="4677"/>
        <w:tab w:val="clear" w:pos="9355"/>
        <w:tab w:val="left" w:pos="488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0989" w:rsidRDefault="00D40989" w:rsidP="006944DB">
      <w:pPr>
        <w:spacing w:after="0" w:line="240" w:lineRule="auto"/>
      </w:pPr>
      <w:r>
        <w:separator/>
      </w:r>
    </w:p>
  </w:footnote>
  <w:footnote w:type="continuationSeparator" w:id="0">
    <w:p w:rsidR="00D40989" w:rsidRDefault="00D40989" w:rsidP="00694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D5D2E"/>
    <w:multiLevelType w:val="multilevel"/>
    <w:tmpl w:val="EB5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3F3F"/>
    <w:multiLevelType w:val="hybridMultilevel"/>
    <w:tmpl w:val="C87E10D0"/>
    <w:lvl w:ilvl="0" w:tplc="64A68AA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A675BA"/>
    <w:multiLevelType w:val="multilevel"/>
    <w:tmpl w:val="886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B02F0"/>
    <w:multiLevelType w:val="multilevel"/>
    <w:tmpl w:val="E21A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0604D"/>
    <w:multiLevelType w:val="hybridMultilevel"/>
    <w:tmpl w:val="EF9E3D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201A51"/>
    <w:multiLevelType w:val="hybridMultilevel"/>
    <w:tmpl w:val="933C0FD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246F002C"/>
    <w:multiLevelType w:val="hybridMultilevel"/>
    <w:tmpl w:val="CB3EBEB4"/>
    <w:lvl w:ilvl="0" w:tplc="4D3E994E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267E5DF0"/>
    <w:multiLevelType w:val="multilevel"/>
    <w:tmpl w:val="F40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26024"/>
    <w:multiLevelType w:val="hybridMultilevel"/>
    <w:tmpl w:val="D5A24BAE"/>
    <w:lvl w:ilvl="0" w:tplc="F60820C0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2A30335F"/>
    <w:multiLevelType w:val="multilevel"/>
    <w:tmpl w:val="E2A46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10" w15:restartNumberingAfterBreak="0">
    <w:nsid w:val="2AC33C0C"/>
    <w:multiLevelType w:val="hybridMultilevel"/>
    <w:tmpl w:val="BC50F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B14D33"/>
    <w:multiLevelType w:val="hybridMultilevel"/>
    <w:tmpl w:val="4A36781E"/>
    <w:lvl w:ilvl="0" w:tplc="E0245D8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D653C6"/>
    <w:multiLevelType w:val="hybridMultilevel"/>
    <w:tmpl w:val="A816FFDE"/>
    <w:lvl w:ilvl="0" w:tplc="954AE7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40A7955"/>
    <w:multiLevelType w:val="multilevel"/>
    <w:tmpl w:val="1D1064C4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5133691"/>
    <w:multiLevelType w:val="multilevel"/>
    <w:tmpl w:val="389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64017"/>
    <w:multiLevelType w:val="hybridMultilevel"/>
    <w:tmpl w:val="E2CE7A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23B5BB9"/>
    <w:multiLevelType w:val="multilevel"/>
    <w:tmpl w:val="3ABE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F48B2"/>
    <w:multiLevelType w:val="hybridMultilevel"/>
    <w:tmpl w:val="247287B6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8" w15:restartNumberingAfterBreak="0">
    <w:nsid w:val="55DF19F0"/>
    <w:multiLevelType w:val="hybridMultilevel"/>
    <w:tmpl w:val="978424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DF0B93"/>
    <w:multiLevelType w:val="hybridMultilevel"/>
    <w:tmpl w:val="FDB244E8"/>
    <w:lvl w:ilvl="0" w:tplc="6678A6CA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67446058"/>
    <w:multiLevelType w:val="hybridMultilevel"/>
    <w:tmpl w:val="94B09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D26A5D"/>
    <w:multiLevelType w:val="multilevel"/>
    <w:tmpl w:val="739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840C5"/>
    <w:multiLevelType w:val="multilevel"/>
    <w:tmpl w:val="1DB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61CB4"/>
    <w:multiLevelType w:val="hybridMultilevel"/>
    <w:tmpl w:val="C5248340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4" w15:restartNumberingAfterBreak="0">
    <w:nsid w:val="75004894"/>
    <w:multiLevelType w:val="hybridMultilevel"/>
    <w:tmpl w:val="F5BC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110C89"/>
    <w:multiLevelType w:val="hybridMultilevel"/>
    <w:tmpl w:val="176042E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6" w15:restartNumberingAfterBreak="0">
    <w:nsid w:val="78790CBC"/>
    <w:multiLevelType w:val="hybridMultilevel"/>
    <w:tmpl w:val="753E593E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7" w15:restartNumberingAfterBreak="0">
    <w:nsid w:val="7B693AD3"/>
    <w:multiLevelType w:val="multilevel"/>
    <w:tmpl w:val="BF107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7D3B135A"/>
    <w:multiLevelType w:val="hybridMultilevel"/>
    <w:tmpl w:val="0EBE1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E5F671C"/>
    <w:multiLevelType w:val="multilevel"/>
    <w:tmpl w:val="EBC0E4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3"/>
  </w:num>
  <w:num w:numId="2">
    <w:abstractNumId w:val="9"/>
  </w:num>
  <w:num w:numId="3">
    <w:abstractNumId w:val="17"/>
  </w:num>
  <w:num w:numId="4">
    <w:abstractNumId w:val="26"/>
  </w:num>
  <w:num w:numId="5">
    <w:abstractNumId w:val="23"/>
  </w:num>
  <w:num w:numId="6">
    <w:abstractNumId w:val="24"/>
  </w:num>
  <w:num w:numId="7">
    <w:abstractNumId w:val="20"/>
  </w:num>
  <w:num w:numId="8">
    <w:abstractNumId w:val="29"/>
  </w:num>
  <w:num w:numId="9">
    <w:abstractNumId w:val="27"/>
  </w:num>
  <w:num w:numId="10">
    <w:abstractNumId w:val="1"/>
  </w:num>
  <w:num w:numId="11">
    <w:abstractNumId w:val="11"/>
  </w:num>
  <w:num w:numId="12">
    <w:abstractNumId w:val="25"/>
  </w:num>
  <w:num w:numId="13">
    <w:abstractNumId w:val="8"/>
  </w:num>
  <w:num w:numId="14">
    <w:abstractNumId w:val="5"/>
  </w:num>
  <w:num w:numId="15">
    <w:abstractNumId w:val="6"/>
  </w:num>
  <w:num w:numId="16">
    <w:abstractNumId w:val="18"/>
  </w:num>
  <w:num w:numId="17">
    <w:abstractNumId w:val="19"/>
  </w:num>
  <w:num w:numId="18">
    <w:abstractNumId w:val="12"/>
  </w:num>
  <w:num w:numId="19">
    <w:abstractNumId w:val="3"/>
  </w:num>
  <w:num w:numId="20">
    <w:abstractNumId w:val="2"/>
  </w:num>
  <w:num w:numId="21">
    <w:abstractNumId w:val="15"/>
  </w:num>
  <w:num w:numId="22">
    <w:abstractNumId w:val="4"/>
  </w:num>
  <w:num w:numId="23">
    <w:abstractNumId w:val="28"/>
  </w:num>
  <w:num w:numId="24">
    <w:abstractNumId w:val="10"/>
  </w:num>
  <w:num w:numId="25">
    <w:abstractNumId w:val="7"/>
  </w:num>
  <w:num w:numId="26">
    <w:abstractNumId w:val="14"/>
  </w:num>
  <w:num w:numId="27">
    <w:abstractNumId w:val="21"/>
  </w:num>
  <w:num w:numId="28">
    <w:abstractNumId w:val="22"/>
  </w:num>
  <w:num w:numId="29">
    <w:abstractNumId w:val="16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4DB"/>
    <w:rsid w:val="000247F1"/>
    <w:rsid w:val="00044796"/>
    <w:rsid w:val="000867A5"/>
    <w:rsid w:val="000A524C"/>
    <w:rsid w:val="000A5BE9"/>
    <w:rsid w:val="000C73AA"/>
    <w:rsid w:val="000E2598"/>
    <w:rsid w:val="00100694"/>
    <w:rsid w:val="001150E7"/>
    <w:rsid w:val="00116C57"/>
    <w:rsid w:val="00141EF7"/>
    <w:rsid w:val="00170110"/>
    <w:rsid w:val="001B677F"/>
    <w:rsid w:val="001C0ADE"/>
    <w:rsid w:val="001E6B2F"/>
    <w:rsid w:val="001F1A02"/>
    <w:rsid w:val="002513C9"/>
    <w:rsid w:val="002567EB"/>
    <w:rsid w:val="00257632"/>
    <w:rsid w:val="00286F97"/>
    <w:rsid w:val="00291CC5"/>
    <w:rsid w:val="002B5A4D"/>
    <w:rsid w:val="002D77E0"/>
    <w:rsid w:val="00323EC6"/>
    <w:rsid w:val="00341E65"/>
    <w:rsid w:val="00362462"/>
    <w:rsid w:val="003B541A"/>
    <w:rsid w:val="003D4E9E"/>
    <w:rsid w:val="0047341D"/>
    <w:rsid w:val="004A64AE"/>
    <w:rsid w:val="004B48E6"/>
    <w:rsid w:val="004C7A38"/>
    <w:rsid w:val="004D458D"/>
    <w:rsid w:val="005044AE"/>
    <w:rsid w:val="005C6CAD"/>
    <w:rsid w:val="00643BDB"/>
    <w:rsid w:val="00664086"/>
    <w:rsid w:val="00666E40"/>
    <w:rsid w:val="00686460"/>
    <w:rsid w:val="006944DB"/>
    <w:rsid w:val="006A0FED"/>
    <w:rsid w:val="006A65A1"/>
    <w:rsid w:val="006A75D9"/>
    <w:rsid w:val="006D79CA"/>
    <w:rsid w:val="006F5067"/>
    <w:rsid w:val="007363CD"/>
    <w:rsid w:val="00751DD0"/>
    <w:rsid w:val="00754BF1"/>
    <w:rsid w:val="007760C4"/>
    <w:rsid w:val="0079150A"/>
    <w:rsid w:val="007968A6"/>
    <w:rsid w:val="007B7AAF"/>
    <w:rsid w:val="007E6461"/>
    <w:rsid w:val="0080643C"/>
    <w:rsid w:val="00817F50"/>
    <w:rsid w:val="00823222"/>
    <w:rsid w:val="008628C8"/>
    <w:rsid w:val="00867290"/>
    <w:rsid w:val="0086755F"/>
    <w:rsid w:val="008B3AE8"/>
    <w:rsid w:val="008C415E"/>
    <w:rsid w:val="008C6779"/>
    <w:rsid w:val="00945BD9"/>
    <w:rsid w:val="00953866"/>
    <w:rsid w:val="009611F7"/>
    <w:rsid w:val="009B102C"/>
    <w:rsid w:val="009D66A3"/>
    <w:rsid w:val="009E1B67"/>
    <w:rsid w:val="00A00029"/>
    <w:rsid w:val="00A01715"/>
    <w:rsid w:val="00A14682"/>
    <w:rsid w:val="00A47F3A"/>
    <w:rsid w:val="00AA5F7F"/>
    <w:rsid w:val="00AE0B99"/>
    <w:rsid w:val="00AE443E"/>
    <w:rsid w:val="00B17376"/>
    <w:rsid w:val="00B84CB0"/>
    <w:rsid w:val="00B96013"/>
    <w:rsid w:val="00C11F9B"/>
    <w:rsid w:val="00C1543C"/>
    <w:rsid w:val="00C75128"/>
    <w:rsid w:val="00C81E95"/>
    <w:rsid w:val="00CA216E"/>
    <w:rsid w:val="00D042B9"/>
    <w:rsid w:val="00D05F0F"/>
    <w:rsid w:val="00D40989"/>
    <w:rsid w:val="00D74DBC"/>
    <w:rsid w:val="00D85357"/>
    <w:rsid w:val="00DA5D57"/>
    <w:rsid w:val="00DC6660"/>
    <w:rsid w:val="00DE1CDE"/>
    <w:rsid w:val="00E23233"/>
    <w:rsid w:val="00E2498C"/>
    <w:rsid w:val="00E32918"/>
    <w:rsid w:val="00E43C86"/>
    <w:rsid w:val="00EA1E32"/>
    <w:rsid w:val="00EB72A8"/>
    <w:rsid w:val="00EB76CF"/>
    <w:rsid w:val="00EF02B8"/>
    <w:rsid w:val="00F27E8C"/>
    <w:rsid w:val="00F52DD0"/>
    <w:rsid w:val="00F571AB"/>
    <w:rsid w:val="00F801C2"/>
    <w:rsid w:val="00F86AD8"/>
    <w:rsid w:val="00FA1E41"/>
    <w:rsid w:val="00FB63DF"/>
    <w:rsid w:val="00FC13E0"/>
    <w:rsid w:val="00FE51DB"/>
    <w:rsid w:val="00FF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5A8D7370-AA03-4AEF-9B0A-974A6F85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866"/>
  </w:style>
  <w:style w:type="paragraph" w:styleId="1">
    <w:name w:val="heading 1"/>
    <w:basedOn w:val="a"/>
    <w:next w:val="a"/>
    <w:link w:val="10"/>
    <w:uiPriority w:val="9"/>
    <w:qFormat/>
    <w:rsid w:val="00EB72A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72A8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41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9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44DB"/>
  </w:style>
  <w:style w:type="paragraph" w:styleId="a5">
    <w:name w:val="footer"/>
    <w:basedOn w:val="a"/>
    <w:link w:val="a6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44DB"/>
  </w:style>
  <w:style w:type="table" w:styleId="a7">
    <w:name w:val="Table Grid"/>
    <w:basedOn w:val="a1"/>
    <w:uiPriority w:val="59"/>
    <w:rsid w:val="00862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B72A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B72A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List Paragraph"/>
    <w:basedOn w:val="a"/>
    <w:uiPriority w:val="34"/>
    <w:qFormat/>
    <w:rsid w:val="00EB72A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F52DD0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340" w:right="1841"/>
    </w:pPr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220" w:right="283"/>
    </w:pPr>
    <w:rPr>
      <w:rFonts w:ascii="Times New Roman" w:hAnsi="Times New Roman"/>
      <w:sz w:val="24"/>
    </w:rPr>
  </w:style>
  <w:style w:type="character" w:styleId="aa">
    <w:name w:val="Hyperlink"/>
    <w:basedOn w:val="a0"/>
    <w:uiPriority w:val="99"/>
    <w:unhideWhenUsed/>
    <w:rsid w:val="00F52DD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01715"/>
    <w:pPr>
      <w:spacing w:after="100"/>
      <w:ind w:left="440"/>
    </w:pPr>
    <w:rPr>
      <w:rFonts w:eastAsiaTheme="minorEastAsia" w:cs="Times New Roman"/>
      <w:lang w:eastAsia="ru-RU"/>
    </w:rPr>
  </w:style>
  <w:style w:type="paragraph" w:styleId="41">
    <w:name w:val="toc 4"/>
    <w:basedOn w:val="a"/>
    <w:next w:val="a"/>
    <w:autoRedefine/>
    <w:uiPriority w:val="39"/>
    <w:semiHidden/>
    <w:unhideWhenUsed/>
    <w:rsid w:val="00751DD0"/>
    <w:pPr>
      <w:spacing w:after="100"/>
      <w:ind w:left="660"/>
    </w:pPr>
  </w:style>
  <w:style w:type="paragraph" w:styleId="ab">
    <w:name w:val="Balloon Text"/>
    <w:basedOn w:val="a"/>
    <w:link w:val="ac"/>
    <w:uiPriority w:val="99"/>
    <w:semiHidden/>
    <w:unhideWhenUsed/>
    <w:rsid w:val="00C154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1543C"/>
    <w:rPr>
      <w:rFonts w:ascii="Segoe UI" w:hAnsi="Segoe UI" w:cs="Segoe UI"/>
      <w:sz w:val="18"/>
      <w:szCs w:val="18"/>
    </w:rPr>
  </w:style>
  <w:style w:type="paragraph" w:styleId="ad">
    <w:name w:val="Body Text"/>
    <w:basedOn w:val="a"/>
    <w:link w:val="ae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e">
    <w:name w:val="Основной текст Знак"/>
    <w:basedOn w:val="a0"/>
    <w:link w:val="ad"/>
    <w:rsid w:val="00754BF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">
    <w:name w:val="Основной текст_"/>
    <w:basedOn w:val="a0"/>
    <w:link w:val="42"/>
    <w:rsid w:val="00754BF1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12">
    <w:name w:val="Основной текст1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32">
    <w:name w:val="Основной текст3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42">
    <w:name w:val="Основной текст4"/>
    <w:basedOn w:val="a"/>
    <w:link w:val="af"/>
    <w:rsid w:val="00754BF1"/>
    <w:pPr>
      <w:widowControl w:val="0"/>
      <w:shd w:val="clear" w:color="auto" w:fill="FFFFFF"/>
      <w:spacing w:after="660" w:line="0" w:lineRule="atLeast"/>
      <w:jc w:val="center"/>
    </w:pPr>
    <w:rPr>
      <w:rFonts w:ascii="Times New Roman" w:eastAsia="Times New Roman" w:hAnsi="Times New Roman"/>
      <w:sz w:val="21"/>
      <w:szCs w:val="21"/>
    </w:rPr>
  </w:style>
  <w:style w:type="paragraph" w:customStyle="1" w:styleId="TableParagraph">
    <w:name w:val="Table Paragraph"/>
    <w:basedOn w:val="a"/>
    <w:uiPriority w:val="1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30">
    <w:name w:val="Заголовок 3 Знак"/>
    <w:basedOn w:val="a0"/>
    <w:link w:val="3"/>
    <w:uiPriority w:val="9"/>
    <w:rsid w:val="00141E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14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249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0">
    <w:name w:val="Strong"/>
    <w:basedOn w:val="a0"/>
    <w:uiPriority w:val="22"/>
    <w:qFormat/>
    <w:rsid w:val="00E2498C"/>
    <w:rPr>
      <w:b/>
      <w:bCs/>
    </w:rPr>
  </w:style>
  <w:style w:type="character" w:styleId="HTML">
    <w:name w:val="HTML Code"/>
    <w:basedOn w:val="a0"/>
    <w:uiPriority w:val="99"/>
    <w:semiHidden/>
    <w:unhideWhenUsed/>
    <w:rsid w:val="00E2498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2498C"/>
  </w:style>
  <w:style w:type="paragraph" w:styleId="HTML0">
    <w:name w:val="HTML Preformatted"/>
    <w:basedOn w:val="a"/>
    <w:link w:val="HTML1"/>
    <w:uiPriority w:val="99"/>
    <w:semiHidden/>
    <w:unhideWhenUsed/>
    <w:rsid w:val="00E249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249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2498C"/>
  </w:style>
  <w:style w:type="paragraph" w:customStyle="1" w:styleId="111111111">
    <w:name w:val="111111111"/>
    <w:basedOn w:val="1"/>
    <w:link w:val="1111111110"/>
    <w:qFormat/>
    <w:rsid w:val="007968A6"/>
    <w:pPr>
      <w:keepLines w:val="0"/>
      <w:spacing w:before="0"/>
    </w:pPr>
    <w:rPr>
      <w:rFonts w:eastAsia="Times New Roman" w:cs="Times New Roman"/>
      <w:caps/>
      <w:color w:val="000000"/>
      <w:szCs w:val="28"/>
      <w:lang w:eastAsia="ru-RU"/>
    </w:rPr>
  </w:style>
  <w:style w:type="character" w:customStyle="1" w:styleId="1111111110">
    <w:name w:val="111111111 Знак"/>
    <w:basedOn w:val="10"/>
    <w:link w:val="111111111"/>
    <w:rsid w:val="007968A6"/>
    <w:rPr>
      <w:rFonts w:ascii="Times New Roman" w:eastAsia="Times New Roman" w:hAnsi="Times New Roman" w:cs="Times New Roman"/>
      <w:b/>
      <w:cap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8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0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3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3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871909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14483509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208030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6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2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4050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20122216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5653345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</w:divsChild>
    </w:div>
    <w:div w:id="1908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72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5401701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200314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21355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urait.ru/bcode/515434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www.cyberleninka.ru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urait.ru/bcode/515393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urait.ru/bcode/517324" TargetMode="External"/><Relationship Id="rId20" Type="http://schemas.openxmlformats.org/officeDocument/2006/relationships/hyperlink" Target="http://www.elibrary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517893" TargetMode="External"/><Relationship Id="rId23" Type="http://schemas.openxmlformats.org/officeDocument/2006/relationships/hyperlink" Target="http://www.urait.ru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urait.ru/bcode/5134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www.consultant.ru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AA9EF-49CE-4BBF-AFED-ED0164F96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17</Pages>
  <Words>2371</Words>
  <Characters>13518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Шалатонин</dc:creator>
  <cp:keywords/>
  <dc:description/>
  <cp:lastModifiedBy>rpk2024.7</cp:lastModifiedBy>
  <cp:revision>59</cp:revision>
  <cp:lastPrinted>2021-12-09T12:35:00Z</cp:lastPrinted>
  <dcterms:created xsi:type="dcterms:W3CDTF">2021-10-17T15:13:00Z</dcterms:created>
  <dcterms:modified xsi:type="dcterms:W3CDTF">2026-04-30T08:16:00Z</dcterms:modified>
</cp:coreProperties>
</file>