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18" w:rsidRPr="00825AA3" w:rsidRDefault="00825AA3" w:rsidP="00E536E3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0</w:t>
      </w:r>
      <w:bookmarkStart w:id="0" w:name="_GoBack"/>
      <w:bookmarkEnd w:id="0"/>
    </w:p>
    <w:p w:rsidR="00435F18" w:rsidRPr="00435F18" w:rsidRDefault="00B958B3" w:rsidP="00B958B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Род</w:t>
      </w:r>
    </w:p>
    <w:p w:rsidR="00435F18" w:rsidRPr="00435F18" w:rsidRDefault="00435F18" w:rsidP="00435F18">
      <w:pPr>
        <w:rPr>
          <w:rFonts w:asciiTheme="majorBidi" w:hAnsiTheme="majorBidi" w:cstheme="majorBidi"/>
          <w:sz w:val="28"/>
          <w:szCs w:val="28"/>
        </w:rPr>
      </w:pPr>
      <w:r w:rsidRPr="00435F18">
        <w:rPr>
          <w:rFonts w:asciiTheme="majorBidi" w:hAnsiTheme="majorBidi" w:cstheme="majorBidi"/>
          <w:sz w:val="28"/>
          <w:szCs w:val="28"/>
        </w:rPr>
        <w:t>В арабском языке два рода: мужской и женский. Мужской род не имеет особых показателей, а к женскому роду относятся:</w:t>
      </w:r>
    </w:p>
    <w:p w:rsidR="00435F18" w:rsidRPr="00435F18" w:rsidRDefault="00435F18" w:rsidP="00435F18">
      <w:pPr>
        <w:rPr>
          <w:rFonts w:asciiTheme="majorBidi" w:hAnsiTheme="majorBidi" w:cstheme="majorBidi"/>
          <w:sz w:val="28"/>
          <w:szCs w:val="28"/>
        </w:rPr>
      </w:pPr>
    </w:p>
    <w:p w:rsidR="002E3524" w:rsidRPr="002E3524" w:rsidRDefault="00435F18" w:rsidP="002E35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rtl/>
        </w:rPr>
      </w:pPr>
      <w:r w:rsidRPr="002E3524">
        <w:rPr>
          <w:rFonts w:asciiTheme="majorBidi" w:hAnsiTheme="majorBidi" w:cstheme="majorBidi"/>
          <w:sz w:val="28"/>
          <w:szCs w:val="28"/>
        </w:rPr>
        <w:t xml:space="preserve">Слова с окончаниями </w:t>
      </w:r>
      <w:r w:rsidRPr="002E3524">
        <w:rPr>
          <w:rFonts w:asciiTheme="majorBidi" w:hAnsiTheme="majorBidi" w:cs="Times New Roman"/>
          <w:sz w:val="28"/>
          <w:szCs w:val="28"/>
          <w:rtl/>
          <w:lang w:val="en-US"/>
        </w:rPr>
        <w:t xml:space="preserve">ـة، ـاءُ، </w:t>
      </w:r>
      <w:proofErr w:type="gramStart"/>
      <w:r w:rsidRPr="002E3524">
        <w:rPr>
          <w:rFonts w:asciiTheme="majorBidi" w:hAnsiTheme="majorBidi" w:cs="Times New Roman"/>
          <w:sz w:val="28"/>
          <w:szCs w:val="28"/>
          <w:rtl/>
          <w:lang w:val="en-US"/>
        </w:rPr>
        <w:t>ـٙى</w:t>
      </w:r>
      <w:r w:rsidRPr="002E3524">
        <w:rPr>
          <w:rFonts w:asciiTheme="majorBidi" w:hAnsiTheme="majorBidi" w:cstheme="majorBidi"/>
          <w:sz w:val="28"/>
          <w:szCs w:val="28"/>
        </w:rPr>
        <w:t xml:space="preserve"> например</w:t>
      </w:r>
      <w:proofErr w:type="gramEnd"/>
      <w:r w:rsidRPr="002E3524">
        <w:rPr>
          <w:rFonts w:asciiTheme="majorBidi" w:hAnsiTheme="majorBidi" w:cstheme="majorBidi"/>
          <w:sz w:val="28"/>
          <w:szCs w:val="28"/>
        </w:rPr>
        <w:t>:</w:t>
      </w:r>
    </w:p>
    <w:p w:rsidR="002E3524" w:rsidRDefault="00435F18" w:rsidP="002E3524">
      <w:pPr>
        <w:rPr>
          <w:rFonts w:asciiTheme="majorBidi" w:hAnsiTheme="majorBidi" w:cstheme="majorBidi"/>
          <w:sz w:val="28"/>
          <w:szCs w:val="28"/>
          <w:rtl/>
        </w:rPr>
      </w:pPr>
      <w:r w:rsidRPr="002E3524">
        <w:rPr>
          <w:rFonts w:asciiTheme="majorBidi" w:hAnsiTheme="majorBidi" w:cstheme="majorBidi"/>
          <w:sz w:val="28"/>
          <w:szCs w:val="28"/>
        </w:rPr>
        <w:t xml:space="preserve"> </w:t>
      </w:r>
      <w:r w:rsidRPr="002E3524">
        <w:rPr>
          <w:rFonts w:asciiTheme="majorBidi" w:hAnsiTheme="majorBidi" w:cs="Times New Roman"/>
          <w:sz w:val="28"/>
          <w:szCs w:val="28"/>
          <w:rtl/>
          <w:lang w:val="en-US"/>
        </w:rPr>
        <w:t>سَاعَةٌ</w:t>
      </w:r>
      <w:r w:rsidRPr="002E3524">
        <w:rPr>
          <w:rFonts w:asciiTheme="majorBidi" w:hAnsiTheme="majorBidi" w:cstheme="majorBidi"/>
          <w:sz w:val="28"/>
          <w:szCs w:val="28"/>
        </w:rPr>
        <w:t xml:space="preserve"> «часы»</w:t>
      </w:r>
    </w:p>
    <w:p w:rsidR="002E3524" w:rsidRDefault="00435F18" w:rsidP="002E3524">
      <w:pPr>
        <w:rPr>
          <w:rFonts w:asciiTheme="majorBidi" w:hAnsiTheme="majorBidi" w:cstheme="majorBidi"/>
          <w:sz w:val="28"/>
          <w:szCs w:val="28"/>
          <w:rtl/>
        </w:rPr>
      </w:pPr>
      <w:r w:rsidRPr="002E3524">
        <w:rPr>
          <w:rFonts w:asciiTheme="majorBidi" w:hAnsiTheme="majorBidi" w:cs="Times New Roman"/>
          <w:sz w:val="28"/>
          <w:szCs w:val="28"/>
          <w:rtl/>
          <w:lang w:val="en-US"/>
        </w:rPr>
        <w:t>صَ</w:t>
      </w:r>
      <w:r w:rsidR="002E3524" w:rsidRPr="002E3524">
        <w:rPr>
          <w:rFonts w:asciiTheme="majorBidi" w:hAnsiTheme="majorBidi" w:cs="Times New Roman" w:hint="cs"/>
          <w:sz w:val="28"/>
          <w:szCs w:val="28"/>
          <w:rtl/>
          <w:lang w:val="en-US" w:bidi="ar-SY"/>
        </w:rPr>
        <w:t>حْ</w:t>
      </w:r>
      <w:r w:rsidRPr="002E3524">
        <w:rPr>
          <w:rFonts w:asciiTheme="majorBidi" w:hAnsiTheme="majorBidi" w:cs="Times New Roman"/>
          <w:sz w:val="28"/>
          <w:szCs w:val="28"/>
          <w:rtl/>
          <w:lang w:val="en-US"/>
        </w:rPr>
        <w:t>رَاءُ</w:t>
      </w:r>
      <w:r w:rsidRPr="002E3524">
        <w:rPr>
          <w:rFonts w:asciiTheme="majorBidi" w:hAnsiTheme="majorBidi" w:cstheme="majorBidi"/>
          <w:sz w:val="28"/>
          <w:szCs w:val="28"/>
        </w:rPr>
        <w:t xml:space="preserve"> «пустыня»</w:t>
      </w:r>
    </w:p>
    <w:p w:rsidR="00435F18" w:rsidRPr="002E3524" w:rsidRDefault="00435F18" w:rsidP="002E3524">
      <w:pPr>
        <w:rPr>
          <w:rFonts w:asciiTheme="majorBidi" w:hAnsiTheme="majorBidi" w:cstheme="majorBidi"/>
          <w:sz w:val="28"/>
          <w:szCs w:val="28"/>
        </w:rPr>
      </w:pPr>
      <w:r w:rsidRPr="002E3524">
        <w:rPr>
          <w:rFonts w:asciiTheme="majorBidi" w:hAnsiTheme="majorBidi" w:cs="Times New Roman"/>
          <w:sz w:val="28"/>
          <w:szCs w:val="28"/>
          <w:rtl/>
          <w:lang w:val="en-US"/>
        </w:rPr>
        <w:t>كُبْرَى</w:t>
      </w:r>
      <w:r w:rsidRPr="002E3524">
        <w:rPr>
          <w:rFonts w:asciiTheme="majorBidi" w:hAnsiTheme="majorBidi" w:cstheme="majorBidi"/>
          <w:sz w:val="28"/>
          <w:szCs w:val="28"/>
        </w:rPr>
        <w:t xml:space="preserve"> «величайшая»</w:t>
      </w:r>
    </w:p>
    <w:p w:rsidR="00435F18" w:rsidRPr="00435F18" w:rsidRDefault="00435F18" w:rsidP="00435F18">
      <w:pPr>
        <w:rPr>
          <w:rFonts w:asciiTheme="majorBidi" w:hAnsiTheme="majorBidi" w:cstheme="majorBidi"/>
          <w:sz w:val="28"/>
          <w:szCs w:val="28"/>
        </w:rPr>
      </w:pPr>
    </w:p>
    <w:p w:rsidR="002E3524" w:rsidRPr="002E3524" w:rsidRDefault="00435F18" w:rsidP="002E35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rtl/>
        </w:rPr>
      </w:pPr>
      <w:r w:rsidRPr="002E3524">
        <w:rPr>
          <w:rFonts w:asciiTheme="majorBidi" w:hAnsiTheme="majorBidi" w:cstheme="majorBidi"/>
          <w:sz w:val="28"/>
          <w:szCs w:val="28"/>
        </w:rPr>
        <w:t xml:space="preserve">Слова, обозначающие людей и животных женского пола (самок), даже без внешних показателей женского рода, </w:t>
      </w:r>
      <w:proofErr w:type="gramStart"/>
      <w:r w:rsidRPr="002E3524">
        <w:rPr>
          <w:rFonts w:asciiTheme="majorBidi" w:hAnsiTheme="majorBidi" w:cstheme="majorBidi"/>
          <w:sz w:val="28"/>
          <w:szCs w:val="28"/>
        </w:rPr>
        <w:t>например</w:t>
      </w:r>
      <w:proofErr w:type="gramEnd"/>
      <w:r w:rsidRPr="002E3524">
        <w:rPr>
          <w:rFonts w:asciiTheme="majorBidi" w:hAnsiTheme="majorBidi" w:cstheme="majorBidi"/>
          <w:sz w:val="28"/>
          <w:szCs w:val="28"/>
        </w:rPr>
        <w:t>:</w:t>
      </w:r>
    </w:p>
    <w:p w:rsidR="002E3524" w:rsidRDefault="00435F18" w:rsidP="002E3524">
      <w:pPr>
        <w:rPr>
          <w:rFonts w:asciiTheme="majorBidi" w:hAnsiTheme="majorBidi" w:cstheme="majorBidi"/>
          <w:sz w:val="28"/>
          <w:szCs w:val="28"/>
          <w:rtl/>
        </w:rPr>
      </w:pPr>
      <w:r w:rsidRPr="002E3524">
        <w:rPr>
          <w:rFonts w:asciiTheme="majorBidi" w:hAnsiTheme="majorBidi" w:cstheme="majorBidi"/>
          <w:sz w:val="28"/>
          <w:szCs w:val="28"/>
        </w:rPr>
        <w:t xml:space="preserve"> </w:t>
      </w:r>
      <w:r w:rsidRPr="002E3524">
        <w:rPr>
          <w:rFonts w:asciiTheme="majorBidi" w:hAnsiTheme="majorBidi" w:cs="Times New Roman"/>
          <w:sz w:val="28"/>
          <w:szCs w:val="28"/>
          <w:rtl/>
          <w:lang w:val="en-US"/>
        </w:rPr>
        <w:t>أُمٌّ</w:t>
      </w:r>
      <w:r w:rsidRPr="002E3524">
        <w:rPr>
          <w:rFonts w:asciiTheme="majorBidi" w:hAnsiTheme="majorBidi" w:cstheme="majorBidi"/>
          <w:sz w:val="28"/>
          <w:szCs w:val="28"/>
        </w:rPr>
        <w:t xml:space="preserve"> </w:t>
      </w:r>
      <w:r w:rsidR="002E3524">
        <w:rPr>
          <w:rFonts w:asciiTheme="majorBidi" w:hAnsiTheme="majorBidi" w:cstheme="majorBidi" w:hint="cs"/>
          <w:sz w:val="28"/>
          <w:szCs w:val="28"/>
          <w:rtl/>
        </w:rPr>
        <w:t xml:space="preserve">    </w:t>
      </w:r>
      <w:r w:rsidRPr="002E3524">
        <w:rPr>
          <w:rFonts w:asciiTheme="majorBidi" w:hAnsiTheme="majorBidi" w:cstheme="majorBidi"/>
          <w:sz w:val="28"/>
          <w:szCs w:val="28"/>
        </w:rPr>
        <w:t xml:space="preserve">«мать» </w:t>
      </w:r>
    </w:p>
    <w:p w:rsidR="00435F18" w:rsidRPr="002E3524" w:rsidRDefault="002E3524" w:rsidP="002E352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  <w:lang w:val="en-US"/>
        </w:rPr>
        <w:t xml:space="preserve">    </w:t>
      </w:r>
      <w:r w:rsidR="00435F18" w:rsidRPr="002E3524">
        <w:rPr>
          <w:rFonts w:asciiTheme="majorBidi" w:hAnsiTheme="majorBidi" w:cs="Times New Roman"/>
          <w:sz w:val="28"/>
          <w:szCs w:val="28"/>
          <w:rtl/>
          <w:lang w:val="en-US"/>
        </w:rPr>
        <w:t>حَامِلٌ</w:t>
      </w:r>
      <w:r w:rsidR="00435F18" w:rsidRPr="002E3524">
        <w:rPr>
          <w:rFonts w:asciiTheme="majorBidi" w:hAnsiTheme="majorBidi" w:cstheme="majorBidi"/>
          <w:sz w:val="28"/>
          <w:szCs w:val="28"/>
        </w:rPr>
        <w:t xml:space="preserve"> «беременная»</w:t>
      </w:r>
    </w:p>
    <w:p w:rsidR="00435F18" w:rsidRPr="00435F18" w:rsidRDefault="00435F18" w:rsidP="00435F18">
      <w:pPr>
        <w:rPr>
          <w:rFonts w:asciiTheme="majorBidi" w:hAnsiTheme="majorBidi" w:cstheme="majorBidi"/>
          <w:sz w:val="28"/>
          <w:szCs w:val="28"/>
        </w:rPr>
      </w:pPr>
    </w:p>
    <w:p w:rsidR="002E3524" w:rsidRDefault="00435F18" w:rsidP="002E35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E3524">
        <w:rPr>
          <w:rFonts w:asciiTheme="majorBidi" w:hAnsiTheme="majorBidi" w:cstheme="majorBidi"/>
          <w:sz w:val="28"/>
          <w:szCs w:val="28"/>
        </w:rPr>
        <w:t xml:space="preserve">Слова, обозначающие города, страны и народы, </w:t>
      </w:r>
      <w:proofErr w:type="gramStart"/>
      <w:r w:rsidRPr="002E3524">
        <w:rPr>
          <w:rFonts w:asciiTheme="majorBidi" w:hAnsiTheme="majorBidi" w:cstheme="majorBidi"/>
          <w:sz w:val="28"/>
          <w:szCs w:val="28"/>
        </w:rPr>
        <w:t>например</w:t>
      </w:r>
      <w:proofErr w:type="gramEnd"/>
      <w:r w:rsidRPr="002E3524">
        <w:rPr>
          <w:rFonts w:asciiTheme="majorBidi" w:hAnsiTheme="majorBidi" w:cstheme="majorBidi"/>
          <w:sz w:val="28"/>
          <w:szCs w:val="28"/>
        </w:rPr>
        <w:t>:</w:t>
      </w:r>
    </w:p>
    <w:p w:rsidR="002E3524" w:rsidRDefault="00435F18" w:rsidP="002E3524">
      <w:pPr>
        <w:rPr>
          <w:rFonts w:asciiTheme="majorBidi" w:hAnsiTheme="majorBidi" w:cstheme="majorBidi"/>
          <w:sz w:val="28"/>
          <w:szCs w:val="28"/>
          <w:rtl/>
        </w:rPr>
      </w:pPr>
      <w:r w:rsidRPr="002E3524">
        <w:rPr>
          <w:rFonts w:asciiTheme="majorBidi" w:hAnsiTheme="majorBidi" w:cstheme="majorBidi"/>
          <w:sz w:val="28"/>
          <w:szCs w:val="28"/>
        </w:rPr>
        <w:t xml:space="preserve"> </w:t>
      </w:r>
      <w:r w:rsidRPr="002E3524">
        <w:rPr>
          <w:rFonts w:asciiTheme="majorBidi" w:hAnsiTheme="majorBidi" w:cs="Times New Roman"/>
          <w:sz w:val="28"/>
          <w:szCs w:val="28"/>
          <w:rtl/>
          <w:lang w:val="en-US"/>
        </w:rPr>
        <w:t>مُوسْكُو</w:t>
      </w:r>
      <w:r w:rsidRPr="002E3524">
        <w:rPr>
          <w:rFonts w:asciiTheme="majorBidi" w:hAnsiTheme="majorBidi" w:cstheme="majorBidi"/>
          <w:sz w:val="28"/>
          <w:szCs w:val="28"/>
        </w:rPr>
        <w:t xml:space="preserve"> «Москва»,</w:t>
      </w:r>
    </w:p>
    <w:p w:rsidR="00435F18" w:rsidRPr="002E3524" w:rsidRDefault="00435F18" w:rsidP="002E3524">
      <w:pPr>
        <w:rPr>
          <w:rFonts w:asciiTheme="majorBidi" w:hAnsiTheme="majorBidi" w:cstheme="majorBidi"/>
          <w:sz w:val="28"/>
          <w:szCs w:val="28"/>
        </w:rPr>
      </w:pPr>
      <w:r w:rsidRPr="002E3524">
        <w:rPr>
          <w:rFonts w:asciiTheme="majorBidi" w:hAnsiTheme="majorBidi" w:cstheme="majorBidi"/>
          <w:sz w:val="28"/>
          <w:szCs w:val="28"/>
        </w:rPr>
        <w:t xml:space="preserve"> </w:t>
      </w:r>
      <w:r w:rsidRPr="002E3524">
        <w:rPr>
          <w:rFonts w:asciiTheme="majorBidi" w:hAnsiTheme="majorBidi" w:cs="Times New Roman"/>
          <w:sz w:val="28"/>
          <w:szCs w:val="28"/>
          <w:rtl/>
          <w:lang w:val="en-US"/>
        </w:rPr>
        <w:t>قُرَيْشٌ</w:t>
      </w:r>
      <w:r w:rsidRPr="002E3524">
        <w:rPr>
          <w:rFonts w:asciiTheme="majorBidi" w:hAnsiTheme="majorBidi" w:cstheme="majorBidi"/>
          <w:sz w:val="28"/>
          <w:szCs w:val="28"/>
        </w:rPr>
        <w:t xml:space="preserve"> «(племя) </w:t>
      </w:r>
      <w:proofErr w:type="spellStart"/>
      <w:r w:rsidRPr="002E3524">
        <w:rPr>
          <w:rFonts w:asciiTheme="majorBidi" w:hAnsiTheme="majorBidi" w:cstheme="majorBidi"/>
          <w:sz w:val="28"/>
          <w:szCs w:val="28"/>
        </w:rPr>
        <w:t>Курайш</w:t>
      </w:r>
      <w:proofErr w:type="spellEnd"/>
      <w:r w:rsidRPr="002E3524">
        <w:rPr>
          <w:rFonts w:asciiTheme="majorBidi" w:hAnsiTheme="majorBidi" w:cstheme="majorBidi"/>
          <w:sz w:val="28"/>
          <w:szCs w:val="28"/>
        </w:rPr>
        <w:t>»</w:t>
      </w:r>
    </w:p>
    <w:p w:rsidR="00435F18" w:rsidRPr="00435F18" w:rsidRDefault="00435F18" w:rsidP="00435F18">
      <w:pPr>
        <w:rPr>
          <w:rFonts w:asciiTheme="majorBidi" w:hAnsiTheme="majorBidi" w:cstheme="majorBidi"/>
          <w:sz w:val="28"/>
          <w:szCs w:val="28"/>
        </w:rPr>
      </w:pPr>
    </w:p>
    <w:p w:rsidR="002E3524" w:rsidRDefault="00435F18" w:rsidP="002E35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E3524">
        <w:rPr>
          <w:rFonts w:asciiTheme="majorBidi" w:hAnsiTheme="majorBidi" w:cstheme="majorBidi"/>
          <w:sz w:val="28"/>
          <w:szCs w:val="28"/>
        </w:rPr>
        <w:t xml:space="preserve">Слова, обозначающие парные органы тела, </w:t>
      </w:r>
      <w:proofErr w:type="gramStart"/>
      <w:r w:rsidRPr="002E3524">
        <w:rPr>
          <w:rFonts w:asciiTheme="majorBidi" w:hAnsiTheme="majorBidi" w:cstheme="majorBidi"/>
          <w:sz w:val="28"/>
          <w:szCs w:val="28"/>
        </w:rPr>
        <w:t>например</w:t>
      </w:r>
      <w:proofErr w:type="gramEnd"/>
      <w:r w:rsidRPr="002E3524">
        <w:rPr>
          <w:rFonts w:asciiTheme="majorBidi" w:hAnsiTheme="majorBidi" w:cstheme="majorBidi"/>
          <w:sz w:val="28"/>
          <w:szCs w:val="28"/>
        </w:rPr>
        <w:t xml:space="preserve">: </w:t>
      </w:r>
    </w:p>
    <w:p w:rsidR="002E3524" w:rsidRDefault="00435F18" w:rsidP="002E3524">
      <w:pPr>
        <w:rPr>
          <w:rFonts w:asciiTheme="majorBidi" w:hAnsiTheme="majorBidi" w:cstheme="majorBidi"/>
          <w:sz w:val="28"/>
          <w:szCs w:val="28"/>
          <w:rtl/>
        </w:rPr>
      </w:pPr>
      <w:r w:rsidRPr="002E3524">
        <w:rPr>
          <w:rFonts w:asciiTheme="majorBidi" w:hAnsiTheme="majorBidi" w:cs="Times New Roman"/>
          <w:sz w:val="28"/>
          <w:szCs w:val="28"/>
          <w:rtl/>
          <w:lang w:val="en-US"/>
        </w:rPr>
        <w:t>عَيْنٌ</w:t>
      </w:r>
      <w:r w:rsidRPr="002E3524">
        <w:rPr>
          <w:rFonts w:asciiTheme="majorBidi" w:hAnsiTheme="majorBidi" w:cstheme="majorBidi"/>
          <w:sz w:val="28"/>
          <w:szCs w:val="28"/>
        </w:rPr>
        <w:t xml:space="preserve"> «глаз»</w:t>
      </w:r>
    </w:p>
    <w:p w:rsidR="00435F18" w:rsidRPr="002E3524" w:rsidRDefault="00435F18" w:rsidP="002E3524">
      <w:pPr>
        <w:rPr>
          <w:rFonts w:asciiTheme="majorBidi" w:hAnsiTheme="majorBidi" w:cstheme="majorBidi"/>
          <w:sz w:val="28"/>
          <w:szCs w:val="28"/>
        </w:rPr>
      </w:pPr>
      <w:r w:rsidRPr="002E3524">
        <w:rPr>
          <w:rFonts w:asciiTheme="majorBidi" w:hAnsiTheme="majorBidi" w:cstheme="majorBidi"/>
          <w:sz w:val="28"/>
          <w:szCs w:val="28"/>
        </w:rPr>
        <w:t xml:space="preserve"> </w:t>
      </w:r>
      <w:r w:rsidRPr="002E3524">
        <w:rPr>
          <w:rFonts w:asciiTheme="majorBidi" w:hAnsiTheme="majorBidi" w:cs="Times New Roman"/>
          <w:sz w:val="28"/>
          <w:szCs w:val="28"/>
          <w:rtl/>
          <w:lang w:val="en-US"/>
        </w:rPr>
        <w:t>أُذُنٌ</w:t>
      </w:r>
      <w:r w:rsidRPr="002E3524">
        <w:rPr>
          <w:rFonts w:asciiTheme="majorBidi" w:hAnsiTheme="majorBidi" w:cstheme="majorBidi"/>
          <w:sz w:val="28"/>
          <w:szCs w:val="28"/>
        </w:rPr>
        <w:t xml:space="preserve"> «ухо»</w:t>
      </w:r>
    </w:p>
    <w:p w:rsidR="00435F18" w:rsidRPr="00435F18" w:rsidRDefault="00435F18" w:rsidP="00435F18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435F18" w:rsidRPr="00435F18" w:rsidRDefault="00435F18" w:rsidP="00435F18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Стоит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отметить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что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слова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обозначающие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людей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и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животных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мужского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пола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могут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также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иметь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окончания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35F18">
        <w:rPr>
          <w:rFonts w:asciiTheme="majorBidi" w:hAnsiTheme="majorBidi" w:cs="Times New Roman"/>
          <w:sz w:val="28"/>
          <w:szCs w:val="28"/>
          <w:rtl/>
          <w:lang w:val="en-US"/>
        </w:rPr>
        <w:t>ـة، ـاءُ، ـٙى</w:t>
      </w:r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например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  <w:r w:rsidRPr="00435F18">
        <w:rPr>
          <w:rFonts w:asciiTheme="majorBidi" w:hAnsiTheme="majorBidi" w:cs="Times New Roman"/>
          <w:sz w:val="28"/>
          <w:szCs w:val="28"/>
          <w:rtl/>
          <w:lang w:val="en-US"/>
        </w:rPr>
        <w:t>عَلَّامَةٌ</w:t>
      </w:r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«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великий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учёный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», </w:t>
      </w:r>
      <w:r w:rsidRPr="00435F18">
        <w:rPr>
          <w:rFonts w:asciiTheme="majorBidi" w:hAnsiTheme="majorBidi" w:cs="Times New Roman"/>
          <w:sz w:val="28"/>
          <w:szCs w:val="28"/>
          <w:rtl/>
          <w:lang w:val="en-US"/>
        </w:rPr>
        <w:t>أُسَامَةُ</w:t>
      </w:r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«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Усама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мужское</w:t>
      </w:r>
      <w:proofErr w:type="spellEnd"/>
      <w:r w:rsidRPr="00435F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435F18">
        <w:rPr>
          <w:rFonts w:asciiTheme="majorBidi" w:hAnsiTheme="majorBidi" w:cstheme="majorBidi"/>
          <w:sz w:val="28"/>
          <w:szCs w:val="28"/>
          <w:lang w:val="en-US"/>
        </w:rPr>
        <w:t>имя</w:t>
      </w:r>
      <w:proofErr w:type="spellEnd"/>
      <w:proofErr w:type="gramStart"/>
      <w:r w:rsidRPr="00435F18">
        <w:rPr>
          <w:rFonts w:asciiTheme="majorBidi" w:hAnsiTheme="majorBidi" w:cstheme="majorBidi"/>
          <w:sz w:val="28"/>
          <w:szCs w:val="28"/>
          <w:lang w:val="en-US"/>
        </w:rPr>
        <w:t>)»</w:t>
      </w:r>
      <w:proofErr w:type="gramEnd"/>
      <w:r w:rsidRPr="00435F18"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E536E3" w:rsidRPr="00DB5EE3" w:rsidRDefault="00E536E3" w:rsidP="00E536E3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Падежи</w:t>
      </w:r>
    </w:p>
    <w:p w:rsidR="00E536E3" w:rsidRPr="00DB5EE3" w:rsidRDefault="00E536E3" w:rsidP="00E536E3">
      <w:pPr>
        <w:rPr>
          <w:rFonts w:asciiTheme="majorBidi" w:hAnsiTheme="majorBidi" w:cstheme="majorBidi"/>
          <w:sz w:val="28"/>
          <w:szCs w:val="28"/>
        </w:rPr>
      </w:pPr>
    </w:p>
    <w:p w:rsidR="00E536E3" w:rsidRPr="00DB5EE3" w:rsidRDefault="00E536E3" w:rsidP="00E536E3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В Русском языке существительные склоняются, то есть изменяются по падежам, и мы имеем шесть широко употребляемых падежей (именительный, </w:t>
      </w:r>
      <w:r w:rsidRPr="00DB5EE3">
        <w:rPr>
          <w:rFonts w:asciiTheme="majorBidi" w:hAnsiTheme="majorBidi" w:cstheme="majorBidi"/>
          <w:sz w:val="28"/>
          <w:szCs w:val="28"/>
        </w:rPr>
        <w:lastRenderedPageBreak/>
        <w:t xml:space="preserve">родительный, дательный, винительный, творительный, предложный) и один малоупотребительный (звательный). </w:t>
      </w:r>
    </w:p>
    <w:p w:rsidR="00E536E3" w:rsidRPr="00DB5EE3" w:rsidRDefault="00E536E3" w:rsidP="00E536E3">
      <w:pPr>
        <w:rPr>
          <w:rFonts w:asciiTheme="majorBidi" w:hAnsiTheme="majorBidi" w:cstheme="majorBidi"/>
          <w:sz w:val="28"/>
          <w:szCs w:val="28"/>
        </w:rPr>
      </w:pPr>
    </w:p>
    <w:p w:rsidR="00E536E3" w:rsidRPr="00DB5EE3" w:rsidRDefault="00E536E3" w:rsidP="00E536E3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В арабском языке всего три падежа (так как арабы, как я уже говорил, не любят себя утруждать):</w:t>
      </w:r>
    </w:p>
    <w:p w:rsidR="00E536E3" w:rsidRPr="00DB5EE3" w:rsidRDefault="00E536E3" w:rsidP="00E536E3">
      <w:pPr>
        <w:rPr>
          <w:rFonts w:asciiTheme="majorBidi" w:hAnsiTheme="majorBidi" w:cstheme="majorBidi"/>
          <w:sz w:val="28"/>
          <w:szCs w:val="28"/>
        </w:rPr>
      </w:pPr>
    </w:p>
    <w:p w:rsidR="00E536E3" w:rsidRPr="00DB5EE3" w:rsidRDefault="00E536E3" w:rsidP="00E536E3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- именительный падеж</w:t>
      </w:r>
      <w:r w:rsidR="002D5C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D5C43" w:rsidRPr="002D5C4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раф</w:t>
      </w:r>
      <w:proofErr w:type="spellEnd"/>
      <w:r w:rsidR="002D5C43" w:rsidRPr="002D5C4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'</w:t>
      </w:r>
    </w:p>
    <w:p w:rsidR="00E536E3" w:rsidRPr="00DB5EE3" w:rsidRDefault="00E536E3" w:rsidP="00E536E3">
      <w:pPr>
        <w:rPr>
          <w:rFonts w:asciiTheme="majorBidi" w:hAnsiTheme="majorBidi" w:cstheme="majorBidi"/>
          <w:sz w:val="28"/>
          <w:szCs w:val="28"/>
          <w:rtl/>
        </w:rPr>
      </w:pPr>
      <w:r w:rsidRPr="00DB5EE3">
        <w:rPr>
          <w:rFonts w:asciiTheme="majorBidi" w:hAnsiTheme="majorBidi" w:cstheme="majorBidi"/>
          <w:sz w:val="28"/>
          <w:szCs w:val="28"/>
        </w:rPr>
        <w:t>Выполняет ту же функцию, что и именительный падеж в Русском языке, т.е. имя существительное в именительном падеже в предложении выступает в функции подлежащего.</w:t>
      </w:r>
      <w:r w:rsidR="002D5C43" w:rsidRPr="002D5C43">
        <w:rPr>
          <w:rFonts w:asciiTheme="majorBidi" w:hAnsiTheme="majorBidi" w:cstheme="majorBidi"/>
          <w:sz w:val="40"/>
          <w:szCs w:val="40"/>
        </w:rPr>
        <w:t xml:space="preserve"> </w:t>
      </w:r>
      <w:r w:rsidR="002D5C43" w:rsidRPr="002D5C4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Состояние </w:t>
      </w:r>
      <w:proofErr w:type="spellStart"/>
      <w:r w:rsidR="002D5C43" w:rsidRPr="002D5C4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раф</w:t>
      </w:r>
      <w:proofErr w:type="spellEnd"/>
      <w:r w:rsidR="002D5C43" w:rsidRPr="002D5C4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' является основным, «словарным» состоянием имён</w:t>
      </w:r>
    </w:p>
    <w:p w:rsidR="00E536E3" w:rsidRPr="00DB5EE3" w:rsidRDefault="00E536E3" w:rsidP="00E536E3">
      <w:pPr>
        <w:rPr>
          <w:rFonts w:asciiTheme="majorBidi" w:hAnsiTheme="majorBidi" w:cstheme="majorBidi"/>
          <w:sz w:val="28"/>
          <w:szCs w:val="28"/>
          <w:rtl/>
        </w:rPr>
      </w:pPr>
      <w:r w:rsidRPr="001676C3">
        <w:rPr>
          <w:rFonts w:asciiTheme="majorBidi" w:hAnsiTheme="majorBidi" w:cstheme="majorBidi" w:hint="cs"/>
          <w:color w:val="FF0000"/>
          <w:sz w:val="28"/>
          <w:szCs w:val="28"/>
          <w:rtl/>
        </w:rPr>
        <w:t>الكِتَابُ</w:t>
      </w:r>
      <w:r w:rsidRPr="00DB5EE3">
        <w:rPr>
          <w:rFonts w:asciiTheme="majorBidi" w:hAnsiTheme="majorBidi" w:cstheme="majorBidi" w:hint="cs"/>
          <w:sz w:val="28"/>
          <w:szCs w:val="28"/>
          <w:rtl/>
        </w:rPr>
        <w:t xml:space="preserve"> جيدٌ</w:t>
      </w:r>
      <w:r w:rsidRPr="00DB5EE3">
        <w:rPr>
          <w:rFonts w:asciiTheme="majorBidi" w:hAnsiTheme="majorBidi" w:cstheme="majorBidi"/>
          <w:sz w:val="28"/>
          <w:szCs w:val="28"/>
        </w:rPr>
        <w:t xml:space="preserve"> </w:t>
      </w:r>
    </w:p>
    <w:p w:rsidR="00E536E3" w:rsidRPr="00DB5EE3" w:rsidRDefault="00E536E3" w:rsidP="00E536E3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Книга хорошая</w:t>
      </w:r>
    </w:p>
    <w:p w:rsidR="00E536E3" w:rsidRPr="00DB5EE3" w:rsidRDefault="00E536E3" w:rsidP="00E536E3">
      <w:pPr>
        <w:rPr>
          <w:rFonts w:asciiTheme="majorBidi" w:hAnsiTheme="majorBidi" w:cstheme="majorBidi"/>
          <w:sz w:val="28"/>
          <w:szCs w:val="28"/>
        </w:rPr>
      </w:pPr>
    </w:p>
    <w:p w:rsidR="00E536E3" w:rsidRPr="00DB5EE3" w:rsidRDefault="00E536E3" w:rsidP="00E536E3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- родительный падеж</w:t>
      </w:r>
    </w:p>
    <w:p w:rsidR="00E536E3" w:rsidRDefault="00E536E3" w:rsidP="00E536E3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Означает принадлежность, то есть отвечает на вопрос "чей?". Также используется после всех без исключения предлогов.</w:t>
      </w:r>
    </w:p>
    <w:p w:rsidR="00435F18" w:rsidRPr="00DB5EE3" w:rsidRDefault="00435F18" w:rsidP="00435F18">
      <w:pPr>
        <w:rPr>
          <w:rFonts w:asciiTheme="majorBidi" w:hAnsiTheme="majorBidi" w:cstheme="majorBidi"/>
          <w:sz w:val="28"/>
          <w:szCs w:val="28"/>
          <w:rtl/>
        </w:rPr>
      </w:pPr>
      <w:r w:rsidRPr="00DB5EE3">
        <w:rPr>
          <w:rFonts w:asciiTheme="majorBidi" w:hAnsiTheme="majorBidi" w:cstheme="majorBidi" w:hint="cs"/>
          <w:sz w:val="28"/>
          <w:szCs w:val="28"/>
          <w:rtl/>
        </w:rPr>
        <w:t xml:space="preserve">قرأت في </w:t>
      </w:r>
      <w:r w:rsidRPr="001676C3">
        <w:rPr>
          <w:rFonts w:asciiTheme="majorBidi" w:hAnsiTheme="majorBidi" w:cstheme="majorBidi" w:hint="cs"/>
          <w:color w:val="FF0000"/>
          <w:sz w:val="28"/>
          <w:szCs w:val="28"/>
          <w:rtl/>
        </w:rPr>
        <w:t>الكِتَابِ</w:t>
      </w:r>
    </w:p>
    <w:p w:rsidR="00435F18" w:rsidRPr="00DB5EE3" w:rsidRDefault="00435F18" w:rsidP="00435F1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 xml:space="preserve">Я </w:t>
      </w:r>
      <w:r>
        <w:rPr>
          <w:rFonts w:asciiTheme="majorBidi" w:hAnsiTheme="majorBidi" w:cstheme="majorBidi"/>
          <w:sz w:val="28"/>
          <w:szCs w:val="28"/>
        </w:rPr>
        <w:t>ч</w:t>
      </w:r>
      <w:r w:rsidRPr="00DB5EE3">
        <w:rPr>
          <w:rFonts w:asciiTheme="majorBidi" w:hAnsiTheme="majorBidi" w:cstheme="majorBidi"/>
          <w:sz w:val="28"/>
          <w:szCs w:val="28"/>
        </w:rPr>
        <w:t>итал в книге</w:t>
      </w:r>
    </w:p>
    <w:p w:rsidR="00435F18" w:rsidRDefault="00435F18" w:rsidP="00E536E3">
      <w:pPr>
        <w:rPr>
          <w:rFonts w:asciiTheme="majorBidi" w:hAnsiTheme="majorBidi" w:cstheme="majorBidi"/>
          <w:sz w:val="28"/>
          <w:szCs w:val="28"/>
        </w:rPr>
      </w:pPr>
    </w:p>
    <w:p w:rsidR="00E536E3" w:rsidRPr="00DB5EE3" w:rsidRDefault="00E536E3" w:rsidP="00E536E3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- винительный падеж</w:t>
      </w:r>
    </w:p>
    <w:p w:rsidR="00E536E3" w:rsidRDefault="00E536E3" w:rsidP="00E536E3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Это падеж прямого дополнения, т.е. существительное в винительном падеже является объектом действия, выраженного глаголом.</w:t>
      </w:r>
    </w:p>
    <w:p w:rsidR="00435F18" w:rsidRPr="00DB5EE3" w:rsidRDefault="00435F18" w:rsidP="00435F18">
      <w:pPr>
        <w:rPr>
          <w:rFonts w:asciiTheme="majorBidi" w:hAnsiTheme="majorBidi" w:cstheme="majorBidi"/>
          <w:sz w:val="36"/>
          <w:szCs w:val="36"/>
          <w:rtl/>
          <w:lang w:val="en-US" w:bidi="ar-SY"/>
        </w:rPr>
      </w:pPr>
      <w:r w:rsidRPr="00DB5EE3">
        <w:rPr>
          <w:rFonts w:asciiTheme="majorBidi" w:hAnsiTheme="majorBidi" w:cstheme="majorBidi" w:hint="cs"/>
          <w:sz w:val="36"/>
          <w:szCs w:val="36"/>
          <w:rtl/>
          <w:lang w:val="en-US" w:bidi="ar-SY"/>
        </w:rPr>
        <w:t xml:space="preserve">أعطيني </w:t>
      </w:r>
      <w:r w:rsidRPr="001676C3">
        <w:rPr>
          <w:rFonts w:asciiTheme="majorBidi" w:hAnsiTheme="majorBidi" w:cstheme="majorBidi" w:hint="cs"/>
          <w:color w:val="FF0000"/>
          <w:sz w:val="36"/>
          <w:szCs w:val="36"/>
          <w:rtl/>
          <w:lang w:val="en-US" w:bidi="ar-SY"/>
        </w:rPr>
        <w:t>الكِتَابَ</w:t>
      </w:r>
    </w:p>
    <w:p w:rsidR="00435F18" w:rsidRPr="00DB5EE3" w:rsidRDefault="00435F18" w:rsidP="00435F1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Дай мне книгу</w:t>
      </w:r>
    </w:p>
    <w:p w:rsidR="00435F18" w:rsidRDefault="00435F18" w:rsidP="00E536E3">
      <w:pPr>
        <w:rPr>
          <w:rFonts w:asciiTheme="majorBidi" w:hAnsiTheme="majorBidi" w:cstheme="majorBidi"/>
          <w:sz w:val="28"/>
          <w:szCs w:val="28"/>
          <w:rtl/>
        </w:rPr>
      </w:pPr>
    </w:p>
    <w:p w:rsidR="00E536E3" w:rsidRPr="00B958B3" w:rsidRDefault="00E536E3" w:rsidP="00E536E3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E536E3" w:rsidRDefault="00E536E3" w:rsidP="00E536E3">
      <w:pPr>
        <w:rPr>
          <w:rFonts w:asciiTheme="majorBidi" w:hAnsiTheme="majorBidi" w:cstheme="majorBidi"/>
          <w:sz w:val="28"/>
          <w:szCs w:val="28"/>
          <w:rtl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В арабском языке, </w:t>
      </w:r>
      <w:proofErr w:type="gramStart"/>
      <w:r w:rsidRPr="00DB5EE3">
        <w:rPr>
          <w:rFonts w:asciiTheme="majorBidi" w:hAnsiTheme="majorBidi" w:cstheme="majorBidi"/>
          <w:sz w:val="28"/>
          <w:szCs w:val="28"/>
        </w:rPr>
        <w:t>также</w:t>
      </w:r>
      <w:proofErr w:type="gramEnd"/>
      <w:r w:rsidRPr="00DB5EE3">
        <w:rPr>
          <w:rFonts w:asciiTheme="majorBidi" w:hAnsiTheme="majorBidi" w:cstheme="majorBidi"/>
          <w:sz w:val="28"/>
          <w:szCs w:val="28"/>
        </w:rPr>
        <w:t xml:space="preserve"> как и в Русском, падежи выражаются при помощи специальных падежных окончаний. В этом уроке мы рассмотрим падежные окончания неопределенного состояния -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танвины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>, а в следующем уроке - окончания определенного состояния.</w:t>
      </w:r>
    </w:p>
    <w:p w:rsidR="004060F2" w:rsidRPr="00DB5EE3" w:rsidRDefault="004060F2" w:rsidP="00E536E3">
      <w:pPr>
        <w:rPr>
          <w:rFonts w:asciiTheme="majorBidi" w:hAnsiTheme="majorBidi" w:cstheme="majorBidi"/>
          <w:sz w:val="28"/>
          <w:szCs w:val="28"/>
        </w:rPr>
      </w:pPr>
    </w:p>
    <w:p w:rsidR="00825AA3" w:rsidRPr="001C247E" w:rsidRDefault="0041221F">
      <w:pPr>
        <w:rPr>
          <w:rtl/>
          <w:lang w:val="en-US" w:bidi="ar-SY"/>
        </w:rPr>
      </w:pPr>
      <w:r>
        <w:rPr>
          <w:lang w:val="en-US" w:bidi="ar-SY"/>
        </w:rPr>
        <w:lastRenderedPageBreak/>
        <w:t>Web-ali@yandex.ru</w:t>
      </w:r>
    </w:p>
    <w:sectPr w:rsidR="00825AA3" w:rsidRPr="001C2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045D3"/>
    <w:multiLevelType w:val="hybridMultilevel"/>
    <w:tmpl w:val="A3989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2NDU3N7EwMDY0MjZT0lEKTi0uzszPAykwqgUAoFdsiSwAAAA="/>
  </w:docVars>
  <w:rsids>
    <w:rsidRoot w:val="0060576F"/>
    <w:rsid w:val="00152B73"/>
    <w:rsid w:val="00181443"/>
    <w:rsid w:val="001C247E"/>
    <w:rsid w:val="002D5C43"/>
    <w:rsid w:val="002E3524"/>
    <w:rsid w:val="004060F2"/>
    <w:rsid w:val="0041221F"/>
    <w:rsid w:val="00435F18"/>
    <w:rsid w:val="0060576F"/>
    <w:rsid w:val="00825AA3"/>
    <w:rsid w:val="00B21C68"/>
    <w:rsid w:val="00B958B3"/>
    <w:rsid w:val="00BA3E68"/>
    <w:rsid w:val="00E5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7ACD1-EA4C-45DB-B58A-A607ACFB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5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11</cp:revision>
  <dcterms:created xsi:type="dcterms:W3CDTF">2018-02-06T13:02:00Z</dcterms:created>
  <dcterms:modified xsi:type="dcterms:W3CDTF">2018-02-19T21:03:00Z</dcterms:modified>
</cp:coreProperties>
</file>