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C50" w:rsidRPr="00A91C50" w:rsidRDefault="00A91C50" w:rsidP="00A91C5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A91C50">
        <w:rPr>
          <w:rFonts w:asciiTheme="majorBidi" w:hAnsiTheme="majorBidi" w:cstheme="majorBidi"/>
          <w:sz w:val="28"/>
          <w:szCs w:val="28"/>
        </w:rPr>
        <w:t>Огласо́вки</w:t>
      </w:r>
      <w:proofErr w:type="spellEnd"/>
      <w:r w:rsidRPr="00A91C50">
        <w:rPr>
          <w:rFonts w:asciiTheme="majorBidi" w:hAnsiTheme="majorBidi" w:cstheme="majorBidi"/>
          <w:sz w:val="28"/>
          <w:szCs w:val="28"/>
        </w:rPr>
        <w:t xml:space="preserve"> (араб. </w:t>
      </w:r>
      <w:r w:rsidRPr="00A91C50">
        <w:rPr>
          <w:rFonts w:asciiTheme="majorBidi" w:hAnsiTheme="majorBidi" w:cstheme="majorBidi"/>
          <w:sz w:val="28"/>
          <w:szCs w:val="28"/>
          <w:rtl/>
        </w:rPr>
        <w:t>حركات</w:t>
      </w:r>
      <w:r w:rsidRPr="00A91C50">
        <w:rPr>
          <w:rFonts w:asciiTheme="majorBidi" w:hAnsiTheme="majorBidi" w:cstheme="majorBidi"/>
          <w:sz w:val="28"/>
          <w:szCs w:val="28"/>
          <w:cs/>
        </w:rPr>
        <w:t>‎</w:t>
      </w:r>
      <w:r w:rsidRPr="00A91C50">
        <w:rPr>
          <w:rFonts w:asciiTheme="majorBidi" w:hAnsiTheme="majorBidi" w:cstheme="majorBidi"/>
          <w:sz w:val="28"/>
          <w:szCs w:val="28"/>
        </w:rPr>
        <w:t xml:space="preserve"> «движения», </w:t>
      </w:r>
      <w:proofErr w:type="spellStart"/>
      <w:r w:rsidRPr="00A91C50">
        <w:rPr>
          <w:rFonts w:asciiTheme="majorBidi" w:hAnsiTheme="majorBidi" w:cstheme="majorBidi"/>
          <w:sz w:val="28"/>
          <w:szCs w:val="28"/>
        </w:rPr>
        <w:t>ед.ч</w:t>
      </w:r>
      <w:proofErr w:type="spellEnd"/>
      <w:r w:rsidRPr="00A91C50">
        <w:rPr>
          <w:rFonts w:asciiTheme="majorBidi" w:hAnsiTheme="majorBidi" w:cstheme="majorBidi"/>
          <w:sz w:val="28"/>
          <w:szCs w:val="28"/>
        </w:rPr>
        <w:t xml:space="preserve">. </w:t>
      </w:r>
      <w:r w:rsidRPr="00A91C50">
        <w:rPr>
          <w:rFonts w:asciiTheme="majorBidi" w:hAnsiTheme="majorBidi" w:cstheme="majorBidi"/>
          <w:sz w:val="28"/>
          <w:szCs w:val="28"/>
          <w:rtl/>
        </w:rPr>
        <w:t>حركة</w:t>
      </w:r>
      <w:r w:rsidRPr="00A91C50">
        <w:rPr>
          <w:rFonts w:asciiTheme="majorBidi" w:hAnsiTheme="majorBidi" w:cstheme="majorBidi"/>
          <w:sz w:val="28"/>
          <w:szCs w:val="28"/>
          <w:cs/>
        </w:rPr>
        <w:t>‎</w:t>
      </w:r>
      <w:r w:rsidRPr="00A91C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91C50">
        <w:rPr>
          <w:rFonts w:asciiTheme="majorBidi" w:hAnsiTheme="majorBidi" w:cstheme="majorBidi"/>
          <w:sz w:val="28"/>
          <w:szCs w:val="28"/>
        </w:rPr>
        <w:t>ха́рака</w:t>
      </w:r>
      <w:proofErr w:type="spellEnd"/>
      <w:r w:rsidRPr="00A91C50">
        <w:rPr>
          <w:rFonts w:asciiTheme="majorBidi" w:hAnsiTheme="majorBidi" w:cstheme="majorBidi"/>
          <w:sz w:val="28"/>
          <w:szCs w:val="28"/>
        </w:rPr>
        <w:t>) — система надстрочных и подстрочных диакритических знаков, используемых в арабском письме для обозначения кратких гласных звуков и других особенностей произношения слова, не отображаемых буквами.</w:t>
      </w:r>
    </w:p>
    <w:p w:rsidR="00A91C50" w:rsidRPr="00A91C50" w:rsidRDefault="00A91C50" w:rsidP="00A91C50">
      <w:pPr>
        <w:rPr>
          <w:rFonts w:asciiTheme="majorBidi" w:hAnsiTheme="majorBidi" w:cstheme="majorBidi"/>
          <w:sz w:val="28"/>
          <w:szCs w:val="28"/>
        </w:rPr>
      </w:pPr>
      <w:r w:rsidRPr="00A91C50">
        <w:rPr>
          <w:rFonts w:asciiTheme="majorBidi" w:hAnsiTheme="majorBidi" w:cstheme="majorBidi"/>
          <w:sz w:val="28"/>
          <w:szCs w:val="28"/>
        </w:rPr>
        <w:t xml:space="preserve">Расстановку огласовок в тексте называют </w:t>
      </w:r>
      <w:proofErr w:type="spellStart"/>
      <w:r w:rsidRPr="00A91C50">
        <w:rPr>
          <w:rFonts w:asciiTheme="majorBidi" w:hAnsiTheme="majorBidi" w:cstheme="majorBidi"/>
          <w:sz w:val="28"/>
          <w:szCs w:val="28"/>
        </w:rPr>
        <w:t>ташки́ль</w:t>
      </w:r>
      <w:proofErr w:type="spellEnd"/>
      <w:r w:rsidRPr="00A91C50">
        <w:rPr>
          <w:rFonts w:asciiTheme="majorBidi" w:hAnsiTheme="majorBidi" w:cstheme="majorBidi"/>
          <w:sz w:val="28"/>
          <w:szCs w:val="28"/>
        </w:rPr>
        <w:t xml:space="preserve"> (араб. </w:t>
      </w:r>
      <w:r w:rsidRPr="00A91C50">
        <w:rPr>
          <w:rFonts w:asciiTheme="majorBidi" w:hAnsiTheme="majorBidi" w:cstheme="majorBidi"/>
          <w:sz w:val="28"/>
          <w:szCs w:val="28"/>
          <w:rtl/>
        </w:rPr>
        <w:t>تشكيل</w:t>
      </w:r>
      <w:r w:rsidRPr="00A91C50">
        <w:rPr>
          <w:rFonts w:asciiTheme="majorBidi" w:hAnsiTheme="majorBidi" w:cstheme="majorBidi"/>
          <w:sz w:val="28"/>
          <w:szCs w:val="28"/>
          <w:cs/>
        </w:rPr>
        <w:t>‎</w:t>
      </w:r>
      <w:r w:rsidRPr="00A91C50">
        <w:rPr>
          <w:rFonts w:asciiTheme="majorBidi" w:hAnsiTheme="majorBidi" w:cstheme="majorBidi"/>
          <w:sz w:val="28"/>
          <w:szCs w:val="28"/>
        </w:rPr>
        <w:t>).</w:t>
      </w:r>
    </w:p>
    <w:p w:rsidR="00A91C50" w:rsidRPr="00A91C50" w:rsidRDefault="00A91C50" w:rsidP="00A91C50">
      <w:pPr>
        <w:rPr>
          <w:rFonts w:asciiTheme="majorBidi" w:hAnsiTheme="majorBidi" w:cstheme="majorBidi"/>
          <w:sz w:val="28"/>
          <w:szCs w:val="28"/>
        </w:rPr>
      </w:pPr>
      <w:r w:rsidRPr="00A91C50">
        <w:rPr>
          <w:rFonts w:asciiTheme="majorBidi" w:hAnsiTheme="majorBidi" w:cstheme="majorBidi"/>
          <w:sz w:val="28"/>
          <w:szCs w:val="28"/>
        </w:rPr>
        <w:t>Поскольку буквами арабского алфавита обозначаются только согласные и долгие гласные (</w:t>
      </w:r>
      <w:proofErr w:type="spellStart"/>
      <w:r w:rsidRPr="00A91C50">
        <w:rPr>
          <w:rFonts w:asciiTheme="majorBidi" w:hAnsiTheme="majorBidi" w:cstheme="majorBidi"/>
          <w:sz w:val="28"/>
          <w:szCs w:val="28"/>
        </w:rPr>
        <w:t>матрес</w:t>
      </w:r>
      <w:proofErr w:type="spellEnd"/>
      <w:r w:rsidRPr="00A91C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91C50">
        <w:rPr>
          <w:rFonts w:asciiTheme="majorBidi" w:hAnsiTheme="majorBidi" w:cstheme="majorBidi"/>
          <w:sz w:val="28"/>
          <w:szCs w:val="28"/>
        </w:rPr>
        <w:t>лекционис</w:t>
      </w:r>
      <w:proofErr w:type="spellEnd"/>
      <w:r w:rsidRPr="00A91C50">
        <w:rPr>
          <w:rFonts w:asciiTheme="majorBidi" w:hAnsiTheme="majorBidi" w:cstheme="majorBidi"/>
          <w:sz w:val="28"/>
          <w:szCs w:val="28"/>
        </w:rPr>
        <w:t xml:space="preserve">), то </w:t>
      </w:r>
      <w:proofErr w:type="spellStart"/>
      <w:r w:rsidRPr="00A91C50">
        <w:rPr>
          <w:rFonts w:asciiTheme="majorBidi" w:hAnsiTheme="majorBidi" w:cstheme="majorBidi"/>
          <w:sz w:val="28"/>
          <w:szCs w:val="28"/>
        </w:rPr>
        <w:t>неогласованный</w:t>
      </w:r>
      <w:proofErr w:type="spellEnd"/>
      <w:r w:rsidRPr="00A91C50">
        <w:rPr>
          <w:rFonts w:asciiTheme="majorBidi" w:hAnsiTheme="majorBidi" w:cstheme="majorBidi"/>
          <w:sz w:val="28"/>
          <w:szCs w:val="28"/>
        </w:rPr>
        <w:t xml:space="preserve"> текст невозможно «читать вслух»: можно лишь «угадывать произношение» записанных в нём слов. </w:t>
      </w:r>
    </w:p>
    <w:p w:rsidR="00A91C50" w:rsidRPr="00A91C50" w:rsidRDefault="00A91C50" w:rsidP="00A91C50">
      <w:pPr>
        <w:rPr>
          <w:rFonts w:asciiTheme="majorBidi" w:hAnsiTheme="majorBidi" w:cstheme="majorBidi"/>
          <w:sz w:val="28"/>
          <w:szCs w:val="28"/>
        </w:rPr>
      </w:pPr>
      <w:r w:rsidRPr="00A91C50">
        <w:rPr>
          <w:rFonts w:asciiTheme="majorBidi" w:hAnsiTheme="majorBidi" w:cstheme="majorBidi"/>
          <w:sz w:val="28"/>
          <w:szCs w:val="28"/>
        </w:rPr>
        <w:t>Текст с расставленными огласовками, напротив, содержит всю необходимую для его прочтения информацию.</w:t>
      </w:r>
    </w:p>
    <w:p w:rsidR="00A91C50" w:rsidRPr="00A91C50" w:rsidRDefault="00A91C50" w:rsidP="00A91C50">
      <w:pPr>
        <w:rPr>
          <w:rFonts w:asciiTheme="majorBidi" w:hAnsiTheme="majorBidi" w:cstheme="majorBidi"/>
          <w:sz w:val="28"/>
          <w:szCs w:val="28"/>
        </w:rPr>
      </w:pPr>
    </w:p>
    <w:p w:rsidR="00A91C50" w:rsidRPr="00A91C50" w:rsidRDefault="00A91C50" w:rsidP="00A91C50">
      <w:pPr>
        <w:rPr>
          <w:rFonts w:asciiTheme="majorBidi" w:hAnsiTheme="majorBidi" w:cstheme="majorBidi"/>
          <w:sz w:val="28"/>
          <w:szCs w:val="28"/>
        </w:rPr>
      </w:pPr>
      <w:r w:rsidRPr="00A91C50">
        <w:rPr>
          <w:rFonts w:asciiTheme="majorBidi" w:hAnsiTheme="majorBidi" w:cstheme="majorBidi"/>
          <w:sz w:val="28"/>
          <w:szCs w:val="28"/>
        </w:rPr>
        <w:t>При полной огласовке текста (например, в Коране), над каждой буквой, обозначающей согласный, должен стоять один из 4 знаков, приведённых ниже. Эти знаки не могут стоять над буквами, обозначающими долгие гласные.</w:t>
      </w:r>
    </w:p>
    <w:p w:rsidR="00A91C50" w:rsidRPr="00A91C50" w:rsidRDefault="00A91C50" w:rsidP="00A91C50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A91C50" w:rsidRPr="00A91C50" w:rsidRDefault="00A91C50" w:rsidP="00A91C50">
      <w:pPr>
        <w:rPr>
          <w:rFonts w:asciiTheme="majorBidi" w:hAnsiTheme="majorBidi" w:cstheme="majorBidi"/>
          <w:sz w:val="28"/>
          <w:szCs w:val="28"/>
        </w:rPr>
      </w:pPr>
    </w:p>
    <w:p w:rsidR="00A91C50" w:rsidRPr="00A91C50" w:rsidRDefault="00A91C50" w:rsidP="00A91C5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A91C50">
        <w:rPr>
          <w:rFonts w:asciiTheme="majorBidi" w:hAnsiTheme="majorBidi" w:cstheme="majorBidi"/>
          <w:sz w:val="28"/>
          <w:szCs w:val="28"/>
        </w:rPr>
        <w:t>Дамма</w:t>
      </w:r>
      <w:proofErr w:type="spellEnd"/>
      <w:r w:rsidRPr="00A91C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A91C50">
        <w:rPr>
          <w:rFonts w:asciiTheme="majorBidi" w:hAnsiTheme="majorBidi" w:cstheme="majorBidi"/>
          <w:sz w:val="28"/>
          <w:szCs w:val="28"/>
        </w:rPr>
        <w:t>фатха</w:t>
      </w:r>
      <w:proofErr w:type="spellEnd"/>
      <w:r w:rsidRPr="00A91C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A91C50">
        <w:rPr>
          <w:rFonts w:asciiTheme="majorBidi" w:hAnsiTheme="majorBidi" w:cstheme="majorBidi"/>
          <w:sz w:val="28"/>
          <w:szCs w:val="28"/>
        </w:rPr>
        <w:t>кясра</w:t>
      </w:r>
      <w:proofErr w:type="spellEnd"/>
    </w:p>
    <w:p w:rsidR="00A91C50" w:rsidRPr="00A91C50" w:rsidRDefault="00A91C50" w:rsidP="00A91C5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A91C50">
        <w:rPr>
          <w:rFonts w:asciiTheme="majorBidi" w:hAnsiTheme="majorBidi" w:cstheme="majorBidi"/>
          <w:sz w:val="28"/>
          <w:szCs w:val="28"/>
        </w:rPr>
        <w:t>Фатха</w:t>
      </w:r>
      <w:proofErr w:type="spellEnd"/>
    </w:p>
    <w:p w:rsidR="00A91C50" w:rsidRPr="00A91C50" w:rsidRDefault="00A91C50" w:rsidP="00A91C50">
      <w:pPr>
        <w:rPr>
          <w:rFonts w:asciiTheme="majorBidi" w:hAnsiTheme="majorBidi" w:cstheme="majorBidi"/>
          <w:sz w:val="28"/>
          <w:szCs w:val="28"/>
        </w:rPr>
      </w:pPr>
      <w:r w:rsidRPr="00A91C50">
        <w:rPr>
          <w:rFonts w:asciiTheme="majorBidi" w:hAnsiTheme="majorBidi" w:cstheme="majorBidi"/>
          <w:sz w:val="28"/>
          <w:szCs w:val="28"/>
        </w:rPr>
        <w:t>Черта над буквой (</w:t>
      </w:r>
      <w:proofErr w:type="spellStart"/>
      <w:r w:rsidRPr="00A91C50">
        <w:rPr>
          <w:rFonts w:asciiTheme="majorBidi" w:hAnsiTheme="majorBidi" w:cstheme="majorBidi"/>
          <w:sz w:val="28"/>
          <w:szCs w:val="28"/>
        </w:rPr>
        <w:t>фатх̣а</w:t>
      </w:r>
      <w:proofErr w:type="spellEnd"/>
      <w:r w:rsidRPr="00A91C50">
        <w:rPr>
          <w:rFonts w:asciiTheme="majorBidi" w:hAnsiTheme="majorBidi" w:cstheme="majorBidi"/>
          <w:sz w:val="28"/>
          <w:szCs w:val="28"/>
        </w:rPr>
        <w:t xml:space="preserve">, араб. </w:t>
      </w:r>
      <w:r w:rsidRPr="00A91C50">
        <w:rPr>
          <w:rFonts w:asciiTheme="majorBidi" w:hAnsiTheme="majorBidi" w:cstheme="majorBidi"/>
          <w:sz w:val="28"/>
          <w:szCs w:val="28"/>
          <w:rtl/>
        </w:rPr>
        <w:t>فتحة</w:t>
      </w:r>
      <w:r w:rsidRPr="00A91C50">
        <w:rPr>
          <w:rFonts w:asciiTheme="majorBidi" w:hAnsiTheme="majorBidi" w:cstheme="majorBidi"/>
          <w:sz w:val="28"/>
          <w:szCs w:val="28"/>
          <w:cs/>
        </w:rPr>
        <w:t>‎</w:t>
      </w:r>
      <w:r w:rsidRPr="00A91C50">
        <w:rPr>
          <w:rFonts w:asciiTheme="majorBidi" w:hAnsiTheme="majorBidi" w:cstheme="majorBidi"/>
          <w:sz w:val="28"/>
          <w:szCs w:val="28"/>
        </w:rPr>
        <w:t xml:space="preserve"> «раскрывание») обозначает звук а. Соответствующая буква удлинения — </w:t>
      </w:r>
      <w:r w:rsidRPr="00A91C50">
        <w:rPr>
          <w:rFonts w:asciiTheme="majorBidi" w:hAnsiTheme="majorBidi" w:cstheme="majorBidi"/>
          <w:sz w:val="28"/>
          <w:szCs w:val="28"/>
          <w:rtl/>
        </w:rPr>
        <w:t>ا</w:t>
      </w:r>
      <w:r w:rsidRPr="00A91C50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A91C50">
        <w:rPr>
          <w:rFonts w:asciiTheme="majorBidi" w:hAnsiTheme="majorBidi" w:cstheme="majorBidi"/>
          <w:sz w:val="28"/>
          <w:szCs w:val="28"/>
        </w:rPr>
        <w:t>алиф</w:t>
      </w:r>
      <w:proofErr w:type="spellEnd"/>
      <w:r w:rsidRPr="00A91C50">
        <w:rPr>
          <w:rFonts w:asciiTheme="majorBidi" w:hAnsiTheme="majorBidi" w:cstheme="majorBidi"/>
          <w:sz w:val="28"/>
          <w:szCs w:val="28"/>
        </w:rPr>
        <w:t>).</w:t>
      </w:r>
    </w:p>
    <w:p w:rsidR="00A91C50" w:rsidRPr="00A91C50" w:rsidRDefault="00A91C50" w:rsidP="00A91C50">
      <w:pPr>
        <w:rPr>
          <w:rFonts w:asciiTheme="majorBidi" w:hAnsiTheme="majorBidi" w:cstheme="majorBidi"/>
          <w:sz w:val="28"/>
          <w:szCs w:val="28"/>
        </w:rPr>
      </w:pPr>
    </w:p>
    <w:p w:rsidR="00A91C50" w:rsidRPr="00A91C50" w:rsidRDefault="00A91C50" w:rsidP="00A91C5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A91C50">
        <w:rPr>
          <w:rFonts w:asciiTheme="majorBidi" w:hAnsiTheme="majorBidi" w:cstheme="majorBidi"/>
          <w:sz w:val="28"/>
          <w:szCs w:val="28"/>
        </w:rPr>
        <w:t>Кясра</w:t>
      </w:r>
      <w:proofErr w:type="spellEnd"/>
      <w:r w:rsidRPr="00A91C50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A91C50">
        <w:rPr>
          <w:rFonts w:asciiTheme="majorBidi" w:hAnsiTheme="majorBidi" w:cstheme="majorBidi"/>
          <w:sz w:val="28"/>
          <w:szCs w:val="28"/>
        </w:rPr>
        <w:t>касра</w:t>
      </w:r>
      <w:proofErr w:type="spellEnd"/>
      <w:r w:rsidRPr="00A91C50">
        <w:rPr>
          <w:rFonts w:asciiTheme="majorBidi" w:hAnsiTheme="majorBidi" w:cstheme="majorBidi"/>
          <w:sz w:val="28"/>
          <w:szCs w:val="28"/>
        </w:rPr>
        <w:t>)</w:t>
      </w:r>
    </w:p>
    <w:p w:rsidR="00A91C50" w:rsidRPr="00A91C50" w:rsidRDefault="00A91C50" w:rsidP="00A91C50">
      <w:pPr>
        <w:rPr>
          <w:rFonts w:asciiTheme="majorBidi" w:hAnsiTheme="majorBidi" w:cstheme="majorBidi"/>
          <w:sz w:val="28"/>
          <w:szCs w:val="28"/>
        </w:rPr>
      </w:pPr>
      <w:r w:rsidRPr="00A91C50">
        <w:rPr>
          <w:rFonts w:asciiTheme="majorBidi" w:hAnsiTheme="majorBidi" w:cstheme="majorBidi"/>
          <w:sz w:val="28"/>
          <w:szCs w:val="28"/>
        </w:rPr>
        <w:t>Черта под буквой (</w:t>
      </w:r>
      <w:proofErr w:type="spellStart"/>
      <w:r w:rsidRPr="00A91C50">
        <w:rPr>
          <w:rFonts w:asciiTheme="majorBidi" w:hAnsiTheme="majorBidi" w:cstheme="majorBidi"/>
          <w:sz w:val="28"/>
          <w:szCs w:val="28"/>
        </w:rPr>
        <w:t>кясра</w:t>
      </w:r>
      <w:proofErr w:type="spellEnd"/>
      <w:r w:rsidRPr="00A91C50">
        <w:rPr>
          <w:rFonts w:asciiTheme="majorBidi" w:hAnsiTheme="majorBidi" w:cstheme="majorBidi"/>
          <w:sz w:val="28"/>
          <w:szCs w:val="28"/>
        </w:rPr>
        <w:t xml:space="preserve">, араб. </w:t>
      </w:r>
      <w:r w:rsidRPr="00A91C50">
        <w:rPr>
          <w:rFonts w:asciiTheme="majorBidi" w:hAnsiTheme="majorBidi" w:cstheme="majorBidi"/>
          <w:sz w:val="28"/>
          <w:szCs w:val="28"/>
          <w:rtl/>
        </w:rPr>
        <w:t>كسرة</w:t>
      </w:r>
      <w:r w:rsidRPr="00A91C50">
        <w:rPr>
          <w:rFonts w:asciiTheme="majorBidi" w:hAnsiTheme="majorBidi" w:cstheme="majorBidi"/>
          <w:sz w:val="28"/>
          <w:szCs w:val="28"/>
          <w:cs/>
        </w:rPr>
        <w:t>‎</w:t>
      </w:r>
      <w:r w:rsidRPr="00A91C50">
        <w:rPr>
          <w:rFonts w:asciiTheme="majorBidi" w:hAnsiTheme="majorBidi" w:cstheme="majorBidi"/>
          <w:sz w:val="28"/>
          <w:szCs w:val="28"/>
        </w:rPr>
        <w:t xml:space="preserve"> «ломание») обозначает звук и. Соответствующая буква удлинения — </w:t>
      </w:r>
      <w:r w:rsidRPr="00A91C50">
        <w:rPr>
          <w:rFonts w:asciiTheme="majorBidi" w:hAnsiTheme="majorBidi" w:cstheme="majorBidi"/>
          <w:sz w:val="28"/>
          <w:szCs w:val="28"/>
          <w:rtl/>
        </w:rPr>
        <w:t>ﻱ</w:t>
      </w:r>
      <w:r w:rsidRPr="00A91C50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A91C50">
        <w:rPr>
          <w:rFonts w:asciiTheme="majorBidi" w:hAnsiTheme="majorBidi" w:cstheme="majorBidi"/>
          <w:sz w:val="28"/>
          <w:szCs w:val="28"/>
        </w:rPr>
        <w:t>йа</w:t>
      </w:r>
      <w:proofErr w:type="spellEnd"/>
      <w:r w:rsidRPr="00A91C50">
        <w:rPr>
          <w:rFonts w:asciiTheme="majorBidi" w:hAnsiTheme="majorBidi" w:cstheme="majorBidi"/>
          <w:sz w:val="28"/>
          <w:szCs w:val="28"/>
        </w:rPr>
        <w:t>').</w:t>
      </w:r>
    </w:p>
    <w:p w:rsidR="00A91C50" w:rsidRPr="00A91C50" w:rsidRDefault="00A91C50" w:rsidP="00A91C50">
      <w:pPr>
        <w:rPr>
          <w:rFonts w:asciiTheme="majorBidi" w:hAnsiTheme="majorBidi" w:cstheme="majorBidi"/>
          <w:sz w:val="28"/>
          <w:szCs w:val="28"/>
        </w:rPr>
      </w:pPr>
    </w:p>
    <w:p w:rsidR="00A91C50" w:rsidRPr="00A91C50" w:rsidRDefault="00A91C50" w:rsidP="00A91C5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A91C50">
        <w:rPr>
          <w:rFonts w:asciiTheme="majorBidi" w:hAnsiTheme="majorBidi" w:cstheme="majorBidi"/>
          <w:sz w:val="28"/>
          <w:szCs w:val="28"/>
        </w:rPr>
        <w:t>Дамма</w:t>
      </w:r>
      <w:proofErr w:type="spellEnd"/>
    </w:p>
    <w:p w:rsidR="00A91C50" w:rsidRPr="00A91C50" w:rsidRDefault="00A91C50" w:rsidP="00A91C5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A91C50">
        <w:rPr>
          <w:rFonts w:asciiTheme="majorBidi" w:hAnsiTheme="majorBidi" w:cstheme="majorBidi"/>
          <w:sz w:val="28"/>
          <w:szCs w:val="28"/>
        </w:rPr>
        <w:t>Крючок</w:t>
      </w:r>
      <w:proofErr w:type="spellEnd"/>
      <w:r w:rsidRPr="00A91C50">
        <w:rPr>
          <w:rFonts w:asciiTheme="majorBidi" w:hAnsiTheme="majorBidi" w:cstheme="majorBidi"/>
          <w:sz w:val="28"/>
          <w:szCs w:val="28"/>
        </w:rPr>
        <w:t xml:space="preserve"> над буквой (</w:t>
      </w:r>
      <w:proofErr w:type="spellStart"/>
      <w:r w:rsidRPr="00A91C50">
        <w:rPr>
          <w:rFonts w:asciiTheme="majorBidi" w:hAnsiTheme="majorBidi" w:cstheme="majorBidi"/>
          <w:sz w:val="28"/>
          <w:szCs w:val="28"/>
        </w:rPr>
        <w:t>д̣амма</w:t>
      </w:r>
      <w:proofErr w:type="spellEnd"/>
      <w:r w:rsidRPr="00A91C50">
        <w:rPr>
          <w:rFonts w:asciiTheme="majorBidi" w:hAnsiTheme="majorBidi" w:cstheme="majorBidi"/>
          <w:sz w:val="28"/>
          <w:szCs w:val="28"/>
        </w:rPr>
        <w:t xml:space="preserve">, араб. </w:t>
      </w:r>
      <w:r w:rsidRPr="00A91C50">
        <w:rPr>
          <w:rFonts w:asciiTheme="majorBidi" w:hAnsiTheme="majorBidi" w:cstheme="majorBidi"/>
          <w:sz w:val="28"/>
          <w:szCs w:val="28"/>
          <w:rtl/>
        </w:rPr>
        <w:t>ضمة</w:t>
      </w:r>
      <w:r w:rsidRPr="00A91C50">
        <w:rPr>
          <w:rFonts w:asciiTheme="majorBidi" w:hAnsiTheme="majorBidi" w:cstheme="majorBidi"/>
          <w:sz w:val="28"/>
          <w:szCs w:val="28"/>
          <w:cs/>
        </w:rPr>
        <w:t>‎</w:t>
      </w:r>
      <w:r w:rsidRPr="00A91C50">
        <w:rPr>
          <w:rFonts w:asciiTheme="majorBidi" w:hAnsiTheme="majorBidi" w:cstheme="majorBidi"/>
          <w:sz w:val="28"/>
          <w:szCs w:val="28"/>
        </w:rPr>
        <w:t xml:space="preserve"> «соединение») обозначает звук у. Соответствующая буква удлинения — </w:t>
      </w:r>
      <w:r w:rsidRPr="00A91C50">
        <w:rPr>
          <w:rFonts w:asciiTheme="majorBidi" w:hAnsiTheme="majorBidi" w:cstheme="majorBidi"/>
          <w:sz w:val="28"/>
          <w:szCs w:val="28"/>
          <w:rtl/>
        </w:rPr>
        <w:t>و</w:t>
      </w:r>
      <w:r w:rsidRPr="00A91C50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A91C50">
        <w:rPr>
          <w:rFonts w:asciiTheme="majorBidi" w:hAnsiTheme="majorBidi" w:cstheme="majorBidi"/>
          <w:sz w:val="28"/>
          <w:szCs w:val="28"/>
        </w:rPr>
        <w:t>уау</w:t>
      </w:r>
      <w:proofErr w:type="spellEnd"/>
      <w:r w:rsidRPr="00A91C50">
        <w:rPr>
          <w:rFonts w:asciiTheme="majorBidi" w:hAnsiTheme="majorBidi" w:cstheme="majorBidi"/>
          <w:sz w:val="28"/>
          <w:szCs w:val="28"/>
        </w:rPr>
        <w:t>).</w:t>
      </w:r>
    </w:p>
    <w:p w:rsidR="00A91C50" w:rsidRPr="00A91C50" w:rsidRDefault="00A91C50" w:rsidP="00A91C50">
      <w:pPr>
        <w:rPr>
          <w:rFonts w:asciiTheme="majorBidi" w:hAnsiTheme="majorBidi" w:cstheme="majorBidi"/>
          <w:sz w:val="28"/>
          <w:szCs w:val="28"/>
        </w:rPr>
      </w:pPr>
    </w:p>
    <w:p w:rsidR="00A91C50" w:rsidRPr="00A91C50" w:rsidRDefault="00A91C50" w:rsidP="00A91C5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A91C50">
        <w:rPr>
          <w:rFonts w:asciiTheme="majorBidi" w:hAnsiTheme="majorBidi" w:cstheme="majorBidi"/>
          <w:sz w:val="28"/>
          <w:szCs w:val="28"/>
        </w:rPr>
        <w:t>Сукун</w:t>
      </w:r>
      <w:proofErr w:type="spellEnd"/>
    </w:p>
    <w:p w:rsidR="005F3295" w:rsidRPr="00A91C50" w:rsidRDefault="00A91C50" w:rsidP="00A91C5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A91C50">
        <w:rPr>
          <w:rFonts w:asciiTheme="majorBidi" w:hAnsiTheme="majorBidi" w:cstheme="majorBidi"/>
          <w:sz w:val="28"/>
          <w:szCs w:val="28"/>
        </w:rPr>
        <w:lastRenderedPageBreak/>
        <w:t>Кружок</w:t>
      </w:r>
      <w:proofErr w:type="spellEnd"/>
      <w:r w:rsidRPr="00A91C50">
        <w:rPr>
          <w:rFonts w:asciiTheme="majorBidi" w:hAnsiTheme="majorBidi" w:cstheme="majorBidi"/>
          <w:sz w:val="28"/>
          <w:szCs w:val="28"/>
        </w:rPr>
        <w:t xml:space="preserve"> над буквой (</w:t>
      </w:r>
      <w:proofErr w:type="spellStart"/>
      <w:r w:rsidRPr="00A91C50">
        <w:rPr>
          <w:rFonts w:asciiTheme="majorBidi" w:hAnsiTheme="majorBidi" w:cstheme="majorBidi"/>
          <w:sz w:val="28"/>
          <w:szCs w:val="28"/>
        </w:rPr>
        <w:t>сукӯн</w:t>
      </w:r>
      <w:proofErr w:type="spellEnd"/>
      <w:r w:rsidRPr="00A91C50">
        <w:rPr>
          <w:rFonts w:asciiTheme="majorBidi" w:hAnsiTheme="majorBidi" w:cstheme="majorBidi"/>
          <w:sz w:val="28"/>
          <w:szCs w:val="28"/>
        </w:rPr>
        <w:t xml:space="preserve">, араб. </w:t>
      </w:r>
      <w:r w:rsidRPr="00A91C50">
        <w:rPr>
          <w:rFonts w:asciiTheme="majorBidi" w:hAnsiTheme="majorBidi" w:cstheme="majorBidi"/>
          <w:sz w:val="28"/>
          <w:szCs w:val="28"/>
          <w:rtl/>
        </w:rPr>
        <w:t>سكون</w:t>
      </w:r>
      <w:r w:rsidRPr="00A91C50">
        <w:rPr>
          <w:rFonts w:asciiTheme="majorBidi" w:hAnsiTheme="majorBidi" w:cstheme="majorBidi"/>
          <w:sz w:val="28"/>
          <w:szCs w:val="28"/>
          <w:cs/>
        </w:rPr>
        <w:t>‎</w:t>
      </w:r>
      <w:r w:rsidRPr="00A91C50">
        <w:rPr>
          <w:rFonts w:asciiTheme="majorBidi" w:hAnsiTheme="majorBidi" w:cstheme="majorBidi"/>
          <w:sz w:val="28"/>
          <w:szCs w:val="28"/>
        </w:rPr>
        <w:t xml:space="preserve"> «тишина») обозначает отсутствие гласной.</w:t>
      </w:r>
    </w:p>
    <w:p w:rsidR="00A91C50" w:rsidRPr="00A91C50" w:rsidRDefault="00A91C50">
      <w:pPr>
        <w:rPr>
          <w:rFonts w:asciiTheme="majorBidi" w:hAnsiTheme="majorBidi" w:cstheme="majorBidi"/>
          <w:sz w:val="28"/>
          <w:szCs w:val="28"/>
        </w:rPr>
      </w:pPr>
    </w:p>
    <w:sectPr w:rsidR="00A91C50" w:rsidRPr="00A91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2t7C0NDU2MzWyMDFQ0lEKTi0uzszPAykwrAUA/+AprSwAAAA="/>
  </w:docVars>
  <w:rsids>
    <w:rsidRoot w:val="00DB45F7"/>
    <w:rsid w:val="00152B73"/>
    <w:rsid w:val="00181443"/>
    <w:rsid w:val="00A91C50"/>
    <w:rsid w:val="00DB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BB9BF-D14B-457E-9B08-A0F282E9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724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473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المغربي</dc:creator>
  <cp:keywords/>
  <dc:description/>
  <cp:lastModifiedBy>محمد المغربي</cp:lastModifiedBy>
  <cp:revision>2</cp:revision>
  <dcterms:created xsi:type="dcterms:W3CDTF">2018-02-06T08:23:00Z</dcterms:created>
  <dcterms:modified xsi:type="dcterms:W3CDTF">2018-02-06T08:32:00Z</dcterms:modified>
</cp:coreProperties>
</file>