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A6EB" w14:textId="77777777" w:rsidR="0002568E" w:rsidRDefault="0002568E" w:rsidP="00F66AD4">
      <w:pPr>
        <w:spacing w:line="360" w:lineRule="auto"/>
        <w:jc w:val="center"/>
        <w:rPr>
          <w:rFonts w:ascii="Times New Roman" w:hAnsi="Times New Roman" w:cs="Times New Roman"/>
          <w:szCs w:val="28"/>
        </w:rPr>
      </w:pPr>
    </w:p>
    <w:p w14:paraId="7FE18DA9" w14:textId="77777777" w:rsidR="0002568E" w:rsidRDefault="0002568E" w:rsidP="00F66AD4">
      <w:pPr>
        <w:spacing w:line="360" w:lineRule="auto"/>
        <w:jc w:val="center"/>
        <w:rPr>
          <w:rFonts w:ascii="Times New Roman" w:hAnsi="Times New Roman" w:cs="Times New Roman"/>
          <w:szCs w:val="28"/>
        </w:rPr>
      </w:pPr>
    </w:p>
    <w:p w14:paraId="0B049C2F" w14:textId="77777777" w:rsidR="0002568E" w:rsidRDefault="0002568E" w:rsidP="00F66AD4">
      <w:pPr>
        <w:spacing w:line="360" w:lineRule="auto"/>
        <w:jc w:val="center"/>
        <w:rPr>
          <w:rFonts w:ascii="Times New Roman" w:hAnsi="Times New Roman" w:cs="Times New Roman"/>
          <w:szCs w:val="28"/>
        </w:rPr>
      </w:pPr>
    </w:p>
    <w:p w14:paraId="4AE8806E" w14:textId="77777777" w:rsidR="0002568E" w:rsidRDefault="0002568E" w:rsidP="00F66AD4">
      <w:pPr>
        <w:spacing w:line="360" w:lineRule="auto"/>
        <w:jc w:val="center"/>
        <w:rPr>
          <w:rFonts w:ascii="Times New Roman" w:hAnsi="Times New Roman" w:cs="Times New Roman"/>
          <w:szCs w:val="28"/>
        </w:rPr>
      </w:pPr>
    </w:p>
    <w:p w14:paraId="5493CF21" w14:textId="77777777" w:rsidR="0002568E" w:rsidRDefault="0002568E" w:rsidP="00F66AD4">
      <w:pPr>
        <w:spacing w:line="360" w:lineRule="auto"/>
        <w:jc w:val="center"/>
        <w:rPr>
          <w:rFonts w:ascii="Times New Roman" w:hAnsi="Times New Roman" w:cs="Times New Roman"/>
          <w:szCs w:val="28"/>
        </w:rPr>
      </w:pPr>
    </w:p>
    <w:p w14:paraId="457E16A8" w14:textId="77777777" w:rsidR="0002568E" w:rsidRDefault="0002568E" w:rsidP="00F66AD4">
      <w:pPr>
        <w:spacing w:line="360" w:lineRule="auto"/>
        <w:jc w:val="center"/>
        <w:rPr>
          <w:rFonts w:ascii="Times New Roman" w:hAnsi="Times New Roman" w:cs="Times New Roman"/>
          <w:szCs w:val="28"/>
        </w:rPr>
      </w:pPr>
    </w:p>
    <w:p w14:paraId="1137F391" w14:textId="77777777" w:rsidR="0002568E" w:rsidRDefault="0002568E" w:rsidP="00F66AD4">
      <w:pPr>
        <w:spacing w:line="360" w:lineRule="auto"/>
        <w:jc w:val="center"/>
        <w:rPr>
          <w:rFonts w:ascii="Times New Roman" w:hAnsi="Times New Roman" w:cs="Times New Roman"/>
          <w:szCs w:val="28"/>
        </w:rPr>
      </w:pPr>
    </w:p>
    <w:p w14:paraId="2A87AE8F" w14:textId="77777777" w:rsidR="0002568E" w:rsidRDefault="0002568E" w:rsidP="00F66AD4">
      <w:pPr>
        <w:spacing w:line="360" w:lineRule="auto"/>
        <w:jc w:val="center"/>
        <w:rPr>
          <w:rFonts w:ascii="Times New Roman" w:hAnsi="Times New Roman" w:cs="Times New Roman"/>
          <w:szCs w:val="28"/>
        </w:rPr>
      </w:pPr>
    </w:p>
    <w:p w14:paraId="32407639" w14:textId="77777777" w:rsidR="0002568E" w:rsidRDefault="0002568E" w:rsidP="00F66AD4">
      <w:pPr>
        <w:spacing w:line="360" w:lineRule="auto"/>
        <w:jc w:val="center"/>
        <w:rPr>
          <w:rFonts w:ascii="Times New Roman" w:hAnsi="Times New Roman" w:cs="Times New Roman"/>
          <w:szCs w:val="28"/>
        </w:rPr>
      </w:pPr>
    </w:p>
    <w:p w14:paraId="6E042D1D" w14:textId="0ED6791E" w:rsidR="00191E18" w:rsidRDefault="00CC683A" w:rsidP="00F66AD4">
      <w:pPr>
        <w:spacing w:line="360" w:lineRule="auto"/>
        <w:jc w:val="center"/>
      </w:pPr>
      <w:r>
        <w:rPr>
          <w:b/>
        </w:rPr>
        <w:t xml:space="preserve">ДИПЛОМНАЯ РАБОТА </w:t>
      </w:r>
    </w:p>
    <w:p w14:paraId="0A624E59" w14:textId="54F11EFB" w:rsidR="00AD02B8" w:rsidRPr="0037716D" w:rsidRDefault="00CC683A" w:rsidP="00F66AD4">
      <w:pPr>
        <w:spacing w:line="360" w:lineRule="auto"/>
        <w:jc w:val="center"/>
        <w:rPr>
          <w:rFonts w:ascii="Times New Roman" w:hAnsi="Times New Roman" w:cs="Times New Roman"/>
          <w:szCs w:val="28"/>
        </w:rPr>
      </w:pPr>
      <w:r>
        <w:t>«Разработка Информационной Системы "Аренда недвижимости"»</w:t>
      </w:r>
    </w:p>
    <w:p w14:paraId="78645B75" w14:textId="77777777" w:rsidR="00AD02B8" w:rsidRDefault="00AD02B8" w:rsidP="00F66AD4">
      <w:pPr>
        <w:spacing w:line="360" w:lineRule="auto"/>
        <w:rPr>
          <w:rFonts w:ascii="Times New Roman" w:hAnsi="Times New Roman" w:cs="Times New Roman"/>
          <w:szCs w:val="28"/>
        </w:rPr>
      </w:pPr>
    </w:p>
    <w:p w14:paraId="3D15A15F" w14:textId="77777777" w:rsidR="00AD02B8" w:rsidRDefault="00AD02B8" w:rsidP="00F66AD4">
      <w:pPr>
        <w:spacing w:line="360" w:lineRule="auto"/>
        <w:rPr>
          <w:rFonts w:ascii="Times New Roman" w:hAnsi="Times New Roman" w:cs="Times New Roman"/>
          <w:szCs w:val="28"/>
        </w:rPr>
      </w:pPr>
    </w:p>
    <w:p w14:paraId="01DC9BBF" w14:textId="77777777" w:rsidR="00AD02B8" w:rsidRDefault="00AD02B8" w:rsidP="00F66AD4">
      <w:pPr>
        <w:spacing w:line="360" w:lineRule="auto"/>
        <w:rPr>
          <w:rFonts w:ascii="Times New Roman" w:hAnsi="Times New Roman" w:cs="Times New Roman"/>
          <w:szCs w:val="28"/>
        </w:rPr>
      </w:pPr>
    </w:p>
    <w:p w14:paraId="074FA6E3" w14:textId="77777777" w:rsidR="00AD02B8" w:rsidRDefault="00AD02B8" w:rsidP="00F66AD4">
      <w:pPr>
        <w:spacing w:line="360" w:lineRule="auto"/>
        <w:rPr>
          <w:rFonts w:ascii="Times New Roman" w:hAnsi="Times New Roman" w:cs="Times New Roman"/>
          <w:szCs w:val="28"/>
        </w:rPr>
      </w:pPr>
    </w:p>
    <w:p w14:paraId="15C2044C" w14:textId="77777777" w:rsidR="00AD02B8" w:rsidRDefault="00AD02B8" w:rsidP="00F66AD4">
      <w:pPr>
        <w:spacing w:line="360" w:lineRule="auto"/>
        <w:rPr>
          <w:rFonts w:ascii="Times New Roman" w:hAnsi="Times New Roman" w:cs="Times New Roman"/>
          <w:szCs w:val="28"/>
        </w:rPr>
      </w:pPr>
    </w:p>
    <w:p w14:paraId="4F2B9A10" w14:textId="77777777" w:rsidR="00AD02B8" w:rsidRDefault="00AD02B8" w:rsidP="00F66AD4">
      <w:pPr>
        <w:spacing w:line="360" w:lineRule="auto"/>
        <w:rPr>
          <w:rFonts w:ascii="Times New Roman" w:hAnsi="Times New Roman" w:cs="Times New Roman"/>
          <w:szCs w:val="28"/>
        </w:rPr>
      </w:pPr>
    </w:p>
    <w:p w14:paraId="56C226D3" w14:textId="77777777" w:rsidR="00AD02B8" w:rsidRDefault="00AD02B8" w:rsidP="00F66AD4">
      <w:pPr>
        <w:spacing w:line="360" w:lineRule="auto"/>
        <w:rPr>
          <w:rFonts w:ascii="Times New Roman" w:hAnsi="Times New Roman" w:cs="Times New Roman"/>
          <w:szCs w:val="28"/>
        </w:rPr>
      </w:pPr>
    </w:p>
    <w:p w14:paraId="71584810" w14:textId="77777777" w:rsidR="00AD02B8" w:rsidRDefault="00AD02B8" w:rsidP="00F66AD4">
      <w:pPr>
        <w:spacing w:line="360" w:lineRule="auto"/>
        <w:rPr>
          <w:rFonts w:ascii="Times New Roman" w:hAnsi="Times New Roman" w:cs="Times New Roman"/>
          <w:szCs w:val="28"/>
        </w:rPr>
      </w:pPr>
    </w:p>
    <w:p w14:paraId="62D17EBA" w14:textId="77777777" w:rsidR="00AD02B8" w:rsidRDefault="00AD02B8" w:rsidP="00F66AD4">
      <w:pPr>
        <w:spacing w:line="360" w:lineRule="auto"/>
        <w:rPr>
          <w:rFonts w:ascii="Times New Roman" w:hAnsi="Times New Roman" w:cs="Times New Roman"/>
          <w:szCs w:val="28"/>
        </w:rPr>
      </w:pPr>
    </w:p>
    <w:p w14:paraId="4B188031" w14:textId="77777777" w:rsidR="00AD02B8" w:rsidRDefault="00AD02B8" w:rsidP="00F66AD4">
      <w:pPr>
        <w:spacing w:line="360" w:lineRule="auto"/>
        <w:rPr>
          <w:rFonts w:ascii="Times New Roman" w:hAnsi="Times New Roman" w:cs="Times New Roman"/>
          <w:szCs w:val="28"/>
        </w:rPr>
      </w:pPr>
    </w:p>
    <w:sdt>
      <w:sdtPr>
        <w:rPr>
          <w:rFonts w:asciiTheme="minorHAnsi" w:eastAsiaTheme="minorHAnsi" w:hAnsiTheme="minorHAnsi" w:cstheme="minorBidi"/>
          <w:bCs w:val="0"/>
          <w:caps w:val="0"/>
          <w:sz w:val="22"/>
          <w:szCs w:val="22"/>
          <w:lang w:eastAsia="en-US"/>
        </w:rPr>
        <w:id w:val="-1140258030"/>
        <w:docPartObj>
          <w:docPartGallery w:val="Table of Contents"/>
          <w:docPartUnique/>
        </w:docPartObj>
      </w:sdtPr>
      <w:sdtEndPr>
        <w:rPr>
          <w:b/>
        </w:rPr>
      </w:sdtEndPr>
      <w:sdtContent>
        <w:p w14:paraId="05FAA235" w14:textId="77777777" w:rsidR="00AD02B8" w:rsidRPr="004257FD" w:rsidRDefault="00CC683A" w:rsidP="00F66AD4">
          <w:pPr>
            <w:pStyle w:val="a4"/>
            <w:spacing w:line="360" w:lineRule="auto"/>
          </w:pPr>
          <w:r>
            <w:t>СОДЕРЖАНИЕ</w:t>
          </w:r>
        </w:p>
        <w:p w14:paraId="4F84570B" w14:textId="1EB68D20" w:rsidR="008D4237" w:rsidRDefault="00CC683A">
          <w:pPr>
            <w:pStyle w:val="11"/>
            <w:tabs>
              <w:tab w:val="right" w:leader="dot" w:pos="9628"/>
            </w:tabs>
            <w:rPr>
              <w:rFonts w:asciiTheme="minorHAnsi" w:eastAsiaTheme="minorEastAsia" w:hAnsiTheme="minorHAnsi"/>
              <w:bCs w:val="0"/>
              <w:caps w:val="0"/>
              <w:noProof/>
              <w:kern w:val="2"/>
              <w:sz w:val="24"/>
              <w:lang w:eastAsia="ru-RU"/>
              <w14:ligatures w14:val="standardContextual"/>
            </w:rPr>
          </w:pPr>
          <w:r>
            <w:rPr>
              <w:bCs w:val="0"/>
            </w:rPr>
            <w:fldChar w:fldCharType="begin"/>
          </w:r>
          <w:r>
            <w:instrText xml:space="preserve"> TOC \o "1-2" \h \z \u </w:instrText>
          </w:r>
          <w:r>
            <w:rPr>
              <w:bCs w:val="0"/>
            </w:rPr>
            <w:fldChar w:fldCharType="separate"/>
          </w:r>
          <w:hyperlink w:anchor="_Toc228380432" w:history="1">
            <w:r w:rsidR="008D4237" w:rsidRPr="00EA6E27">
              <w:rPr>
                <w:rStyle w:val="a5"/>
                <w:b/>
                <w:noProof/>
              </w:rPr>
              <w:t>ВВЕДЕНИЕ</w:t>
            </w:r>
            <w:r w:rsidR="008D4237">
              <w:rPr>
                <w:noProof/>
                <w:webHidden/>
              </w:rPr>
              <w:tab/>
            </w:r>
            <w:r w:rsidR="008D4237">
              <w:rPr>
                <w:noProof/>
                <w:webHidden/>
              </w:rPr>
              <w:fldChar w:fldCharType="begin"/>
            </w:r>
            <w:r w:rsidR="008D4237">
              <w:rPr>
                <w:noProof/>
                <w:webHidden/>
              </w:rPr>
              <w:instrText xml:space="preserve"> PAGEREF _Toc228380432 \h </w:instrText>
            </w:r>
            <w:r w:rsidR="008D4237">
              <w:rPr>
                <w:noProof/>
                <w:webHidden/>
              </w:rPr>
            </w:r>
            <w:r w:rsidR="008D4237">
              <w:rPr>
                <w:noProof/>
                <w:webHidden/>
              </w:rPr>
              <w:fldChar w:fldCharType="separate"/>
            </w:r>
            <w:r w:rsidR="008D4237">
              <w:rPr>
                <w:noProof/>
                <w:webHidden/>
              </w:rPr>
              <w:t>4</w:t>
            </w:r>
            <w:r w:rsidR="008D4237">
              <w:rPr>
                <w:noProof/>
                <w:webHidden/>
              </w:rPr>
              <w:fldChar w:fldCharType="end"/>
            </w:r>
          </w:hyperlink>
        </w:p>
        <w:p w14:paraId="230C2B52" w14:textId="247C1807" w:rsidR="008D4237" w:rsidRDefault="008D4237">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380433" w:history="1">
            <w:r w:rsidRPr="00EA6E27">
              <w:rPr>
                <w:rStyle w:val="a5"/>
                <w:b/>
                <w:noProof/>
              </w:rPr>
              <w:t>ГЛАВА 1. АНАЛИЗ СУЩЕСТВУЮЩИХ И ТРЕБОВАНИЯ К ИНФОРМАЦИОННОЙ СИСТЕМЕ АРЕНДЫ НЕДВИЖИМОСТИ</w:t>
            </w:r>
            <w:r>
              <w:rPr>
                <w:noProof/>
                <w:webHidden/>
              </w:rPr>
              <w:tab/>
            </w:r>
            <w:r>
              <w:rPr>
                <w:noProof/>
                <w:webHidden/>
              </w:rPr>
              <w:fldChar w:fldCharType="begin"/>
            </w:r>
            <w:r>
              <w:rPr>
                <w:noProof/>
                <w:webHidden/>
              </w:rPr>
              <w:instrText xml:space="preserve"> PAGEREF _Toc228380433 \h </w:instrText>
            </w:r>
            <w:r>
              <w:rPr>
                <w:noProof/>
                <w:webHidden/>
              </w:rPr>
            </w:r>
            <w:r>
              <w:rPr>
                <w:noProof/>
                <w:webHidden/>
              </w:rPr>
              <w:fldChar w:fldCharType="separate"/>
            </w:r>
            <w:r>
              <w:rPr>
                <w:noProof/>
                <w:webHidden/>
              </w:rPr>
              <w:t>8</w:t>
            </w:r>
            <w:r>
              <w:rPr>
                <w:noProof/>
                <w:webHidden/>
              </w:rPr>
              <w:fldChar w:fldCharType="end"/>
            </w:r>
          </w:hyperlink>
        </w:p>
        <w:p w14:paraId="24E6B8F7" w14:textId="26009A7D"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4" w:history="1">
            <w:r w:rsidRPr="00EA6E27">
              <w:rPr>
                <w:rStyle w:val="a5"/>
                <w:noProof/>
              </w:rPr>
              <w:t>1.1. ОПИСАНИЕ ОСНОВНЫХ ФУНКЦИЙ ИНФОРМАЦИОННЫХ СИСТЕМ</w:t>
            </w:r>
            <w:r>
              <w:rPr>
                <w:noProof/>
                <w:webHidden/>
              </w:rPr>
              <w:tab/>
            </w:r>
            <w:r>
              <w:rPr>
                <w:noProof/>
                <w:webHidden/>
              </w:rPr>
              <w:fldChar w:fldCharType="begin"/>
            </w:r>
            <w:r>
              <w:rPr>
                <w:noProof/>
                <w:webHidden/>
              </w:rPr>
              <w:instrText xml:space="preserve"> PAGEREF _Toc228380434 \h </w:instrText>
            </w:r>
            <w:r>
              <w:rPr>
                <w:noProof/>
                <w:webHidden/>
              </w:rPr>
            </w:r>
            <w:r>
              <w:rPr>
                <w:noProof/>
                <w:webHidden/>
              </w:rPr>
              <w:fldChar w:fldCharType="separate"/>
            </w:r>
            <w:r>
              <w:rPr>
                <w:noProof/>
                <w:webHidden/>
              </w:rPr>
              <w:t>8</w:t>
            </w:r>
            <w:r>
              <w:rPr>
                <w:noProof/>
                <w:webHidden/>
              </w:rPr>
              <w:fldChar w:fldCharType="end"/>
            </w:r>
          </w:hyperlink>
        </w:p>
        <w:p w14:paraId="42529CD8" w14:textId="5120D338"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5" w:history="1">
            <w:r w:rsidRPr="00EA6E27">
              <w:rPr>
                <w:rStyle w:val="a5"/>
                <w:noProof/>
              </w:rPr>
              <w:t>1.2. ПРЕИМУЩЕСТВА И НЕДОСТАТКИ СУЩЕСТВУЮЩИХ СИСТЕМ</w:t>
            </w:r>
            <w:r>
              <w:rPr>
                <w:noProof/>
                <w:webHidden/>
              </w:rPr>
              <w:tab/>
            </w:r>
            <w:r>
              <w:rPr>
                <w:noProof/>
                <w:webHidden/>
              </w:rPr>
              <w:fldChar w:fldCharType="begin"/>
            </w:r>
            <w:r>
              <w:rPr>
                <w:noProof/>
                <w:webHidden/>
              </w:rPr>
              <w:instrText xml:space="preserve"> PAGEREF _Toc228380435 \h </w:instrText>
            </w:r>
            <w:r>
              <w:rPr>
                <w:noProof/>
                <w:webHidden/>
              </w:rPr>
            </w:r>
            <w:r>
              <w:rPr>
                <w:noProof/>
                <w:webHidden/>
              </w:rPr>
              <w:fldChar w:fldCharType="separate"/>
            </w:r>
            <w:r>
              <w:rPr>
                <w:noProof/>
                <w:webHidden/>
              </w:rPr>
              <w:t>12</w:t>
            </w:r>
            <w:r>
              <w:rPr>
                <w:noProof/>
                <w:webHidden/>
              </w:rPr>
              <w:fldChar w:fldCharType="end"/>
            </w:r>
          </w:hyperlink>
        </w:p>
        <w:p w14:paraId="7657DE63" w14:textId="74751D2A"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6" w:history="1">
            <w:r w:rsidRPr="00EA6E27">
              <w:rPr>
                <w:rStyle w:val="a5"/>
                <w:noProof/>
              </w:rPr>
              <w:t>1.3. ТЕНДЕНЦИИ РАЗВИТИЯ РЫНКА ИНФОРМАЦИОННЫХ СИСТЕМ АРЕНДЫ НЕДВИЖИМОСТИ</w:t>
            </w:r>
            <w:r>
              <w:rPr>
                <w:noProof/>
                <w:webHidden/>
              </w:rPr>
              <w:tab/>
            </w:r>
            <w:r>
              <w:rPr>
                <w:noProof/>
                <w:webHidden/>
              </w:rPr>
              <w:fldChar w:fldCharType="begin"/>
            </w:r>
            <w:r>
              <w:rPr>
                <w:noProof/>
                <w:webHidden/>
              </w:rPr>
              <w:instrText xml:space="preserve"> PAGEREF _Toc228380436 \h </w:instrText>
            </w:r>
            <w:r>
              <w:rPr>
                <w:noProof/>
                <w:webHidden/>
              </w:rPr>
            </w:r>
            <w:r>
              <w:rPr>
                <w:noProof/>
                <w:webHidden/>
              </w:rPr>
              <w:fldChar w:fldCharType="separate"/>
            </w:r>
            <w:r>
              <w:rPr>
                <w:noProof/>
                <w:webHidden/>
              </w:rPr>
              <w:t>16</w:t>
            </w:r>
            <w:r>
              <w:rPr>
                <w:noProof/>
                <w:webHidden/>
              </w:rPr>
              <w:fldChar w:fldCharType="end"/>
            </w:r>
          </w:hyperlink>
        </w:p>
        <w:p w14:paraId="23FB6697" w14:textId="560D16B8"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7" w:history="1">
            <w:r w:rsidRPr="00EA6E27">
              <w:rPr>
                <w:rStyle w:val="a5"/>
                <w:noProof/>
              </w:rPr>
              <w:t>1.4. ФУНКЦИОНАЛЬНЫЕ ТРЕБОВАНИЯ</w:t>
            </w:r>
            <w:r>
              <w:rPr>
                <w:noProof/>
                <w:webHidden/>
              </w:rPr>
              <w:tab/>
            </w:r>
            <w:r>
              <w:rPr>
                <w:noProof/>
                <w:webHidden/>
              </w:rPr>
              <w:fldChar w:fldCharType="begin"/>
            </w:r>
            <w:r>
              <w:rPr>
                <w:noProof/>
                <w:webHidden/>
              </w:rPr>
              <w:instrText xml:space="preserve"> PAGEREF _Toc228380437 \h </w:instrText>
            </w:r>
            <w:r>
              <w:rPr>
                <w:noProof/>
                <w:webHidden/>
              </w:rPr>
            </w:r>
            <w:r>
              <w:rPr>
                <w:noProof/>
                <w:webHidden/>
              </w:rPr>
              <w:fldChar w:fldCharType="separate"/>
            </w:r>
            <w:r>
              <w:rPr>
                <w:noProof/>
                <w:webHidden/>
              </w:rPr>
              <w:t>20</w:t>
            </w:r>
            <w:r>
              <w:rPr>
                <w:noProof/>
                <w:webHidden/>
              </w:rPr>
              <w:fldChar w:fldCharType="end"/>
            </w:r>
          </w:hyperlink>
        </w:p>
        <w:p w14:paraId="7E9B749C" w14:textId="1D961F69"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8" w:history="1">
            <w:r w:rsidRPr="00EA6E27">
              <w:rPr>
                <w:rStyle w:val="a5"/>
                <w:noProof/>
              </w:rPr>
              <w:t>1.5. НЕФУНКЦИОНАЛЬНЫЕ ТРЕБОВАНИЯ</w:t>
            </w:r>
            <w:r>
              <w:rPr>
                <w:noProof/>
                <w:webHidden/>
              </w:rPr>
              <w:tab/>
            </w:r>
            <w:r>
              <w:rPr>
                <w:noProof/>
                <w:webHidden/>
              </w:rPr>
              <w:fldChar w:fldCharType="begin"/>
            </w:r>
            <w:r>
              <w:rPr>
                <w:noProof/>
                <w:webHidden/>
              </w:rPr>
              <w:instrText xml:space="preserve"> PAGEREF _Toc228380438 \h </w:instrText>
            </w:r>
            <w:r>
              <w:rPr>
                <w:noProof/>
                <w:webHidden/>
              </w:rPr>
            </w:r>
            <w:r>
              <w:rPr>
                <w:noProof/>
                <w:webHidden/>
              </w:rPr>
              <w:fldChar w:fldCharType="separate"/>
            </w:r>
            <w:r>
              <w:rPr>
                <w:noProof/>
                <w:webHidden/>
              </w:rPr>
              <w:t>24</w:t>
            </w:r>
            <w:r>
              <w:rPr>
                <w:noProof/>
                <w:webHidden/>
              </w:rPr>
              <w:fldChar w:fldCharType="end"/>
            </w:r>
          </w:hyperlink>
        </w:p>
        <w:p w14:paraId="2CD588FF" w14:textId="608B8EB6"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39" w:history="1">
            <w:r w:rsidRPr="00EA6E27">
              <w:rPr>
                <w:rStyle w:val="a5"/>
                <w:noProof/>
              </w:rPr>
              <w:t>1.6. ТРЕБОВАНИЯ К БЕЗОПАСНОСТИ ИНФОРМАЦИОННОЙ СИСТЕМЫ</w:t>
            </w:r>
            <w:r>
              <w:rPr>
                <w:noProof/>
                <w:webHidden/>
              </w:rPr>
              <w:tab/>
            </w:r>
            <w:r>
              <w:rPr>
                <w:noProof/>
                <w:webHidden/>
              </w:rPr>
              <w:fldChar w:fldCharType="begin"/>
            </w:r>
            <w:r>
              <w:rPr>
                <w:noProof/>
                <w:webHidden/>
              </w:rPr>
              <w:instrText xml:space="preserve"> PAGEREF _Toc228380439 \h </w:instrText>
            </w:r>
            <w:r>
              <w:rPr>
                <w:noProof/>
                <w:webHidden/>
              </w:rPr>
            </w:r>
            <w:r>
              <w:rPr>
                <w:noProof/>
                <w:webHidden/>
              </w:rPr>
              <w:fldChar w:fldCharType="separate"/>
            </w:r>
            <w:r>
              <w:rPr>
                <w:noProof/>
                <w:webHidden/>
              </w:rPr>
              <w:t>28</w:t>
            </w:r>
            <w:r>
              <w:rPr>
                <w:noProof/>
                <w:webHidden/>
              </w:rPr>
              <w:fldChar w:fldCharType="end"/>
            </w:r>
          </w:hyperlink>
        </w:p>
        <w:p w14:paraId="16F57016" w14:textId="39703402" w:rsidR="008D4237" w:rsidRDefault="008D4237">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380440" w:history="1">
            <w:r w:rsidRPr="00EA6E27">
              <w:rPr>
                <w:rStyle w:val="a5"/>
                <w:b/>
                <w:noProof/>
              </w:rPr>
              <w:t>ГЛАВА 2. ПРОЕКТИРОВАНИЕ, РАЗРАБОТКА И ТЕСТИРОВАНИЕ ИНФОРМАЦИОННОЙ СИСТЕМЫ АРЕНДЫ НЕДВИЖИМОСТИ</w:t>
            </w:r>
            <w:r>
              <w:rPr>
                <w:noProof/>
                <w:webHidden/>
              </w:rPr>
              <w:tab/>
            </w:r>
            <w:r>
              <w:rPr>
                <w:noProof/>
                <w:webHidden/>
              </w:rPr>
              <w:fldChar w:fldCharType="begin"/>
            </w:r>
            <w:r>
              <w:rPr>
                <w:noProof/>
                <w:webHidden/>
              </w:rPr>
              <w:instrText xml:space="preserve"> PAGEREF _Toc228380440 \h </w:instrText>
            </w:r>
            <w:r>
              <w:rPr>
                <w:noProof/>
                <w:webHidden/>
              </w:rPr>
            </w:r>
            <w:r>
              <w:rPr>
                <w:noProof/>
                <w:webHidden/>
              </w:rPr>
              <w:fldChar w:fldCharType="separate"/>
            </w:r>
            <w:r>
              <w:rPr>
                <w:noProof/>
                <w:webHidden/>
              </w:rPr>
              <w:t>33</w:t>
            </w:r>
            <w:r>
              <w:rPr>
                <w:noProof/>
                <w:webHidden/>
              </w:rPr>
              <w:fldChar w:fldCharType="end"/>
            </w:r>
          </w:hyperlink>
        </w:p>
        <w:p w14:paraId="60D9C07A" w14:textId="1AA33589"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1" w:history="1">
            <w:r w:rsidRPr="00EA6E27">
              <w:rPr>
                <w:rStyle w:val="a5"/>
                <w:noProof/>
              </w:rPr>
              <w:t>2.1. АРХИТЕКТУРА ИНФОРМАЦИОННОЙ СИСТЕМЫ</w:t>
            </w:r>
            <w:r>
              <w:rPr>
                <w:noProof/>
                <w:webHidden/>
              </w:rPr>
              <w:tab/>
            </w:r>
            <w:r>
              <w:rPr>
                <w:noProof/>
                <w:webHidden/>
              </w:rPr>
              <w:fldChar w:fldCharType="begin"/>
            </w:r>
            <w:r>
              <w:rPr>
                <w:noProof/>
                <w:webHidden/>
              </w:rPr>
              <w:instrText xml:space="preserve"> PAGEREF _Toc228380441 \h </w:instrText>
            </w:r>
            <w:r>
              <w:rPr>
                <w:noProof/>
                <w:webHidden/>
              </w:rPr>
            </w:r>
            <w:r>
              <w:rPr>
                <w:noProof/>
                <w:webHidden/>
              </w:rPr>
              <w:fldChar w:fldCharType="separate"/>
            </w:r>
            <w:r>
              <w:rPr>
                <w:noProof/>
                <w:webHidden/>
              </w:rPr>
              <w:t>33</w:t>
            </w:r>
            <w:r>
              <w:rPr>
                <w:noProof/>
                <w:webHidden/>
              </w:rPr>
              <w:fldChar w:fldCharType="end"/>
            </w:r>
          </w:hyperlink>
        </w:p>
        <w:p w14:paraId="1CB9E2E9" w14:textId="5B46CAFE"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2" w:history="1">
            <w:r w:rsidRPr="00EA6E27">
              <w:rPr>
                <w:rStyle w:val="a5"/>
                <w:noProof/>
              </w:rPr>
              <w:t>2.2. МОДЕЛЬ БАЗЫ ДАННЫХ</w:t>
            </w:r>
            <w:r>
              <w:rPr>
                <w:noProof/>
                <w:webHidden/>
              </w:rPr>
              <w:tab/>
            </w:r>
            <w:r>
              <w:rPr>
                <w:noProof/>
                <w:webHidden/>
              </w:rPr>
              <w:fldChar w:fldCharType="begin"/>
            </w:r>
            <w:r>
              <w:rPr>
                <w:noProof/>
                <w:webHidden/>
              </w:rPr>
              <w:instrText xml:space="preserve"> PAGEREF _Toc228380442 \h </w:instrText>
            </w:r>
            <w:r>
              <w:rPr>
                <w:noProof/>
                <w:webHidden/>
              </w:rPr>
            </w:r>
            <w:r>
              <w:rPr>
                <w:noProof/>
                <w:webHidden/>
              </w:rPr>
              <w:fldChar w:fldCharType="separate"/>
            </w:r>
            <w:r>
              <w:rPr>
                <w:noProof/>
                <w:webHidden/>
              </w:rPr>
              <w:t>37</w:t>
            </w:r>
            <w:r>
              <w:rPr>
                <w:noProof/>
                <w:webHidden/>
              </w:rPr>
              <w:fldChar w:fldCharType="end"/>
            </w:r>
          </w:hyperlink>
        </w:p>
        <w:p w14:paraId="2242CF46" w14:textId="31951F98"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3" w:history="1">
            <w:r w:rsidRPr="00EA6E27">
              <w:rPr>
                <w:rStyle w:val="a5"/>
                <w:noProof/>
              </w:rPr>
              <w:t>2.3. ИНТЕРФЕЙС ПОЛЬЗОВАТЕЛЯ</w:t>
            </w:r>
            <w:r>
              <w:rPr>
                <w:noProof/>
                <w:webHidden/>
              </w:rPr>
              <w:tab/>
            </w:r>
            <w:r>
              <w:rPr>
                <w:noProof/>
                <w:webHidden/>
              </w:rPr>
              <w:fldChar w:fldCharType="begin"/>
            </w:r>
            <w:r>
              <w:rPr>
                <w:noProof/>
                <w:webHidden/>
              </w:rPr>
              <w:instrText xml:space="preserve"> PAGEREF _Toc228380443 \h </w:instrText>
            </w:r>
            <w:r>
              <w:rPr>
                <w:noProof/>
                <w:webHidden/>
              </w:rPr>
            </w:r>
            <w:r>
              <w:rPr>
                <w:noProof/>
                <w:webHidden/>
              </w:rPr>
              <w:fldChar w:fldCharType="separate"/>
            </w:r>
            <w:r>
              <w:rPr>
                <w:noProof/>
                <w:webHidden/>
              </w:rPr>
              <w:t>41</w:t>
            </w:r>
            <w:r>
              <w:rPr>
                <w:noProof/>
                <w:webHidden/>
              </w:rPr>
              <w:fldChar w:fldCharType="end"/>
            </w:r>
          </w:hyperlink>
        </w:p>
        <w:p w14:paraId="781686F8" w14:textId="68BF1B08"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4" w:history="1">
            <w:r w:rsidRPr="00EA6E27">
              <w:rPr>
                <w:rStyle w:val="a5"/>
                <w:noProof/>
              </w:rPr>
              <w:t>2.4. ВЫБОР ТЕХНОЛОГИЙ РАЗРАБОТКИ</w:t>
            </w:r>
            <w:r>
              <w:rPr>
                <w:noProof/>
                <w:webHidden/>
              </w:rPr>
              <w:tab/>
            </w:r>
            <w:r>
              <w:rPr>
                <w:noProof/>
                <w:webHidden/>
              </w:rPr>
              <w:fldChar w:fldCharType="begin"/>
            </w:r>
            <w:r>
              <w:rPr>
                <w:noProof/>
                <w:webHidden/>
              </w:rPr>
              <w:instrText xml:space="preserve"> PAGEREF _Toc228380444 \h </w:instrText>
            </w:r>
            <w:r>
              <w:rPr>
                <w:noProof/>
                <w:webHidden/>
              </w:rPr>
            </w:r>
            <w:r>
              <w:rPr>
                <w:noProof/>
                <w:webHidden/>
              </w:rPr>
              <w:fldChar w:fldCharType="separate"/>
            </w:r>
            <w:r>
              <w:rPr>
                <w:noProof/>
                <w:webHidden/>
              </w:rPr>
              <w:t>45</w:t>
            </w:r>
            <w:r>
              <w:rPr>
                <w:noProof/>
                <w:webHidden/>
              </w:rPr>
              <w:fldChar w:fldCharType="end"/>
            </w:r>
          </w:hyperlink>
        </w:p>
        <w:p w14:paraId="1344D06F" w14:textId="0287D7B7"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5" w:history="1">
            <w:r w:rsidRPr="00EA6E27">
              <w:rPr>
                <w:rStyle w:val="a5"/>
                <w:noProof/>
              </w:rPr>
              <w:t>2.5. ПРОГРАММИРОВАНИЕ И ИНТЕГРАЦИЯ КОМПОНЕНТОВ СИСТЕМЫ</w:t>
            </w:r>
            <w:r>
              <w:rPr>
                <w:noProof/>
                <w:webHidden/>
              </w:rPr>
              <w:tab/>
            </w:r>
            <w:r>
              <w:rPr>
                <w:noProof/>
                <w:webHidden/>
              </w:rPr>
              <w:fldChar w:fldCharType="begin"/>
            </w:r>
            <w:r>
              <w:rPr>
                <w:noProof/>
                <w:webHidden/>
              </w:rPr>
              <w:instrText xml:space="preserve"> PAGEREF _Toc228380445 \h </w:instrText>
            </w:r>
            <w:r>
              <w:rPr>
                <w:noProof/>
                <w:webHidden/>
              </w:rPr>
            </w:r>
            <w:r>
              <w:rPr>
                <w:noProof/>
                <w:webHidden/>
              </w:rPr>
              <w:fldChar w:fldCharType="separate"/>
            </w:r>
            <w:r>
              <w:rPr>
                <w:noProof/>
                <w:webHidden/>
              </w:rPr>
              <w:t>49</w:t>
            </w:r>
            <w:r>
              <w:rPr>
                <w:noProof/>
                <w:webHidden/>
              </w:rPr>
              <w:fldChar w:fldCharType="end"/>
            </w:r>
          </w:hyperlink>
        </w:p>
        <w:p w14:paraId="51FCDB02" w14:textId="19B97D99" w:rsidR="008D4237" w:rsidRDefault="008D4237">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8380446" w:history="1">
            <w:r w:rsidRPr="00EA6E27">
              <w:rPr>
                <w:rStyle w:val="a5"/>
                <w:noProof/>
              </w:rPr>
              <w:t>2.6. ТЕСТИРОВАНИЕ ФУНКЦИОНАЛЬНОСТИ И ПРОИЗВОДИТЕЛЬНОСТИ</w:t>
            </w:r>
            <w:r>
              <w:rPr>
                <w:noProof/>
                <w:webHidden/>
              </w:rPr>
              <w:tab/>
            </w:r>
            <w:r>
              <w:rPr>
                <w:noProof/>
                <w:webHidden/>
              </w:rPr>
              <w:fldChar w:fldCharType="begin"/>
            </w:r>
            <w:r>
              <w:rPr>
                <w:noProof/>
                <w:webHidden/>
              </w:rPr>
              <w:instrText xml:space="preserve"> PAGEREF _Toc228380446 \h </w:instrText>
            </w:r>
            <w:r>
              <w:rPr>
                <w:noProof/>
                <w:webHidden/>
              </w:rPr>
            </w:r>
            <w:r>
              <w:rPr>
                <w:noProof/>
                <w:webHidden/>
              </w:rPr>
              <w:fldChar w:fldCharType="separate"/>
            </w:r>
            <w:r>
              <w:rPr>
                <w:noProof/>
                <w:webHidden/>
              </w:rPr>
              <w:t>53</w:t>
            </w:r>
            <w:r>
              <w:rPr>
                <w:noProof/>
                <w:webHidden/>
              </w:rPr>
              <w:fldChar w:fldCharType="end"/>
            </w:r>
          </w:hyperlink>
        </w:p>
        <w:p w14:paraId="6C6ACDC4" w14:textId="2B39ABF0" w:rsidR="008D4237" w:rsidRDefault="008D4237">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380447" w:history="1">
            <w:r w:rsidRPr="00EA6E27">
              <w:rPr>
                <w:rStyle w:val="a5"/>
                <w:b/>
                <w:noProof/>
              </w:rPr>
              <w:t>ЗАКЛЮЧЕНИЕ</w:t>
            </w:r>
            <w:r>
              <w:rPr>
                <w:noProof/>
                <w:webHidden/>
              </w:rPr>
              <w:tab/>
            </w:r>
            <w:r>
              <w:rPr>
                <w:noProof/>
                <w:webHidden/>
              </w:rPr>
              <w:fldChar w:fldCharType="begin"/>
            </w:r>
            <w:r>
              <w:rPr>
                <w:noProof/>
                <w:webHidden/>
              </w:rPr>
              <w:instrText xml:space="preserve"> PAGEREF _Toc228380447 \h </w:instrText>
            </w:r>
            <w:r>
              <w:rPr>
                <w:noProof/>
                <w:webHidden/>
              </w:rPr>
            </w:r>
            <w:r>
              <w:rPr>
                <w:noProof/>
                <w:webHidden/>
              </w:rPr>
              <w:fldChar w:fldCharType="separate"/>
            </w:r>
            <w:r>
              <w:rPr>
                <w:noProof/>
                <w:webHidden/>
              </w:rPr>
              <w:t>57</w:t>
            </w:r>
            <w:r>
              <w:rPr>
                <w:noProof/>
                <w:webHidden/>
              </w:rPr>
              <w:fldChar w:fldCharType="end"/>
            </w:r>
          </w:hyperlink>
        </w:p>
        <w:p w14:paraId="5864C393" w14:textId="501FF334" w:rsidR="008D4237" w:rsidRDefault="008D4237">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8380448" w:history="1">
            <w:r w:rsidRPr="00EA6E27">
              <w:rPr>
                <w:rStyle w:val="a5"/>
                <w:b/>
                <w:noProof/>
              </w:rPr>
              <w:t>СПИСОК ЛИТЕРАТУРЫ</w:t>
            </w:r>
            <w:r>
              <w:rPr>
                <w:noProof/>
                <w:webHidden/>
              </w:rPr>
              <w:tab/>
            </w:r>
            <w:r>
              <w:rPr>
                <w:noProof/>
                <w:webHidden/>
              </w:rPr>
              <w:fldChar w:fldCharType="begin"/>
            </w:r>
            <w:r>
              <w:rPr>
                <w:noProof/>
                <w:webHidden/>
              </w:rPr>
              <w:instrText xml:space="preserve"> PAGEREF _Toc228380448 \h </w:instrText>
            </w:r>
            <w:r>
              <w:rPr>
                <w:noProof/>
                <w:webHidden/>
              </w:rPr>
            </w:r>
            <w:r>
              <w:rPr>
                <w:noProof/>
                <w:webHidden/>
              </w:rPr>
              <w:fldChar w:fldCharType="separate"/>
            </w:r>
            <w:r>
              <w:rPr>
                <w:noProof/>
                <w:webHidden/>
              </w:rPr>
              <w:t>60</w:t>
            </w:r>
            <w:r>
              <w:rPr>
                <w:noProof/>
                <w:webHidden/>
              </w:rPr>
              <w:fldChar w:fldCharType="end"/>
            </w:r>
          </w:hyperlink>
        </w:p>
        <w:p w14:paraId="14DA5439" w14:textId="2CAFC37B" w:rsidR="00AD02B8" w:rsidRDefault="00CC683A" w:rsidP="00F66AD4">
          <w:pPr>
            <w:spacing w:line="360" w:lineRule="auto"/>
          </w:pPr>
          <w:r>
            <w:rPr>
              <w:b/>
              <w:bCs/>
              <w:noProof/>
            </w:rPr>
            <w:fldChar w:fldCharType="end"/>
          </w:r>
        </w:p>
      </w:sdtContent>
    </w:sdt>
    <w:p w14:paraId="16DDC316" w14:textId="77777777" w:rsidR="00F676E2" w:rsidRDefault="00CC683A" w:rsidP="00F66AD4">
      <w:pPr>
        <w:spacing w:line="360" w:lineRule="auto"/>
        <w:rPr>
          <w:rFonts w:ascii="Times New Roman" w:hAnsi="Times New Roman" w:cs="Times New Roman"/>
          <w:b/>
          <w:szCs w:val="28"/>
        </w:rPr>
      </w:pPr>
      <w:r>
        <w:lastRenderedPageBreak/>
        <w:br/>
      </w:r>
    </w:p>
    <w:p w14:paraId="5491D531" w14:textId="77777777" w:rsidR="0002568E" w:rsidRPr="00FA77BB" w:rsidRDefault="0002568E" w:rsidP="00F66AD4">
      <w:pPr>
        <w:spacing w:line="360" w:lineRule="auto"/>
        <w:rPr>
          <w:rFonts w:ascii="Times New Roman" w:hAnsi="Times New Roman" w:cs="Times New Roman"/>
          <w:b/>
          <w:szCs w:val="28"/>
        </w:rPr>
      </w:pPr>
    </w:p>
    <w:p w14:paraId="79ACAD76" w14:textId="77777777" w:rsidR="00191E18" w:rsidRDefault="00CC683A" w:rsidP="00F66AD4">
      <w:pPr>
        <w:spacing w:line="360" w:lineRule="auto"/>
      </w:pPr>
      <w:r>
        <w:br w:type="page"/>
      </w:r>
    </w:p>
    <w:p w14:paraId="708780F3" w14:textId="77777777" w:rsidR="00191E18" w:rsidRPr="00F66AD4" w:rsidRDefault="00CC683A" w:rsidP="00F66AD4">
      <w:pPr>
        <w:pStyle w:val="1"/>
        <w:spacing w:line="360" w:lineRule="auto"/>
        <w:rPr>
          <w:b/>
          <w:bCs w:val="0"/>
        </w:rPr>
      </w:pPr>
      <w:bookmarkStart w:id="0" w:name="_Toc228380432"/>
      <w:r w:rsidRPr="00F66AD4">
        <w:rPr>
          <w:b/>
          <w:bCs w:val="0"/>
        </w:rPr>
        <w:lastRenderedPageBreak/>
        <w:t>ВВЕДЕНИЕ</w:t>
      </w:r>
      <w:bookmarkEnd w:id="0"/>
    </w:p>
    <w:p w14:paraId="196AD880" w14:textId="77777777" w:rsidR="00191E18" w:rsidRDefault="00CC683A" w:rsidP="00E40B73">
      <w:pPr>
        <w:spacing w:after="0" w:line="360" w:lineRule="auto"/>
        <w:ind w:firstLine="709"/>
        <w:jc w:val="both"/>
      </w:pPr>
      <w:r>
        <w:t>В современном мире, где технологии стремительно развиваются и проникают во все сферы жизни, информационные системы становятся неотъемлемой частью бизнеса и повседневной деятельности. Одной из таких сфер является рынок аренды недвижимости, который в последние годы испытывает значительные изменения под воздействием цифровизации. Аренда недвижимости — это сложный процесс, включающий множество этапов: от поиска подходящего объекта до оформления договора аренды и управления им. В условиях растущей конкуренции и потребностей клиентов, эффективные информационные системы становятся ключевым инструментом для оптимизации этих процессов, повышения качества обслуживания и сокращения временных затрат.</w:t>
      </w:r>
    </w:p>
    <w:p w14:paraId="33006178" w14:textId="77777777" w:rsidR="00191E18" w:rsidRDefault="00CC683A" w:rsidP="00E40B73">
      <w:pPr>
        <w:spacing w:after="0" w:line="360" w:lineRule="auto"/>
        <w:ind w:firstLine="709"/>
        <w:jc w:val="both"/>
      </w:pPr>
      <w:r>
        <w:t>Анализ существующих информационных систем аренды недвижимости показывает, что на рынке представлено множество решений, каждое из которых имеет свои особенности, преимущества и недостатки. Некоторые системы предлагают пользователям базовые функции, такие как размещение объявлений и поиск объектов, в то время как другие обеспечивают более сложные возможности, включая управление финансами, автоматизацию документооборота и интеграцию с другими сервисами. Однако, несмотря на разнообразие существующих решений, многие из них не удовлетворяют потребности пользователей в полной мере, что создает возможности для разработки более эффективных и удобных информационных систем.</w:t>
      </w:r>
    </w:p>
    <w:p w14:paraId="30A81090" w14:textId="77777777" w:rsidR="00191E18" w:rsidRDefault="00CC683A" w:rsidP="00E40B73">
      <w:pPr>
        <w:spacing w:after="0" w:line="360" w:lineRule="auto"/>
        <w:ind w:firstLine="709"/>
        <w:jc w:val="both"/>
      </w:pPr>
      <w:r>
        <w:t xml:space="preserve">В рамках данной работы будет проведен анализ существующих информационных систем аренды недвижимости, что позволит выявить ключевые проблемы и недостатки, с которыми сталкиваются пользователи. На основе этого анализа будут сформулированы требования к новой информационной системе, которая будет разрабатываться в ходе работы. Эти требования будут включать как функциональные, так и нефункциональные аспекты, такие как удобство интерфейса, безопасность данных, </w:t>
      </w:r>
      <w:r>
        <w:lastRenderedPageBreak/>
        <w:t>производительность и масштабируемость системы. Особое внимание будет уделено потребностям целевой аудитории, что позволит создать продукт, который будет действительно востребован на рынке.</w:t>
      </w:r>
    </w:p>
    <w:p w14:paraId="3A90213B" w14:textId="77777777" w:rsidR="00191E18" w:rsidRDefault="00CC683A" w:rsidP="00E40B73">
      <w:pPr>
        <w:spacing w:after="0" w:line="360" w:lineRule="auto"/>
        <w:ind w:firstLine="709"/>
        <w:jc w:val="both"/>
      </w:pPr>
      <w:r>
        <w:t>Следующим шагом станет проектирование информационной системы аренды недвижимости. На этом этапе будет разработана архитектура системы, включая выбор технологий и инструментов, которые будут использоваться для разработки. Важно, чтобы проектирование учитывало не только текущие потребности пользователей, но и возможность дальнейшего расширения функционала системы в будущем. Грамотно спроектированная архитектура позволит обеспечить высокую производительность и надежность системы, что является критически важным для успешной работы в условиях высокой нагрузки.</w:t>
      </w:r>
    </w:p>
    <w:p w14:paraId="4657A1C2" w14:textId="77777777" w:rsidR="00191E18" w:rsidRDefault="00CC683A" w:rsidP="00E40B73">
      <w:pPr>
        <w:spacing w:after="0" w:line="360" w:lineRule="auto"/>
        <w:ind w:firstLine="709"/>
        <w:jc w:val="both"/>
      </w:pPr>
      <w:r>
        <w:t xml:space="preserve">После завершения этапа проектирования начнется разработка и тестирование информационной системы. Этот этап включает в себя непосредственное написание кода, создание базы данных, а также разработку пользовательского интерфейса. В процессе разработки будет применяться методология </w:t>
      </w:r>
      <w:proofErr w:type="spellStart"/>
      <w:r>
        <w:t>Agile</w:t>
      </w:r>
      <w:proofErr w:type="spellEnd"/>
      <w:r>
        <w:t>, что позволит гибко реагировать на изменения требований и быстро вносить коррективы в проект. Тестирование системы будет проводиться на различных этапах разработки для выявления и устранения ошибок, а также для обеспечения соответствия системы заявленным требованиям.</w:t>
      </w:r>
    </w:p>
    <w:p w14:paraId="2AE57AB3" w14:textId="77777777" w:rsidR="00191E18" w:rsidRDefault="00CC683A" w:rsidP="00E40B73">
      <w:pPr>
        <w:spacing w:after="0" w:line="360" w:lineRule="auto"/>
        <w:ind w:firstLine="709"/>
        <w:jc w:val="both"/>
      </w:pPr>
      <w:r>
        <w:t>В результате выполнения данной работы будет создана информационная система аренды недвижимости, которая сможет эффективно решать задачи пользователей, обеспечивая удобный и интуитивно понятный интерфейс, высокую производительность и безопасность данных. Ожидается, что разработанная система станет конкурентоспособным продуктом на рынке аренды недвижимости и будет способствовать упрощению процессов, связанных с арендой объектов недвижимости.</w:t>
      </w:r>
    </w:p>
    <w:p w14:paraId="40A0FC18" w14:textId="77777777" w:rsidR="00191E18" w:rsidRDefault="00CC683A" w:rsidP="00E40B73">
      <w:pPr>
        <w:spacing w:after="0" w:line="360" w:lineRule="auto"/>
        <w:ind w:firstLine="709"/>
        <w:jc w:val="both"/>
      </w:pPr>
      <w:r>
        <w:t xml:space="preserve">Таким образом, данная работа направлена на решение актуальной проблемы в области аренды недвижимости через разработку информационной системы, которая будет отвечать современным требованиям пользователей и </w:t>
      </w:r>
      <w:r>
        <w:lastRenderedPageBreak/>
        <w:t>обеспечивать высокое качество обслуживания. В ходе работы будет проведен комплексный анализ существующих решений, сформулированы четкие требования к новой системе, спроектирована ее архитектура и реализованы необходимые функции. Это позволит не только улучшить процессы аренды недвижимости, но и повысить уровень удовлетворенности пользователей, что является важным аспектом в условиях конкуренции на данном рынке.</w:t>
      </w:r>
    </w:p>
    <w:p w14:paraId="7AF4011A" w14:textId="77777777" w:rsidR="00191E18" w:rsidRDefault="00CC683A" w:rsidP="00E40B73">
      <w:pPr>
        <w:spacing w:after="0" w:line="360" w:lineRule="auto"/>
        <w:ind w:firstLine="709"/>
        <w:jc w:val="both"/>
      </w:pPr>
      <w:r>
        <w:t>Актуальность исследования «Разработка Информационной Системы "Аренда недвижимости"» обусловлена стремительным развитием рынка аренды недвижимости и необходимостью создания эффективных инструментов для упрощения и оптимизации этого процесса. В условиях растущей конкуренции и разнообразия предложений пользователи ищут удобные и интуитивно понятные решения для поиска, аренды и управления недвижимостью. Анализ существующих информационных систем позволяет выявить их недостатки и потребности рынка, что, в свою очередь, формирует требования к новой системе, способной удовлетворить запросы как арендаторов, так и арендодателей. Проектирование и разработка такой информационной системы, включая этапы тестирования, обеспечит создание надежного и функционального продукта, который будет способствовать повышению эффективности операций на рынке аренды недвижимости и улучшению пользовательского опыта.</w:t>
      </w:r>
    </w:p>
    <w:p w14:paraId="7DDB4138" w14:textId="77777777" w:rsidR="00191E18" w:rsidRDefault="00CC683A" w:rsidP="00E40B73">
      <w:pPr>
        <w:spacing w:after="0" w:line="360" w:lineRule="auto"/>
        <w:ind w:firstLine="709"/>
        <w:jc w:val="both"/>
      </w:pPr>
      <w:r>
        <w:t xml:space="preserve">В работе «Разработка Информационной Системы "Аренда недвижимости"» объектом исследования является процесс аренды недвижимости, охватывающий все этапы взаимодействия арендаторов и арендодателей, а предметом — информационная система, предназначенная для автоматизации и оптимизации этого процесса. Исследование начинается с анализа существующих информационных систем аренды недвижимости, что позволяет выявить их сильные и слабые стороны, а затем формулируются требования к новой системе, учитывающие потребности пользователей. Далее осуществляется проектирование и разработка информационной системы, </w:t>
      </w:r>
      <w:r>
        <w:lastRenderedPageBreak/>
        <w:t>включая этапы тестирования, что обеспечивает ее функциональность, надежность и удобство в использовании.</w:t>
      </w:r>
    </w:p>
    <w:p w14:paraId="5F620E6F" w14:textId="77777777" w:rsidR="00191E18" w:rsidRDefault="00CC683A" w:rsidP="00E40B73">
      <w:pPr>
        <w:spacing w:after="0" w:line="360" w:lineRule="auto"/>
        <w:ind w:firstLine="709"/>
        <w:jc w:val="both"/>
      </w:pPr>
      <w:r>
        <w:t>Целью исследования в работе «Разработка Информационной Системы "Аренда недвижимости"» является создание эффективного инструмента для управления процессами аренды недвижимости, который будет удовлетворять потребности пользователей и обеспечивать высокую степень автоматизации операций. Основные задачи исследования включают анализ существующих информационных систем аренды недвижимости для выявления их сильных и слабых сторон, формулирование требований к новой системе, проектирование ее архитектуры и интерфейса, а также разработку и тестирование программного обеспечения, что позволит гарантировать его функциональность, надежность и удобство в использовании.</w:t>
      </w:r>
    </w:p>
    <w:p w14:paraId="4FD0935D" w14:textId="77777777" w:rsidR="00191E18" w:rsidRDefault="00CC683A" w:rsidP="00F66AD4">
      <w:pPr>
        <w:spacing w:line="360" w:lineRule="auto"/>
      </w:pPr>
      <w:r>
        <w:br w:type="page"/>
      </w:r>
    </w:p>
    <w:p w14:paraId="0FB224DD" w14:textId="2CB765E5" w:rsidR="00191E18" w:rsidRPr="00F66AD4" w:rsidRDefault="00CC683A" w:rsidP="00F66AD4">
      <w:pPr>
        <w:pStyle w:val="1"/>
        <w:spacing w:line="360" w:lineRule="auto"/>
        <w:rPr>
          <w:b/>
          <w:bCs w:val="0"/>
        </w:rPr>
      </w:pPr>
      <w:bookmarkStart w:id="1" w:name="_Toc228380433"/>
      <w:r w:rsidRPr="00F66AD4">
        <w:rPr>
          <w:b/>
          <w:bCs w:val="0"/>
        </w:rPr>
        <w:lastRenderedPageBreak/>
        <w:t xml:space="preserve">ГЛАВА </w:t>
      </w:r>
      <w:r w:rsidR="008D4237" w:rsidRPr="008D4237">
        <w:rPr>
          <w:b/>
          <w:bCs w:val="0"/>
        </w:rPr>
        <w:t>I</w:t>
      </w:r>
      <w:r w:rsidRPr="00F66AD4">
        <w:rPr>
          <w:b/>
          <w:bCs w:val="0"/>
        </w:rPr>
        <w:t>.</w:t>
      </w:r>
      <w:r w:rsidR="008D4237">
        <w:rPr>
          <w:b/>
          <w:bCs w:val="0"/>
        </w:rPr>
        <w:t xml:space="preserve"> </w:t>
      </w:r>
      <w:r w:rsidR="00F00278" w:rsidRPr="00F00278">
        <w:rPr>
          <w:b/>
          <w:bCs w:val="0"/>
        </w:rPr>
        <w:t>АНАЛИЗ СУЩЕСТВУЮЩИХ И ТРЕБОВАНИЯ К РАЗРАБАТЫВАЕМОЙ ИНФОРМАЦИОННОЙ СИСТЕМЕ</w:t>
      </w:r>
      <w:r w:rsidR="00F00278" w:rsidRPr="00F00278">
        <w:rPr>
          <w:b/>
          <w:bCs w:val="0"/>
        </w:rPr>
        <w:t xml:space="preserve"> </w:t>
      </w:r>
      <w:r w:rsidRPr="00F66AD4">
        <w:rPr>
          <w:b/>
          <w:bCs w:val="0"/>
        </w:rPr>
        <w:t>АРЕНДЫ НЕДВИЖИМОСТИ</w:t>
      </w:r>
      <w:bookmarkEnd w:id="1"/>
    </w:p>
    <w:p w14:paraId="403CF01A" w14:textId="77777777" w:rsidR="00191E18" w:rsidRDefault="00CC683A" w:rsidP="00F66AD4">
      <w:pPr>
        <w:pStyle w:val="2"/>
        <w:spacing w:line="360" w:lineRule="auto"/>
      </w:pPr>
      <w:bookmarkStart w:id="2" w:name="_Toc228380434"/>
      <w:r>
        <w:t>1.1. ОПИСАНИЕ ОСНОВНЫХ ФУНКЦИЙ ИНФОРМАЦИОННЫХ СИСТЕМ</w:t>
      </w:r>
      <w:bookmarkEnd w:id="2"/>
    </w:p>
    <w:p w14:paraId="7CD3E9A9" w14:textId="435DF161" w:rsidR="00191E18" w:rsidRDefault="00CC683A" w:rsidP="00E40B73">
      <w:pPr>
        <w:spacing w:after="0" w:line="360" w:lineRule="auto"/>
        <w:ind w:firstLine="709"/>
        <w:jc w:val="both"/>
      </w:pPr>
      <w:r>
        <w:t xml:space="preserve">Анализ существующих информационных систем аренды недвижимости представляет собой важный этап в разработке новой системы, поскольку позволяет выявить сильные и слабые стороны </w:t>
      </w:r>
      <w:r w:rsidR="00F66AD4">
        <w:t>существующих</w:t>
      </w:r>
      <w:r>
        <w:t xml:space="preserve"> решений, а также определить потребности пользователей и тренды на рынке. На сегодняшний день аренда недвижимости является одной из наиболее динамично развивающихся сфер, где информационные технологии играют ключевую роль. Существующие информационные системы аренды недвижимости могут быть условно разделены на несколько категорий, в зависимости от их функциональности, целевой аудитории и бизнес-моделей.</w:t>
      </w:r>
    </w:p>
    <w:p w14:paraId="68B7FEE3" w14:textId="0333BAE3" w:rsidR="00191E18" w:rsidRDefault="00CC683A" w:rsidP="00E40B73">
      <w:pPr>
        <w:spacing w:after="0" w:line="360" w:lineRule="auto"/>
        <w:ind w:firstLine="709"/>
        <w:jc w:val="both"/>
      </w:pPr>
      <w:r>
        <w:t xml:space="preserve">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 В таких системах, как </w:t>
      </w:r>
      <w:proofErr w:type="spellStart"/>
      <w:r>
        <w:t>Airbnb</w:t>
      </w:r>
      <w:proofErr w:type="spellEnd"/>
      <w:r>
        <w:t>, Booking.com и аналогичных, пользователи могут не только просматривать доступные объекты, но и фильтровать их по различным критериям, таким как цена, местоположение, тип недвижимости и другие параметры. Эти платформы часто предлагают дополнительные функции, такие как возможность общения между арендатором и арендодателем, систему отзывов и рейтингов, а также интеграцию с платежными системами для упрощения процесса оплаты.</w:t>
      </w:r>
    </w:p>
    <w:p w14:paraId="75BA4C76" w14:textId="22CB4B15" w:rsidR="00191E18" w:rsidRDefault="00CC683A" w:rsidP="00E40B73">
      <w:pPr>
        <w:spacing w:after="0" w:line="360" w:lineRule="auto"/>
        <w:ind w:firstLine="709"/>
        <w:jc w:val="both"/>
      </w:pPr>
      <w:r>
        <w:t xml:space="preserve">Другой важной категорией являются профессиональные системы управления недвижимостью, которые предназначены для использования управляющими компаниями и агентствами недвижимости. Такие системы, как </w:t>
      </w:r>
      <w:proofErr w:type="spellStart"/>
      <w:r>
        <w:t>Propertyware</w:t>
      </w:r>
      <w:proofErr w:type="spellEnd"/>
      <w:r>
        <w:t xml:space="preserve">, </w:t>
      </w:r>
      <w:proofErr w:type="spellStart"/>
      <w:r>
        <w:t>Buildium</w:t>
      </w:r>
      <w:proofErr w:type="spellEnd"/>
      <w:r>
        <w:t xml:space="preserve"> и другие, предлагают широкий спектр функций, включая управление арендаторами, учет платежей, управление техническим </w:t>
      </w:r>
      <w:r>
        <w:lastRenderedPageBreak/>
        <w:t>обслуживанием, а также генерацию отчетов и анализ данных. Эти системы часто включают инструменты для автоматизации рутинных задач, таких как отправка напоминаний о платежах, автоматическое обновление статусов аренды и управление документами. Они также могут интегрироваться с другими системами, такими как бухгалтерские программы и CRM, что позволяет создать единую экосистему для управления недвижимостью.</w:t>
      </w:r>
    </w:p>
    <w:p w14:paraId="071450B1" w14:textId="2AB118BD" w:rsidR="00191E18" w:rsidRDefault="00CC683A" w:rsidP="00E40B73">
      <w:pPr>
        <w:spacing w:after="0" w:line="360" w:lineRule="auto"/>
        <w:ind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Например, системы для коммерческой недвижимости могут включать инструменты для анализа рыночной стоимости, управления договорами аренды и оценки инвестиционной привлекательности объектов. В то время как решения для краткосрочной аренды могут акцентироваться на управлении календарем бронирования, ценовой политике и взаимодействии с клиентами.</w:t>
      </w:r>
    </w:p>
    <w:p w14:paraId="316859AA" w14:textId="77777777" w:rsidR="00191E18" w:rsidRDefault="00CC683A" w:rsidP="00E40B73">
      <w:pPr>
        <w:spacing w:after="0" w:line="360" w:lineRule="auto"/>
        <w:ind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система отзывов и рейтингов, а также инструменты для коммуникации между пользователями. Поиск и фильтрация объектов являются основой любой системы аренды. Пользователи должны иметь возможность легко находить объекты, соответствующие их потребностям, используя различные критерии, такие как местоположение, цена, количество комнат, наличие удобств и другие характеристики. Эффективная система поиска должна быть интуитивно понятной и быстрой, чтобы не вызывать у пользователей чувство фрустрации.</w:t>
      </w:r>
    </w:p>
    <w:p w14:paraId="0B448D8D" w14:textId="77777777" w:rsidR="00191E18" w:rsidRDefault="00CC683A" w:rsidP="00E40B73">
      <w:pPr>
        <w:spacing w:after="0" w:line="360" w:lineRule="auto"/>
        <w:ind w:firstLine="709"/>
        <w:jc w:val="both"/>
      </w:pPr>
      <w:r>
        <w:t xml:space="preserve">Управление объявлениями также является важной функцией. Арендаторы должны иметь возможность легко размещать свои предложения, добавляя фотографии, описания и другие детали. При этом система должна обеспечивать модерацию контента, чтобы предотвратить размещение недостоверной </w:t>
      </w:r>
      <w:r>
        <w:lastRenderedPageBreak/>
        <w:t>информации. Интеграция с платежными системами необходима для упрощения процесса оплаты аренды. Система должна поддерживать различные способы оплаты, включая кредитные карты, электронные кошельки и банковские переводы, а также обеспечивать безопасность транзакций.</w:t>
      </w:r>
    </w:p>
    <w:p w14:paraId="5FF715F0" w14:textId="77777777" w:rsidR="00191E18" w:rsidRDefault="00CC683A" w:rsidP="00E40B73">
      <w:pPr>
        <w:spacing w:after="0" w:line="360" w:lineRule="auto"/>
        <w:ind w:firstLine="709"/>
        <w:jc w:val="both"/>
      </w:pPr>
      <w:r>
        <w:t>Система отзывов и рейтингов играет важную роль в создании доверия между пользователями. Позволяя арендаторам оставлять отзывы о своем опыте, система способствует формированию репутации арендодателей и объектов недвижимости. Это, в свою очередь, помогает другим пользователям принимать более обоснованные решения при выборе жилья. Инструменты для коммуникации между пользователями, такие как встроенные мессенджеры или системы уведомлений, позволяют арендаторам и арендодателям быстро обмениваться информацией, что значительно упрощает процесс аренды.</w:t>
      </w:r>
    </w:p>
    <w:p w14:paraId="25118F7A" w14:textId="77777777" w:rsidR="00191E18" w:rsidRDefault="00CC683A" w:rsidP="00E40B73">
      <w:pPr>
        <w:spacing w:after="0" w:line="360" w:lineRule="auto"/>
        <w:ind w:firstLine="709"/>
        <w:jc w:val="both"/>
      </w:pPr>
      <w:r>
        <w:t>Кроме того, современные информационные системы аренды недвижимости должны учитывать и обеспечивать функциональность, связанную с анализом данных. Это может включать в себя генерацию отчетов о доходах, анализ рынка, мониторинг цен и другие инструменты, которые помогают пользователям лучше понимать текущие тенденции и принимать более обоснованные решения. Например, управляющие компании могут использовать аналитические инструменты для оценки эффективности своих объектов, выявления наиболее прибыльных направлений и оптимизации ценовой политики.</w:t>
      </w:r>
    </w:p>
    <w:p w14:paraId="2DB9F564" w14:textId="77777777" w:rsidR="00191E18" w:rsidRDefault="00CC683A" w:rsidP="00E40B73">
      <w:pPr>
        <w:spacing w:after="0" w:line="360" w:lineRule="auto"/>
        <w:ind w:firstLine="709"/>
        <w:jc w:val="both"/>
      </w:pPr>
      <w:r>
        <w:t>Также стоит отметить, что современные системы аренды недвижимости должны быть адаптивными и мобильными.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любом месте, что требует создания удобного интерфейса и оптимизации функционала для мобильных платформ.</w:t>
      </w:r>
    </w:p>
    <w:p w14:paraId="5207CE66" w14:textId="77777777" w:rsidR="00191E18" w:rsidRDefault="00CC683A" w:rsidP="00E40B73">
      <w:pPr>
        <w:spacing w:after="0" w:line="360" w:lineRule="auto"/>
        <w:ind w:firstLine="709"/>
        <w:jc w:val="both"/>
      </w:pPr>
      <w:r>
        <w:t xml:space="preserve">Безопасность данных и конфиденциальность пользователей также являются критически важными аспектами для информационных систем аренды </w:t>
      </w:r>
      <w:r>
        <w:lastRenderedPageBreak/>
        <w:t>недвижимости. Поскольку такие системы обрабатывают личные данные пользователей, включая финансовую информацию и данные о местоположении, необходимо обеспечить высокий уровень защиты от несанкционированного доступа и утечек данных. Это может включать в себя использование шифрования, многофакторной аутентификации и регулярного мониторинга безопасности.</w:t>
      </w:r>
    </w:p>
    <w:p w14:paraId="10860D6D" w14:textId="77777777" w:rsidR="00191E18" w:rsidRDefault="00CC683A" w:rsidP="00E40B73">
      <w:pPr>
        <w:spacing w:after="0" w:line="360" w:lineRule="auto"/>
        <w:ind w:firstLine="709"/>
        <w:jc w:val="both"/>
      </w:pPr>
      <w:r>
        <w:t>Кроме того, важно учитывать, что рынок аренды недвижимости постоянно меняется, и информационные системы должны быть готовы к адаптации под новые условия. Это может включать в себя интеграцию с новыми технологиями, такими как искусственный интеллект и машинное обучение, которые могут помочь в автоматизации процессов, улучшении поиска и персонализации пользовательского опыта. Например, системы могут использовать алгоритмы для анализа предпочтений пользователей и предлагать им объекты, которые наиболее соответствуют их интересам.</w:t>
      </w:r>
    </w:p>
    <w:p w14:paraId="01BDD76F" w14:textId="77777777" w:rsidR="00191E18" w:rsidRDefault="00CC683A" w:rsidP="00E40B73">
      <w:pPr>
        <w:spacing w:after="0" w:line="360" w:lineRule="auto"/>
        <w:ind w:firstLine="709"/>
        <w:jc w:val="both"/>
      </w:pPr>
      <w:r>
        <w:t>В заключение, анализ существующих информационных систем аренды недвижимости показывает, что успешные решения должны быть многофункциональными, интуитивно понятными и безопасными. Они должны учитывать потребности как арендаторов, так и арендодателей, обеспечивая удобство и эффективность в процессе аренды.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14:paraId="6AFE5FB7" w14:textId="77777777" w:rsidR="00191E18" w:rsidRDefault="00CC683A" w:rsidP="00F66AD4">
      <w:pPr>
        <w:spacing w:line="360" w:lineRule="auto"/>
      </w:pPr>
      <w:r>
        <w:br w:type="page"/>
      </w:r>
    </w:p>
    <w:p w14:paraId="3BAAD7A2" w14:textId="77777777" w:rsidR="00191E18" w:rsidRDefault="00CC683A" w:rsidP="00F66AD4">
      <w:pPr>
        <w:pStyle w:val="2"/>
        <w:spacing w:line="360" w:lineRule="auto"/>
      </w:pPr>
      <w:bookmarkStart w:id="3" w:name="_Toc228380435"/>
      <w:r>
        <w:lastRenderedPageBreak/>
        <w:t>1.2. ПРЕИМУЩЕСТВА И НЕДОСТАТКИ СУЩЕСТВУЮЩИХ СИСТЕМ</w:t>
      </w:r>
      <w:bookmarkEnd w:id="3"/>
    </w:p>
    <w:p w14:paraId="241F3ED7" w14:textId="77777777" w:rsidR="00191E18" w:rsidRDefault="00CC683A" w:rsidP="00E40B73">
      <w:pPr>
        <w:spacing w:after="0" w:line="360" w:lineRule="auto"/>
        <w:ind w:firstLine="709"/>
        <w:jc w:val="both"/>
      </w:pPr>
      <w:r>
        <w:t>Существующие информационные системы аренды недвижимости, несмотря на разнообразие функциональных подходов, демонстрируют ряд общих преимуществ, обеспечивающих их массовое внедрение. Во-первых, такие системы радикально сокращают транзакционные издержки: автоматизация публикации объявлений, согласования просмотров и обработки платежей позволяет сократить время заключения аренды и уменьшить участие человеческого фактора в рутинных операциях. Во-вторых, платформы создают эффект масштаба — единая база предложений и спроса повышает ликвидность рынка, облегчая поиск как для арендодателей, так и для арендаторов. Это, в свою очередь, повышает прозрачность цен и условий: пользователи быстрее ориентируются в ценовой политике и доступны сравнения по параметрам, что повышает уровень информационной асимметрии в сторону потребителя услуг. В-третьих, многие системные решения поддерживают стандартизацию бизнес-процессов: регламентированные шаблоны договоров, унифицированные чек-листы для приёма/сдачи собственности и автоматические напоминания уменьшают число юридических и операционных ошибок.</w:t>
      </w:r>
    </w:p>
    <w:p w14:paraId="5DBA818A" w14:textId="233EDD51" w:rsidR="00191E18" w:rsidRDefault="00CC683A" w:rsidP="00E40B73">
      <w:pPr>
        <w:spacing w:after="0" w:line="360" w:lineRule="auto"/>
        <w:ind w:firstLine="709"/>
        <w:jc w:val="both"/>
      </w:pPr>
      <w:r>
        <w:t>Кроме того, современные платформы часто выступают как экосистема, интегрируя сопутствующие сервисы — страхование, проверку платёжеспособности, клининговые компании и сервисы технического обслуживания. Это создаёт дополнительные точки роста для монетизации и повышает удержание клиентов за счёт удобства «всё в одном». Наконец, аналитические возможности, которые есть у зрелых систем, дают собственникам и управляющим ценную информацию — динамика спроса, оптимальные ценовые стратегии и показатели заполняемости помогают принимать решения, ориентированные на доходность.</w:t>
      </w:r>
    </w:p>
    <w:p w14:paraId="57087741" w14:textId="1E7379A3" w:rsidR="00191E18" w:rsidRDefault="00CC683A" w:rsidP="00E40B73">
      <w:pPr>
        <w:spacing w:after="0" w:line="360" w:lineRule="auto"/>
        <w:ind w:firstLine="709"/>
        <w:jc w:val="both"/>
      </w:pPr>
      <w:r>
        <w:t xml:space="preserve">Однако эти преимущества сопровождаются значительными недостатками, которые снижают общую эффективность и устойчивость решений. Прежде всего, заметна высокая концентрация рынка: крупные </w:t>
      </w:r>
      <w:r>
        <w:lastRenderedPageBreak/>
        <w:t>платформы способны диктовать условия поставщикам услуг, взимая значительные комиссии и ограничивая возможность прямого взаимодействия с клиентом. Это приводит к зависимости арендодателей от условий платформ и повышает риски при изменении политики площадки, что особенно болезненно для малого и среднего бизнеса. Второй заметный недостаток — качество данных. На многих ресурсах встречаются устаревшие или мошеннические объявления, отсутствие стандартизированной верификации объектов и фото, что снижает доверие пользователей и увеличивает операционные расходы на модерацию и возврат средств.</w:t>
      </w:r>
    </w:p>
    <w:p w14:paraId="7AD3D692" w14:textId="520F347D" w:rsidR="00191E18" w:rsidRDefault="00CC683A" w:rsidP="00E40B73">
      <w:pPr>
        <w:spacing w:after="0" w:line="360" w:lineRule="auto"/>
        <w:ind w:firstLine="709"/>
        <w:jc w:val="both"/>
      </w:pPr>
      <w:r>
        <w:t>Технические ограничения и архитектурные решения также часто становятся источником проблем. Множество существующих корпоративных решений построены на устаревших монолитных архитектурах, что затрудняет масштабирование и интеграцию с современными сервисами. В результате внедрение новых модулей, интеграция с внешними API или перенос в облако требуют значительных усилий и риска простоев. Сервисам, ориентированным на быстрый рост, приходится балансировать между производительностью и стоимостью эксплуатации: всплески сезонного спроса приводят к деградации отклика и уменьшению качества обслуживания клиентов.</w:t>
      </w:r>
    </w:p>
    <w:p w14:paraId="2BDB96B3" w14:textId="77777777" w:rsidR="00191E18" w:rsidRDefault="00CC683A" w:rsidP="00E40B73">
      <w:pPr>
        <w:spacing w:after="0" w:line="360" w:lineRule="auto"/>
        <w:ind w:firstLine="709"/>
        <w:jc w:val="both"/>
      </w:pPr>
      <w:r>
        <w:t>Юридические и регуляторные риски — отдельная категория проблем. В разных юрисдикциях действуют строгие правила по налогообложению, регистрации краткосрочных аренд, санитарным нормам и безопасности, и системы часто не обеспечивают автоматического соответствия локальным требованиям. Это вынуждает пользователей и компании тратить ресурсы на локальную адаптацию и сопровождение соответствия, а платформы — ограничивать функционал или вводить дополнительные проверки, что ухудшает пользовательский опыт. Также существует риск утечки персональных данных и платёжной информации: недостаточно защищённые решения становятся мишенью для атак, а последствия в виде штрафов и утраты репутации для платформ могут быть катастрофическими.</w:t>
      </w:r>
    </w:p>
    <w:p w14:paraId="22312E04" w14:textId="77777777" w:rsidR="00191E18" w:rsidRDefault="00CC683A" w:rsidP="00E40B73">
      <w:pPr>
        <w:spacing w:after="0" w:line="360" w:lineRule="auto"/>
        <w:ind w:firstLine="709"/>
        <w:jc w:val="both"/>
      </w:pPr>
      <w:r>
        <w:lastRenderedPageBreak/>
        <w:t>Проблема доверия и разрешения споров остаётся острой. Механизмы рейтингов и отзывов часто подвержены манипуляциям, фальсификациям и эмоциональным искажениям; алгоритмы ранжирования не всегда прозрачны, что вызывает недовольство сторон. Процедуры разрешения конфликтов между арендодателем и арендатором зачастую формализованы слабо: длительные разбирательства, неоднозначность условий возврата депозита и оценок ущерба приводят к негативным отзывам и юридическим спорам. При этом автоматизированные системы, пытающиеся решить спор по заранее заданным правилам, рискуют принять ошибочные решения из-за недостатка контекстуальной информации.</w:t>
      </w:r>
    </w:p>
    <w:p w14:paraId="53BF12E3" w14:textId="77777777" w:rsidR="00191E18" w:rsidRDefault="00CC683A" w:rsidP="00E40B73">
      <w:pPr>
        <w:spacing w:after="0" w:line="360" w:lineRule="auto"/>
        <w:ind w:firstLine="709"/>
        <w:jc w:val="both"/>
      </w:pPr>
      <w:r>
        <w:t>Не менее важен вопрос адаптивности к локальным условиям и международной масштабируемости. Многие решения плохо локализованы: перевод интерфейса — лишь верхушка айсберга; отсутствие поддержки местных способов оплаты, специфики договорной практики, единиц измерения и налоговых правил серьёзно ограничивает экспансию. Для компаний, работающих в нескольких странах, это означает значительные инвестиции в локализацию и юридическую проработку.</w:t>
      </w:r>
    </w:p>
    <w:p w14:paraId="64447A96" w14:textId="77777777" w:rsidR="00191E18" w:rsidRDefault="00CC683A" w:rsidP="00E40B73">
      <w:pPr>
        <w:spacing w:after="0" w:line="360" w:lineRule="auto"/>
        <w:ind w:firstLine="709"/>
        <w:jc w:val="both"/>
      </w:pPr>
      <w:r>
        <w:t>Пользовательский опыт и доступность интерфейсов часто остаются недостаточно продуманными. Ношение ответственности за множество функций в одном продукте приводит к перегруженным интерфейсам, которые требуют обучения и вызывают когнитивную перегрузку у пользователей. Отдельные сегменты аудитории — пожилые люди или пользователи с ограниченными возможностями — нередко остаются без адекватной поддержки, что снижает охват и нарушает принципы инклюзивности.</w:t>
      </w:r>
    </w:p>
    <w:p w14:paraId="321FAA74" w14:textId="77777777" w:rsidR="00191E18" w:rsidRDefault="00CC683A" w:rsidP="00E40B73">
      <w:pPr>
        <w:spacing w:after="0" w:line="360" w:lineRule="auto"/>
        <w:ind w:firstLine="709"/>
        <w:jc w:val="both"/>
      </w:pPr>
      <w:r>
        <w:t xml:space="preserve">Ещё один важный аспект — зависимость от третьих сторон: платежных шлюзов, картографических провайдеров, сервисов верификации. Эта зависимость создаёт вектор риска при изменении условий партнёра, его недоступности или уязвимости. Наконец, стратегические недостатки многих систем проявляются в ограниченной возможности вывода данных: отсутствие удобных инструментов для экспортной миграции данных и недоступность API </w:t>
      </w:r>
      <w:r>
        <w:lastRenderedPageBreak/>
        <w:t>для некоторых бизнес-процессов усложняют переход к альтернативным решениям и усиливают эффект «привязки» к платформе.</w:t>
      </w:r>
    </w:p>
    <w:p w14:paraId="03DAF571" w14:textId="77777777" w:rsidR="00191E18" w:rsidRDefault="00CC683A" w:rsidP="00E40B73">
      <w:pPr>
        <w:spacing w:after="0" w:line="360" w:lineRule="auto"/>
        <w:ind w:firstLine="709"/>
        <w:jc w:val="both"/>
      </w:pPr>
      <w:r>
        <w:t>Учитывая перечисленные преимущества и недостатки, при разработке новой системы важно стремиться к балансу: обеспечить удобство и автоматизацию, но при этом минимизировать зависимость пользователей от платформы, обеспечить высокое качество данных, мощные инструменты модерации и эффективные механизмы разрешения споров. Технически целесообразно ориентироваться на модульность и открытые интерфейсы, чтобы облегчить интеграцию и масштабирование, а также заложить инструменты для локализации и соответствия нормативам, что снизит операционные риски и повысит конкурентоспособность решения на разных рынках.</w:t>
      </w:r>
    </w:p>
    <w:p w14:paraId="0206A69A" w14:textId="77777777" w:rsidR="00191E18" w:rsidRDefault="00CC683A" w:rsidP="00F66AD4">
      <w:pPr>
        <w:spacing w:line="360" w:lineRule="auto"/>
      </w:pPr>
      <w:r>
        <w:br w:type="page"/>
      </w:r>
    </w:p>
    <w:p w14:paraId="54321E69" w14:textId="77777777" w:rsidR="00191E18" w:rsidRDefault="00CC683A" w:rsidP="00F66AD4">
      <w:pPr>
        <w:pStyle w:val="2"/>
        <w:spacing w:line="360" w:lineRule="auto"/>
      </w:pPr>
      <w:bookmarkStart w:id="4" w:name="_Toc228380436"/>
      <w:r>
        <w:lastRenderedPageBreak/>
        <w:t>1.3. ТЕНДЕНЦИИ РАЗВИТИЯ РЫНКА ИНФОРМАЦИОННЫХ СИСТЕМ АРЕНДЫ НЕДВИЖИМОСТИ</w:t>
      </w:r>
      <w:bookmarkEnd w:id="4"/>
    </w:p>
    <w:p w14:paraId="21C59264" w14:textId="77777777" w:rsidR="00191E18" w:rsidRDefault="00CC683A" w:rsidP="00E40B73">
      <w:pPr>
        <w:spacing w:after="0" w:line="360" w:lineRule="auto"/>
        <w:ind w:firstLine="709"/>
        <w:jc w:val="both"/>
      </w:pPr>
      <w:r>
        <w:t>Рынок информационных систем для аренды недвижимости в ближайшие годы будет формироваться под воздействием сочетания технологических инноваций, изменения поведенческих предпочтений пользователей и ужесточения регуляторных требований. Одной из ключевых тенденций становится переход от единичных монолитных решений к экосистемам, в которых платформы предоставляют набор взаимосвязанных сервисов через открытые API. Это позволяет операторам быстро подключать сторонние сервисы (страхование, проверки платежеспособности, клининг, техническое обслуживание), а разработчикам — строить надстройки и расширения, ориентированные на узкие ниши. В результате усиливается вертикальная специализация: появляются решения, глубоко адаптированные под короткосрочную аренду, долгосрочную аренду, коммерческую недвижимость или ко‑</w:t>
      </w:r>
      <w:proofErr w:type="spellStart"/>
      <w:r>
        <w:t>ливинг</w:t>
      </w:r>
      <w:proofErr w:type="spellEnd"/>
      <w:r>
        <w:t>, где функционал и интеграции заточены под конкретные процессы и критерии эффективности.</w:t>
      </w:r>
    </w:p>
    <w:p w14:paraId="338DD48E" w14:textId="69EFFE46" w:rsidR="00191E18" w:rsidRDefault="00CC683A" w:rsidP="00E40B73">
      <w:pPr>
        <w:spacing w:after="0" w:line="360" w:lineRule="auto"/>
        <w:ind w:firstLine="709"/>
        <w:jc w:val="both"/>
      </w:pPr>
      <w:r>
        <w:t>Автоматизация принятия решений на базе данных и машинного обучения будет всё более заметной. Алгоритмы прогнозирования спроса, динамического ценообразования и оптимизации загрузки объектов перенимают практики гостиничного сектора и применяются для увеличения доходности собственников. Помимо цен, ML‑модели помогают выявлять аномалии в платежах, прогнозировать риск невозврата депозита, рекомендовать сегментацию аудитории и персонализировать предложения. При этом возрастает потребность в качественных обучающих данных и механизмах объяснимости решений: регуляторы и пользователи требуют понимания причин автоматизированных решений, что делает важным внедрение этических и прозрачных практик при использовании ИИ.</w:t>
      </w:r>
    </w:p>
    <w:p w14:paraId="63201756" w14:textId="2907F12C" w:rsidR="00191E18" w:rsidRDefault="00CC683A" w:rsidP="00E40B73">
      <w:pPr>
        <w:spacing w:after="0" w:line="360" w:lineRule="auto"/>
        <w:ind w:firstLine="709"/>
        <w:jc w:val="both"/>
      </w:pPr>
      <w:r>
        <w:t xml:space="preserve">Интеграция с устройствами и «умными» системами становится нормативом для премиум‑и среднего сегментов. </w:t>
      </w:r>
      <w:proofErr w:type="spellStart"/>
      <w:r>
        <w:t>IoT</w:t>
      </w:r>
      <w:proofErr w:type="spellEnd"/>
      <w:r>
        <w:t xml:space="preserve">-решения для контроля </w:t>
      </w:r>
      <w:r>
        <w:lastRenderedPageBreak/>
        <w:t>доступа, энергопотребления, состояния инженерных систем и предотвращения аварий позволяют автоматизировать приёмы/сдачи, уменьшать операционные расходы и повышать безопасность арендаторов. Появляется спрос на платформы, которые умеют агрегировать телеметрию, строить триггерные сценарии обслуживания и интегрироваться с подрядчиками по SLA. Это также открывает путь к новым продуктам: модели обслуживания «как услуга», подписки на поддержку и пакеты предиктивного обслуживания.</w:t>
      </w:r>
    </w:p>
    <w:p w14:paraId="612C3095" w14:textId="4E1903F7" w:rsidR="00191E18" w:rsidRDefault="00CC683A" w:rsidP="00E40B73">
      <w:pPr>
        <w:spacing w:after="0" w:line="360" w:lineRule="auto"/>
        <w:ind w:firstLine="709"/>
        <w:jc w:val="both"/>
      </w:pPr>
      <w:r>
        <w:t>Цифровая верификация и борьба с мошенничеством — ещё одно направление интенсивного развития. Комбинация инструментов KYC/AML, проверок кредитной истории, анализа изображений и документов, а также цифровой идентификации снижает риски для участников рынка. Параллельно развиваются стандарты цифровой подписи и юридически значимого электронного документооборота, что упрощает удалённое заключение договоров и передачу прав. В отдельных юрисдикциях это сопровождается обязательной интеграцией с государственными реестрами и автоматизированной подачей налоговых и статистических отчетов.</w:t>
      </w:r>
    </w:p>
    <w:p w14:paraId="7750A502" w14:textId="77777777" w:rsidR="00191E18" w:rsidRDefault="00CC683A" w:rsidP="00E40B73">
      <w:pPr>
        <w:spacing w:after="0" w:line="360" w:lineRule="auto"/>
        <w:ind w:firstLine="709"/>
        <w:jc w:val="both"/>
      </w:pPr>
      <w:r>
        <w:t>Бизнес‑модели платформ также эволюционируют. Помимо классической комиссии с транзакций и подписки для управляющих, на рынке растёт предложение «</w:t>
      </w:r>
      <w:proofErr w:type="spellStart"/>
      <w:r>
        <w:t>embedded</w:t>
      </w:r>
      <w:proofErr w:type="spellEnd"/>
      <w:r>
        <w:t xml:space="preserve"> </w:t>
      </w:r>
      <w:proofErr w:type="spellStart"/>
      <w:r>
        <w:t>finance</w:t>
      </w:r>
      <w:proofErr w:type="spellEnd"/>
      <w:r>
        <w:t>»: платформы предлагают встроенные финансовые продукты — депозиты, аренду в рассрочку, страхование и расчёты через эскроу. В некоторых проектах появляются предложения по токенизации прав на доход от аренды, что расширяет возможности инвестирования и вторичного рынка, но одновременно вызывает вопросы регулирования и защиты прав инвесторов.</w:t>
      </w:r>
    </w:p>
    <w:p w14:paraId="6BD7389B" w14:textId="77777777" w:rsidR="00191E18" w:rsidRDefault="00CC683A" w:rsidP="00E40B73">
      <w:pPr>
        <w:spacing w:after="0" w:line="360" w:lineRule="auto"/>
        <w:ind w:firstLine="709"/>
        <w:jc w:val="both"/>
      </w:pPr>
      <w:r>
        <w:t xml:space="preserve">Пользовательский опыт смещается в сторону </w:t>
      </w:r>
      <w:proofErr w:type="spellStart"/>
      <w:r>
        <w:t>омниканальности</w:t>
      </w:r>
      <w:proofErr w:type="spellEnd"/>
      <w:r>
        <w:t xml:space="preserve"> и персонализации. Ожидается, что поиск и бронирование будут происходить через комбинацию веб‑, мобильных, голосовых и мессенджер‑интерфейсов. Чат‑боты и голосовые ассистенты берут на себя часть стандартных сценариев коммуникации, но сложные вопросы всё чаще решаются гибридными путями — с участием человека и автоматикой. Для увеличения конверсии активно </w:t>
      </w:r>
      <w:r>
        <w:lastRenderedPageBreak/>
        <w:t>применяются технологии визуализации: 3D‑планы, виртуальные и дополненные реальности, интерактивные туры, а также генерация автоматических панорам и измерений помещений. Эти инструменты помогают снизить количество очных показов и ускоряют принятие решений.</w:t>
      </w:r>
    </w:p>
    <w:p w14:paraId="3AA38E51" w14:textId="77777777" w:rsidR="00191E18" w:rsidRDefault="00CC683A" w:rsidP="00E40B73">
      <w:pPr>
        <w:spacing w:after="0" w:line="360" w:lineRule="auto"/>
        <w:ind w:firstLine="709"/>
        <w:jc w:val="both"/>
      </w:pPr>
      <w:r>
        <w:t xml:space="preserve">Регуляторная среда становится более сложной: государства усиливают контроль над краткосрочной арендой, требуя регистрации и уплаты налогов, вводят ограничения по муниципальным нормам и стандартам безопасности. Для систем это означает необходимость наличия гибких механизмов конфигурирования региональных правил, автоматизации налогового учёта и возможностей отчётности по разным юрисдикциям. Параллельно усиливаются требования к защите персональных данных: платформы вынуждены внедрять принципы </w:t>
      </w:r>
      <w:proofErr w:type="spellStart"/>
      <w:r>
        <w:t>privacy‑by‑design</w:t>
      </w:r>
      <w:proofErr w:type="spellEnd"/>
      <w:r>
        <w:t>, минимизацию хранения данных и предоставление пользователям удобных инструментов управления своими данными.</w:t>
      </w:r>
    </w:p>
    <w:p w14:paraId="2F978495" w14:textId="77777777" w:rsidR="00191E18" w:rsidRDefault="00CC683A" w:rsidP="00E40B73">
      <w:pPr>
        <w:spacing w:after="0" w:line="360" w:lineRule="auto"/>
        <w:ind w:firstLine="709"/>
        <w:jc w:val="both"/>
      </w:pPr>
      <w:r>
        <w:t xml:space="preserve">Технологические практики разработки также формируют тренды: облачная, микросервисная архитектура, CI/CD, инфраструктура как код и наблюдаемость становятся стандартом для обеспечения устойчивости и быстрого вывода новых фичей. Реал‑тайм коммуникация, </w:t>
      </w:r>
      <w:proofErr w:type="spellStart"/>
      <w:r>
        <w:t>event‑driven</w:t>
      </w:r>
      <w:proofErr w:type="spellEnd"/>
      <w:r>
        <w:t xml:space="preserve"> подход и использование очередей позволяют масштабировать системы под пиковые нагрузки и поддерживать консистентность данных между сервисами. Ускоряется переход к </w:t>
      </w:r>
      <w:proofErr w:type="spellStart"/>
      <w:r>
        <w:t>serverless</w:t>
      </w:r>
      <w:proofErr w:type="spellEnd"/>
      <w:r>
        <w:t xml:space="preserve"> и </w:t>
      </w:r>
      <w:proofErr w:type="spellStart"/>
      <w:r>
        <w:t>edge</w:t>
      </w:r>
      <w:proofErr w:type="spellEnd"/>
      <w:r>
        <w:t>‑вычислениям для снижения задержек клиентских операций и оптимизации затрат.</w:t>
      </w:r>
    </w:p>
    <w:p w14:paraId="62C602B9" w14:textId="77777777" w:rsidR="00191E18" w:rsidRDefault="00CC683A" w:rsidP="00E40B73">
      <w:pPr>
        <w:spacing w:after="0" w:line="360" w:lineRule="auto"/>
        <w:ind w:firstLine="709"/>
        <w:jc w:val="both"/>
      </w:pPr>
      <w:r>
        <w:t xml:space="preserve">Экологические и социальные факторы постепенно переплетаются с продуктовым дизайном. Платформы начинают учитывать энергоэффективность и углеродный след объектов, включают фильтры по «зеленым» сертификатам, предлагают опции для долгосрочного устойчивого проживания и интегрируют показатели ESG в отчётность для инвесторов. Социальная </w:t>
      </w:r>
      <w:proofErr w:type="spellStart"/>
      <w:r>
        <w:t>компонентa</w:t>
      </w:r>
      <w:proofErr w:type="spellEnd"/>
      <w:r>
        <w:t xml:space="preserve"> выражается в развитии сервисов для уязвимых групп, инклюзивного дизайна интерфейсов и механизмов защиты прав арендаторов.</w:t>
      </w:r>
    </w:p>
    <w:p w14:paraId="61634EB1" w14:textId="241F38B6" w:rsidR="007536FD" w:rsidRDefault="00CC683A" w:rsidP="00E40B73">
      <w:pPr>
        <w:spacing w:after="0" w:line="360" w:lineRule="auto"/>
        <w:ind w:firstLine="709"/>
        <w:jc w:val="both"/>
      </w:pPr>
      <w:r>
        <w:t xml:space="preserve">Наконец, одним из ключевых вызовов остаётся интероперабельность и стандартизация данных. Появление отраслевых стандартов обмена данными, </w:t>
      </w:r>
      <w:r>
        <w:lastRenderedPageBreak/>
        <w:t>открытых каталогов и унифицированных API позволит сократить затраты на интеграцию и ускорит инновации, но требует кооперации бизнеса, регуляторов и технологических поставщиков. Для разработчиков новых систем это означает стратегическую ставку на гибкость, модульность, открытые интерфейсы и встроенные механизмы аудита и соответствия — те качества, которые обеспечат конкурентоспособность в быстро меняющемся ландшафте рынка аренды недвижимости.</w:t>
      </w:r>
    </w:p>
    <w:p w14:paraId="359805B1" w14:textId="0549B5A6" w:rsidR="00191E18" w:rsidRDefault="007536FD" w:rsidP="007536FD">
      <w:r>
        <w:br w:type="page"/>
      </w:r>
    </w:p>
    <w:p w14:paraId="05C94308" w14:textId="2D23442E" w:rsidR="007536FD" w:rsidRDefault="007536FD" w:rsidP="007536FD">
      <w:pPr>
        <w:pStyle w:val="2"/>
        <w:spacing w:line="360" w:lineRule="auto"/>
      </w:pPr>
      <w:bookmarkStart w:id="5" w:name="_Toc228380437"/>
      <w:r>
        <w:lastRenderedPageBreak/>
        <w:t>1.</w:t>
      </w:r>
      <w:r>
        <w:t>4.</w:t>
      </w:r>
      <w:r>
        <w:t xml:space="preserve"> ФУНКЦИОНАЛЬНЫЕ ТРЕБОВАНИЯ</w:t>
      </w:r>
      <w:bookmarkEnd w:id="5"/>
    </w:p>
    <w:p w14:paraId="151D3C09" w14:textId="77777777" w:rsidR="007536FD" w:rsidRDefault="007536FD" w:rsidP="007536FD">
      <w:pPr>
        <w:spacing w:after="0" w:line="360" w:lineRule="auto"/>
        <w:ind w:firstLine="709"/>
        <w:jc w:val="both"/>
      </w:pPr>
      <w:r>
        <w:t xml:space="preserve">Система должна обеспечивать поддержку нескольких типов пользователей и ролей с чётко определёнными правами и сценариями взаимодействия: гостя (неавторизованного пользователя), арендатора (пользователь, ищущий жильё и оформляющий аренду), арендодателя (размещающего объекты), управляющей компании/агента (управляющего портфелем объектов от имени собственников), сотрудника техподдержки и администратора платформы. Для каждой роли необходимо реализовать набор функциональных возможностей и ограничений: гостю — упрощённый просмотр объектов и возможность отправки запросов; арендатору — резервирование, оплата, подача заявок, управление бронированиями и отзывами; арендодателю — создание и редактирование объявлений, управление календарями, приём платежей и получение аналитики; управляющей компании — </w:t>
      </w:r>
      <w:proofErr w:type="spellStart"/>
      <w:r>
        <w:t>мультиаккаунты</w:t>
      </w:r>
      <w:proofErr w:type="spellEnd"/>
      <w:r>
        <w:t>, разделение прав между сотрудниками и отчётность; техподдержке и администратору — инструменты модерации, управления пользователями и аудит операций.</w:t>
      </w:r>
    </w:p>
    <w:p w14:paraId="1D94EC9B" w14:textId="77777777" w:rsidR="007536FD" w:rsidRDefault="007536FD" w:rsidP="007536FD">
      <w:pPr>
        <w:spacing w:after="0" w:line="360" w:lineRule="auto"/>
        <w:ind w:firstLine="709"/>
        <w:jc w:val="both"/>
      </w:pPr>
      <w:r>
        <w:t xml:space="preserve">Система должна обеспечивать удобный и быстрый механизм публикации объявлений с набором обязательных и опциональных полей: адрес (с </w:t>
      </w:r>
      <w:proofErr w:type="spellStart"/>
      <w:r>
        <w:t>геокоординатами</w:t>
      </w:r>
      <w:proofErr w:type="spellEnd"/>
      <w:r>
        <w:t>), тип объекта, площадь, число комнат, фото и мультимедийный контент (360°‑панорамы, видео), описание, список удобств, условия заселения, правила проживания, цены и дополнительные сборы. При добавлении объекта реализовать валидацию полей, автоматическую оптимизацию изображений и проверку на уникальность (дубликаты по адресу и площади). Для фотографий должна быть предусмотрена поддержка метаданных и автоматическое удаление EXIF‑данных по требованию приватности [23].</w:t>
      </w:r>
    </w:p>
    <w:p w14:paraId="7545A6C9" w14:textId="77777777" w:rsidR="007536FD" w:rsidRDefault="007536FD" w:rsidP="007536FD">
      <w:pPr>
        <w:spacing w:after="0" w:line="360" w:lineRule="auto"/>
        <w:ind w:firstLine="709"/>
        <w:jc w:val="both"/>
      </w:pPr>
      <w:r>
        <w:t xml:space="preserve">Система должна предоставлять мощный поисковый и фильтрационный функционал с возможностью быстрого поиска по адресу, радиусу от точки на карте, заданным критериям (цена, площадь, тип, рейтинг и т.д.), а также поддержкой фасетного фильтра, сортировки и сохранения пользовательских </w:t>
      </w:r>
      <w:r>
        <w:lastRenderedPageBreak/>
        <w:t>поисков. Поиск должен поддерживать отображение результатов на карте и в списке, кластеризацию меток и возможность просмотра объектов в виде карточек с ключевой информацией. Пользователь должен иметь возможность сохранять избранные объекты и получать уведомления о появлении похожих предложений или изменении статуса объекта.</w:t>
      </w:r>
    </w:p>
    <w:p w14:paraId="0C1C5ADE" w14:textId="77777777" w:rsidR="007536FD" w:rsidRDefault="007536FD" w:rsidP="007536FD">
      <w:pPr>
        <w:spacing w:after="0" w:line="360" w:lineRule="auto"/>
        <w:ind w:firstLine="709"/>
        <w:jc w:val="both"/>
      </w:pPr>
      <w:r>
        <w:t xml:space="preserve">Система должна реализовать календарный модуль и механику бронирования/резервирования с учётом типов аренды (краткосрочная, долгосрочная), правил стоп‑дат, минимального/максимального срока, окон бронирования, синхронизации с внешними календарями через </w:t>
      </w:r>
      <w:proofErr w:type="spellStart"/>
      <w:r>
        <w:t>iCal</w:t>
      </w:r>
      <w:proofErr w:type="spellEnd"/>
      <w:r>
        <w:t xml:space="preserve"> и настройками автоматического подтверждения или ручной верификации. При бронировании должна происходить проверка доступности, расчёт итоговой суммы с учётом сборов и налогов, возможность выбора способа оплаты и создание предварительного договора или счёта.</w:t>
      </w:r>
    </w:p>
    <w:p w14:paraId="36D6B537" w14:textId="77777777" w:rsidR="007536FD" w:rsidRDefault="007536FD" w:rsidP="007536FD">
      <w:pPr>
        <w:spacing w:after="0" w:line="360" w:lineRule="auto"/>
        <w:ind w:firstLine="709"/>
        <w:jc w:val="both"/>
      </w:pPr>
      <w:r>
        <w:t>Платёжная логика в функциональном плане должна включать поддержку нескольких платёжных методов (банковские карты, электронные кошельки, банковские переводы), механизм эскроу/депозита, управление частичными и повторяющимися платежами, возмещения и расчёта комиссий. Для операций платёжного характера требуется вести статусную историю транзакций и предоставлять пользователям доступ к платёжным документам. Система должна интегрироваться с выбранными платёжными провайдерами через API и обеспечивать сценарии отказа и отката транзакции.</w:t>
      </w:r>
    </w:p>
    <w:p w14:paraId="65F2CC28" w14:textId="77777777" w:rsidR="007536FD" w:rsidRDefault="007536FD" w:rsidP="007536FD">
      <w:pPr>
        <w:spacing w:after="0" w:line="360" w:lineRule="auto"/>
        <w:ind w:firstLine="709"/>
        <w:jc w:val="both"/>
      </w:pPr>
      <w:r>
        <w:t>Система должна включать модуль формирования и хранения договоров и сопутствующих документов с возможностью генерации шаблонных договоров на основе переменных объекта и участников, электронной подписи и ведения версионности документов. Договоры должны быть доступны для скачивания и печати, а также храниться в связке с соответствующим бронированием или объектом.</w:t>
      </w:r>
    </w:p>
    <w:p w14:paraId="2E8EF7D2" w14:textId="77777777" w:rsidR="007536FD" w:rsidRDefault="007536FD" w:rsidP="007536FD">
      <w:pPr>
        <w:spacing w:after="0" w:line="360" w:lineRule="auto"/>
        <w:ind w:firstLine="709"/>
        <w:jc w:val="both"/>
      </w:pPr>
      <w:r>
        <w:t>Встроенные коммуникационные механизмы обязаны обеспечивать личные сообщения между пользователями, уведомления о состоянии бронирования и системные оповещения (</w:t>
      </w:r>
      <w:proofErr w:type="spellStart"/>
      <w:r>
        <w:t>email</w:t>
      </w:r>
      <w:proofErr w:type="spellEnd"/>
      <w:r>
        <w:t xml:space="preserve">, SMS, </w:t>
      </w:r>
      <w:proofErr w:type="spellStart"/>
      <w:r>
        <w:t>push</w:t>
      </w:r>
      <w:proofErr w:type="spellEnd"/>
      <w:r>
        <w:t xml:space="preserve">), а также </w:t>
      </w:r>
      <w:r>
        <w:lastRenderedPageBreak/>
        <w:t>поддерживать приоритетные каналы для экстренной связи (например, предупреждение о проблемах с электроэнергией). История коммуникаций должна сохраняться и быть доступной модераторам по запросу.</w:t>
      </w:r>
    </w:p>
    <w:p w14:paraId="3DC5EC3C" w14:textId="77777777" w:rsidR="007536FD" w:rsidRDefault="007536FD" w:rsidP="007536FD">
      <w:pPr>
        <w:spacing w:after="0" w:line="360" w:lineRule="auto"/>
        <w:ind w:firstLine="709"/>
        <w:jc w:val="both"/>
      </w:pPr>
      <w:r>
        <w:t xml:space="preserve">Система должна предоставлять механизм проверки пользователей и объектов: учетная запись с подтверждением </w:t>
      </w:r>
      <w:proofErr w:type="spellStart"/>
      <w:r>
        <w:t>email</w:t>
      </w:r>
      <w:proofErr w:type="spellEnd"/>
      <w:r>
        <w:t xml:space="preserve">/телефона, KYC‑процессы (загрузка документов, проверка личности), возможность интеграции с внешними сервисами проверки кредитной истории и базами безопасности. Верификация арендодателей и объектов должна влиять на уровень доверия (бейджи, повышенный рейтинг) и управлять доступностью для некоторых функций (например, </w:t>
      </w:r>
      <w:proofErr w:type="spellStart"/>
      <w:r>
        <w:t>автоподтверждение</w:t>
      </w:r>
      <w:proofErr w:type="spellEnd"/>
      <w:r>
        <w:t>).</w:t>
      </w:r>
    </w:p>
    <w:p w14:paraId="6D04956F" w14:textId="77777777" w:rsidR="007536FD" w:rsidRDefault="007536FD" w:rsidP="007536FD">
      <w:pPr>
        <w:spacing w:after="0" w:line="360" w:lineRule="auto"/>
        <w:ind w:firstLine="709"/>
        <w:jc w:val="both"/>
      </w:pPr>
      <w:r>
        <w:t>Система должна поддерживать работу с отзывами и рейтингами: возможность оставлять отзыв только после завершённого пребывания/транзакции, модерация отзывов, механизм ответа арендодателя, взвешенная агрегация рейтингов и защита от фальсификаций (ограничение операций, аналитика аномалий). Для разрешения споров необходимы функциональные сценарии подачи жалобы, привязка доказательств (фото, документы), временные блокировки выплат и участие службы поддержки.</w:t>
      </w:r>
    </w:p>
    <w:p w14:paraId="63E5A2C8" w14:textId="77777777" w:rsidR="007536FD" w:rsidRDefault="007536FD" w:rsidP="007536FD">
      <w:pPr>
        <w:spacing w:after="0" w:line="360" w:lineRule="auto"/>
        <w:ind w:firstLine="709"/>
        <w:jc w:val="both"/>
      </w:pPr>
      <w:r>
        <w:t>Административный функционал должен включать фильтры и инструменты модерации объявлений и пользователей, панель мониторинга активности и ключевых метрик, возможности управления тарифами и комиссиями, конфигурирование региональных правил (налоги, требования к регистрации) и массовые операции (удаление спама, блокировка аккаунтов). Также нужна система логирования действий и аудита для восстановления событий и расследования инцидентов.</w:t>
      </w:r>
    </w:p>
    <w:p w14:paraId="7BA2BC60" w14:textId="77777777" w:rsidR="007536FD" w:rsidRDefault="007536FD" w:rsidP="007536FD">
      <w:pPr>
        <w:spacing w:after="0" w:line="360" w:lineRule="auto"/>
        <w:ind w:firstLine="709"/>
        <w:jc w:val="both"/>
      </w:pPr>
      <w:r>
        <w:t>Система обязана предоставлять аналитические отчёты для арендодателей и управляющих: доход по объектам и периодам, коэффициенты заполнения, статистику просмотров и конверсий, динамику цен и рекомендации по оптимизации дохода. Отчёты должны быть экспортируемы в стандартные форматы (CSV, XLSX, PDF).</w:t>
      </w:r>
    </w:p>
    <w:p w14:paraId="2D21BA65" w14:textId="77777777" w:rsidR="007536FD" w:rsidRDefault="007536FD" w:rsidP="007536FD">
      <w:pPr>
        <w:spacing w:after="0" w:line="360" w:lineRule="auto"/>
        <w:ind w:firstLine="709"/>
        <w:jc w:val="both"/>
      </w:pPr>
      <w:r>
        <w:lastRenderedPageBreak/>
        <w:t>Не менее важными функциональными возможностями являются механизмы поддержки технического обслуживания: создание тикетов на ремонт с привязкой к объекту и арендатору, планирование работ по SLA, учёт затрат и интеграция с подрядчиками (поручения, подтверждение выполнения). Для многоквартирных портфелей требуется функционал учёта общих счетов и распределения коммунальных платежей.</w:t>
      </w:r>
    </w:p>
    <w:p w14:paraId="01F87090" w14:textId="77777777" w:rsidR="007536FD" w:rsidRDefault="007536FD" w:rsidP="007536FD">
      <w:pPr>
        <w:spacing w:after="0" w:line="360" w:lineRule="auto"/>
        <w:ind w:firstLine="709"/>
        <w:jc w:val="both"/>
      </w:pPr>
      <w:r>
        <w:t xml:space="preserve">Система должна обеспечивать API для интеграции с внешними сервисами и корпоративными клиентами: предоставление данных о доступности, оформлении бронирований, передачах и отчётах, а также механизм </w:t>
      </w:r>
      <w:proofErr w:type="spellStart"/>
      <w:r>
        <w:t>webhook</w:t>
      </w:r>
      <w:proofErr w:type="spellEnd"/>
      <w:r>
        <w:t>‑уведомлений о ключевых событиях. Также требуется функционал импорта/экспорта данных при миграции и интеграции с бухгалтерскими и CRM‑системами.</w:t>
      </w:r>
    </w:p>
    <w:p w14:paraId="3302FCCF" w14:textId="77777777" w:rsidR="007536FD" w:rsidRDefault="007536FD" w:rsidP="007536FD">
      <w:pPr>
        <w:spacing w:after="0" w:line="360" w:lineRule="auto"/>
        <w:ind w:firstLine="709"/>
        <w:jc w:val="both"/>
      </w:pPr>
      <w:r>
        <w:t>Наконец, система должна позволять гибко настраивать бизнес‑правила и сценарии: шаблоны политик отмены, правила начисления депозитов, скидки и наборы услуг, условия аренды для различных категорий пользователей, а также возможность локализации интерфейса и условий показа информации для разных регионов. Все перечисленные функциональные требования должны быть формализованы в виде пользовательских сценариев и критериев приёмки на этапе проектирования и тестирования.</w:t>
      </w:r>
    </w:p>
    <w:p w14:paraId="29B5BC39" w14:textId="77777777" w:rsidR="007536FD" w:rsidRDefault="007536FD">
      <w:pPr>
        <w:rPr>
          <w:rFonts w:ascii="Times New Roman" w:eastAsiaTheme="majorEastAsia" w:hAnsi="Times New Roman" w:cstheme="majorBidi"/>
          <w:bCs/>
          <w:caps/>
          <w:szCs w:val="26"/>
        </w:rPr>
      </w:pPr>
      <w:r>
        <w:br w:type="page"/>
      </w:r>
    </w:p>
    <w:p w14:paraId="2F3DC61F" w14:textId="77CA5F44" w:rsidR="007536FD" w:rsidRDefault="007536FD" w:rsidP="007536FD">
      <w:pPr>
        <w:pStyle w:val="2"/>
        <w:spacing w:line="360" w:lineRule="auto"/>
      </w:pPr>
      <w:bookmarkStart w:id="6" w:name="_Toc228380438"/>
      <w:r>
        <w:lastRenderedPageBreak/>
        <w:t>1</w:t>
      </w:r>
      <w:r>
        <w:t>.</w:t>
      </w:r>
      <w:r>
        <w:t>5</w:t>
      </w:r>
      <w:r>
        <w:t>. НЕФУНКЦИОНАЛЬНЫЕ ТРЕБОВАНИЯ</w:t>
      </w:r>
      <w:bookmarkEnd w:id="6"/>
    </w:p>
    <w:p w14:paraId="6FE66B00" w14:textId="77777777" w:rsidR="007536FD" w:rsidRDefault="007536FD" w:rsidP="007536FD">
      <w:pPr>
        <w:spacing w:after="0" w:line="360" w:lineRule="auto"/>
        <w:ind w:firstLine="709"/>
        <w:jc w:val="both"/>
      </w:pPr>
      <w:r>
        <w:t xml:space="preserve">Нефункциональные требования к разрабатываемой информационной системе определяют качественные характеристики, по которым будет оцениваться её работоспособность в продакшене, удобство эксплуатации, устойчивость к нагрузкам и способность развиваться. Эти требования охватывают производительность, доступность, масштабируемость, надёжность, </w:t>
      </w:r>
      <w:proofErr w:type="spellStart"/>
      <w:r>
        <w:t>сопровождаемость</w:t>
      </w:r>
      <w:proofErr w:type="spellEnd"/>
      <w:r>
        <w:t>, наблюдаемость, соответствие нормативам, удобство использования и экономическую эффективность. Ниже формулируются конкретные критерии и ожидаемые целевые показатели, а также указания по их реализации на архитектурном и операционном уровнях.</w:t>
      </w:r>
    </w:p>
    <w:p w14:paraId="75A3D3BC" w14:textId="77777777" w:rsidR="007536FD" w:rsidRDefault="007536FD" w:rsidP="007536FD">
      <w:pPr>
        <w:spacing w:after="0" w:line="360" w:lineRule="auto"/>
        <w:ind w:firstLine="709"/>
        <w:jc w:val="both"/>
      </w:pPr>
      <w:r>
        <w:t>Система должна обеспечивать приемлемые показатели отклика для интерактивных операций: время первого отображения страниц и отклик интерфейса при пользовательских действиях (поиск, фильтрация, открытие карточки объекта, инициирование бронирования) не должно превышать 300–500 мс в 90‑м процентиле при нормальной нагрузке. Для тяжёлых операций (формирование отчётов, генерация документов, синхронизация календарей) допустимое время выполнения — до 5–15 секунд, при этом такие операции должны выполнять фоновые задачи с уведомлением пользователя о завершении. Все критические API должны иметь контрольные показатели латентности и потребляемой пропускной способности, которые будут измеряться и публиковаться в мониторинговой системе.</w:t>
      </w:r>
    </w:p>
    <w:p w14:paraId="28FED380" w14:textId="77777777" w:rsidR="007536FD" w:rsidRDefault="007536FD" w:rsidP="007536FD">
      <w:pPr>
        <w:spacing w:after="0" w:line="360" w:lineRule="auto"/>
        <w:ind w:firstLine="709"/>
        <w:jc w:val="both"/>
      </w:pPr>
      <w:r>
        <w:t>Система должна поддерживать высокую доступность. Целевой уровень доступности сервиса — не менее 99.9% (SLA для основных пользовательских сценариев), при этом критичные компоненты (авторизация, бронирование и платёжная логика) должны иметь повышенный приоритет для автоматического переключения при сбоях. План восстановления после сбоя (</w:t>
      </w:r>
      <w:proofErr w:type="spellStart"/>
      <w:r>
        <w:t>Disaster</w:t>
      </w:r>
      <w:proofErr w:type="spellEnd"/>
      <w:r>
        <w:t xml:space="preserve"> Recovery) должен обеспечивать RTO не более 2 часов и RPO не более 4 часов для основных данных, а для финансовых транзакций и журналов операций — более </w:t>
      </w:r>
      <w:r>
        <w:lastRenderedPageBreak/>
        <w:t>строгие требования (RPO порядка нескольких минут) за счёт репликации и журналирования в реальном времени.</w:t>
      </w:r>
    </w:p>
    <w:p w14:paraId="5304A73F" w14:textId="77777777" w:rsidR="007536FD" w:rsidRDefault="007536FD" w:rsidP="007536FD">
      <w:pPr>
        <w:spacing w:after="0" w:line="360" w:lineRule="auto"/>
        <w:ind w:firstLine="709"/>
        <w:jc w:val="both"/>
      </w:pPr>
      <w:r>
        <w:t xml:space="preserve">Масштабируемость системы должна быть горизонтальной. Компоненты, обрабатывающие пользовательский трафик и параллельные запросы, необходимо проектировать как </w:t>
      </w:r>
      <w:proofErr w:type="spellStart"/>
      <w:r>
        <w:t>безсостояние</w:t>
      </w:r>
      <w:proofErr w:type="spellEnd"/>
      <w:r>
        <w:t xml:space="preserve"> (</w:t>
      </w:r>
      <w:proofErr w:type="spellStart"/>
      <w:r>
        <w:t>stateless</w:t>
      </w:r>
      <w:proofErr w:type="spellEnd"/>
      <w:r>
        <w:t xml:space="preserve">) или с минимальным состоянием, чтобы обеспечить лёгкое масштабирование путём добавления экземпляров. Для хранения данных предусмотрены механизмы </w:t>
      </w:r>
      <w:proofErr w:type="spellStart"/>
      <w:r>
        <w:t>шардирования</w:t>
      </w:r>
      <w:proofErr w:type="spellEnd"/>
      <w:r>
        <w:t xml:space="preserve"> и репликации, а также использование кэшей уровня приложений и CDN для статического контента и мультимедиа. Авто‑масштабирование по метрикам нагрузки (CPU, </w:t>
      </w:r>
      <w:proofErr w:type="spellStart"/>
      <w:r>
        <w:t>latency</w:t>
      </w:r>
      <w:proofErr w:type="spellEnd"/>
      <w:r>
        <w:t>, очередь сообщений) должно работать в режиме 24/7 с пред настроенным</w:t>
      </w:r>
      <w:r>
        <w:rPr>
          <w:rFonts w:hint="eastAsia"/>
        </w:rPr>
        <w:t>и</w:t>
      </w:r>
      <w:r>
        <w:t xml:space="preserve"> политиками для пиковых периодов (праздничные сезоны, туристические пики).</w:t>
      </w:r>
    </w:p>
    <w:p w14:paraId="7490FC3E" w14:textId="77777777" w:rsidR="007536FD" w:rsidRDefault="007536FD" w:rsidP="007536FD">
      <w:pPr>
        <w:spacing w:after="0" w:line="360" w:lineRule="auto"/>
        <w:ind w:firstLine="709"/>
        <w:jc w:val="both"/>
      </w:pPr>
      <w:r>
        <w:t>Надёжность достигается через отказоустойчивую архитектуру и политики резервного копирования. Все критичные данные должны храниться в распределённых хранилищах с репликацией по зонам доступности и регулярным тестированием восстановления из резервных копий. Резервные копии должны быть зашифрованы и храниться в нескольких географически распределённых локациях. Периодичность бэкапов, время хранения и процедуры валидации восстановления регламентируются политикой резервного копирования и проверяются минимум ежемесячно в рамках учений по восстановлению.</w:t>
      </w:r>
    </w:p>
    <w:p w14:paraId="7929C6FD" w14:textId="77777777" w:rsidR="007536FD" w:rsidRDefault="007536FD" w:rsidP="007536FD">
      <w:pPr>
        <w:spacing w:after="0" w:line="360" w:lineRule="auto"/>
        <w:ind w:firstLine="709"/>
        <w:jc w:val="both"/>
      </w:pPr>
      <w:r>
        <w:t xml:space="preserve">Консистентность данных должна быть сбалансирована между требованиями к целостности транзакций и производительностью. Для платёжных операций и бронирований требуется сильная транзакционная согласованность (ACID), </w:t>
      </w:r>
      <w:proofErr w:type="spellStart"/>
      <w:r>
        <w:t>недопускающая</w:t>
      </w:r>
      <w:proofErr w:type="spellEnd"/>
      <w:r>
        <w:t xml:space="preserve"> двойного резервирования. Для менее критичных метаданных и аналитики может использоваться модель </w:t>
      </w:r>
      <w:proofErr w:type="spellStart"/>
      <w:r>
        <w:t>eventual</w:t>
      </w:r>
      <w:proofErr w:type="spellEnd"/>
      <w:r>
        <w:t xml:space="preserve"> </w:t>
      </w:r>
      <w:proofErr w:type="spellStart"/>
      <w:r>
        <w:t>consistency</w:t>
      </w:r>
      <w:proofErr w:type="spellEnd"/>
      <w:r>
        <w:t xml:space="preserve"> с механизмами разрешения конфликтов. Внешние интеграции и асинхронные процессы должны быть идемпотентными и обеспечивать механизмы повторного выполнения событий без дублирования действий.</w:t>
      </w:r>
    </w:p>
    <w:p w14:paraId="52C3CA7A" w14:textId="77777777" w:rsidR="007536FD" w:rsidRDefault="007536FD" w:rsidP="007536FD">
      <w:pPr>
        <w:spacing w:after="0" w:line="360" w:lineRule="auto"/>
        <w:ind w:firstLine="709"/>
        <w:jc w:val="both"/>
      </w:pPr>
      <w:proofErr w:type="spellStart"/>
      <w:r>
        <w:lastRenderedPageBreak/>
        <w:t>Сопровождаемость</w:t>
      </w:r>
      <w:proofErr w:type="spellEnd"/>
      <w:r>
        <w:t xml:space="preserve"> и качество кода — ключевые нефункциональные требования. Рекомендуется применять модульную архитектуру, микросервисный подход и чёткие интерфейсы API с документацией (</w:t>
      </w:r>
      <w:proofErr w:type="spellStart"/>
      <w:r>
        <w:t>OpenAPI</w:t>
      </w:r>
      <w:proofErr w:type="spellEnd"/>
      <w:r>
        <w:t>/</w:t>
      </w:r>
      <w:proofErr w:type="spellStart"/>
      <w:r>
        <w:t>Swagger</w:t>
      </w:r>
      <w:proofErr w:type="spellEnd"/>
      <w:r>
        <w:t xml:space="preserve">). Кодовая база должна сопровождаться автоматическими тестами (юнит‑, интеграционные, e2e), покрытие основных бизнес‑критичных модулей — не менее 70–80%. Наличие CI/CD </w:t>
      </w:r>
      <w:proofErr w:type="spellStart"/>
      <w:r>
        <w:t>пайплайнов</w:t>
      </w:r>
      <w:proofErr w:type="spellEnd"/>
      <w:r>
        <w:t>, автоматизированных проверок качества (</w:t>
      </w:r>
      <w:proofErr w:type="spellStart"/>
      <w:r>
        <w:t>lint</w:t>
      </w:r>
      <w:proofErr w:type="spellEnd"/>
      <w:r>
        <w:t>, статический анализ), безопасной практики релизов (</w:t>
      </w:r>
      <w:proofErr w:type="spellStart"/>
      <w:r>
        <w:t>blue</w:t>
      </w:r>
      <w:proofErr w:type="spellEnd"/>
      <w:r>
        <w:t>/</w:t>
      </w:r>
      <w:proofErr w:type="spellStart"/>
      <w:r>
        <w:t>green</w:t>
      </w:r>
      <w:proofErr w:type="spellEnd"/>
      <w:r>
        <w:t xml:space="preserve"> или </w:t>
      </w:r>
      <w:proofErr w:type="spellStart"/>
      <w:r>
        <w:t>canary‑deployments</w:t>
      </w:r>
      <w:proofErr w:type="spellEnd"/>
      <w:r>
        <w:t>) и процедур отката — обязательные условия. Время развёртывания новых версий в продакшне не должно превышать 30 минут при условии отсутствия вмешательства.</w:t>
      </w:r>
    </w:p>
    <w:p w14:paraId="3C3B79D2" w14:textId="77777777" w:rsidR="007536FD" w:rsidRDefault="007536FD" w:rsidP="007536FD">
      <w:pPr>
        <w:spacing w:after="0" w:line="360" w:lineRule="auto"/>
        <w:ind w:firstLine="709"/>
        <w:jc w:val="both"/>
      </w:pPr>
      <w:r>
        <w:t>Наблюдаемость и мониторинг должны обеспечивать полную видимость состояния системы. Необходимо логирование всех ключевых событий с централизованным сбором логов, метрик и трассировок запросов (</w:t>
      </w:r>
      <w:proofErr w:type="spellStart"/>
      <w:r>
        <w:t>distributed</w:t>
      </w:r>
      <w:proofErr w:type="spellEnd"/>
      <w:r>
        <w:t xml:space="preserve"> </w:t>
      </w:r>
      <w:proofErr w:type="spellStart"/>
      <w:r>
        <w:t>tracing</w:t>
      </w:r>
      <w:proofErr w:type="spellEnd"/>
      <w:r>
        <w:t xml:space="preserve">). Метрики производительности, уровни ошибок, время отклика, уровень заполнения очередей и использование ресурсов должны собираться в реальном времени с настройкой </w:t>
      </w:r>
      <w:proofErr w:type="spellStart"/>
      <w:r>
        <w:t>алертов</w:t>
      </w:r>
      <w:proofErr w:type="spellEnd"/>
      <w:r>
        <w:t xml:space="preserve"> по критическим порогам. Должны быть настроены сценарии уведомлений для </w:t>
      </w:r>
      <w:proofErr w:type="spellStart"/>
      <w:r>
        <w:t>on‑call</w:t>
      </w:r>
      <w:proofErr w:type="spellEnd"/>
      <w:r>
        <w:t xml:space="preserve"> команды с понятными </w:t>
      </w:r>
      <w:proofErr w:type="spellStart"/>
      <w:r>
        <w:t>плейбуками</w:t>
      </w:r>
      <w:proofErr w:type="spellEnd"/>
      <w:r>
        <w:t xml:space="preserve"> действий и эскалации инцидентов.</w:t>
      </w:r>
    </w:p>
    <w:p w14:paraId="50BD3C6A" w14:textId="77777777" w:rsidR="007536FD" w:rsidRDefault="007536FD" w:rsidP="007536FD">
      <w:pPr>
        <w:spacing w:after="0" w:line="360" w:lineRule="auto"/>
        <w:ind w:firstLine="709"/>
        <w:jc w:val="both"/>
      </w:pPr>
      <w:r>
        <w:t>Удобство эксплуатации и поддержка пользователей включают SLA на реакции техподдержки и работу с инцидентами. Для платных тарифов предусмотрены различные уровни поддержки: базовый (ответ в течение 24 часов), приоритетный (ответ в течение 2 часов) и корпоративный (24/7 сопровождение). Внутренние инструменты администрирования должны предоставлять возможности аудита, отката действий администратора, и управления конфигурациями без прямого манипулирования базой данных.</w:t>
      </w:r>
    </w:p>
    <w:p w14:paraId="06C38128" w14:textId="77777777" w:rsidR="007536FD" w:rsidRDefault="007536FD" w:rsidP="007536FD">
      <w:pPr>
        <w:spacing w:after="0" w:line="360" w:lineRule="auto"/>
        <w:ind w:firstLine="709"/>
        <w:jc w:val="both"/>
      </w:pPr>
      <w:r>
        <w:t xml:space="preserve">Международная доступность и локализация — важный нефункциональный аспект. Система должна поддерживать многоязычный интерфейс, локальные форматы дат, валют и способы оплаты, корректно работать с часовыми поясами и разными единицами измерения. API и </w:t>
      </w:r>
      <w:r>
        <w:lastRenderedPageBreak/>
        <w:t>пользовательский интерфейс должны быть подготовлены для расширения на новые регионы без существенной модификации логики приложения.</w:t>
      </w:r>
    </w:p>
    <w:p w14:paraId="153E9C6C" w14:textId="77777777" w:rsidR="007536FD" w:rsidRDefault="007536FD" w:rsidP="007536FD">
      <w:pPr>
        <w:spacing w:after="0" w:line="360" w:lineRule="auto"/>
        <w:ind w:firstLine="709"/>
        <w:jc w:val="both"/>
      </w:pPr>
      <w:r>
        <w:t>Доступность и инклюзивность интерфейса: веб‑интерфейс и мобильные клиенты должны соответствовать базовым требованиям доступности (WCAG AA), обеспечивая поддержку клавиатурной навигации, экранных читалок и настройки контраста. Мобильная адаптация интерфейса обязана сохранять основные сценарии работы при ограниченной пропускной способности и в офлайн‑режиме частично (кеширование данных, отложенные операции).</w:t>
      </w:r>
    </w:p>
    <w:p w14:paraId="1E039A40" w14:textId="77777777" w:rsidR="007536FD" w:rsidRDefault="007536FD" w:rsidP="007536FD">
      <w:pPr>
        <w:spacing w:after="0" w:line="360" w:lineRule="auto"/>
        <w:ind w:firstLine="709"/>
        <w:jc w:val="both"/>
      </w:pPr>
      <w:r>
        <w:t>Производственные нагрузки и планирование ёмкости должны основываться на прогнозируемых сценариях использования. При предположении среднего количества активных пользователей N и пиковых нагрузках до M, система проектируется с запасом по ресурсам не менее 2× для CPU/памяти и возможностью быстрого добавления ресурсов. Планирование ёмкости включает регулярный пересмотр метрик и бюджетирование на масштабирование.</w:t>
      </w:r>
    </w:p>
    <w:p w14:paraId="0B4159E0" w14:textId="77777777" w:rsidR="007536FD" w:rsidRDefault="007536FD" w:rsidP="007536FD">
      <w:pPr>
        <w:spacing w:after="0" w:line="360" w:lineRule="auto"/>
        <w:ind w:firstLine="709"/>
        <w:jc w:val="both"/>
      </w:pPr>
      <w:r>
        <w:t xml:space="preserve">Интероперабельность и устойчивость интеграций: все внешние API должны быть </w:t>
      </w:r>
      <w:proofErr w:type="spellStart"/>
      <w:r>
        <w:t>версионируемы</w:t>
      </w:r>
      <w:proofErr w:type="spellEnd"/>
      <w:r>
        <w:t xml:space="preserve">, иметь контрактные тесты и защищённые точки входа. Сценарии отказа внешних сервисов (платежей, картографических сервисов, KYC) должны быть обработаны </w:t>
      </w:r>
      <w:proofErr w:type="spellStart"/>
      <w:r>
        <w:t>graceful</w:t>
      </w:r>
      <w:proofErr w:type="spellEnd"/>
      <w:r>
        <w:t xml:space="preserve"> </w:t>
      </w:r>
      <w:proofErr w:type="spellStart"/>
      <w:r>
        <w:t>degradation</w:t>
      </w:r>
      <w:proofErr w:type="spellEnd"/>
      <w:r>
        <w:t xml:space="preserve"> — система продолжает работать с ограниченным функционалом и информирует пользователя о возможных ограничениях.</w:t>
      </w:r>
    </w:p>
    <w:p w14:paraId="7CA86152" w14:textId="77777777" w:rsidR="007536FD" w:rsidRDefault="007536FD" w:rsidP="007536FD">
      <w:pPr>
        <w:spacing w:after="0" w:line="360" w:lineRule="auto"/>
        <w:ind w:firstLine="709"/>
        <w:jc w:val="both"/>
      </w:pPr>
      <w:r>
        <w:t>Наконец, экономическая эффективность предполагает оптимизацию затрат на хранение мультимедиа, использование CDN и компрессию, правила архивации старых данных и разумную политику логирования. Архитектурные решения должны балансировать между стоимостью владения и качеством обслуживания, обеспечивая возможность уменьшения расходов без ухудшения критичных бизнес‑сценариев.</w:t>
      </w:r>
    </w:p>
    <w:p w14:paraId="41A24043" w14:textId="77777777" w:rsidR="007536FD" w:rsidRDefault="007536FD">
      <w:r>
        <w:br w:type="page"/>
      </w:r>
    </w:p>
    <w:p w14:paraId="6E57C7C4" w14:textId="62AA7DA0" w:rsidR="007536FD" w:rsidRDefault="007536FD" w:rsidP="007536FD">
      <w:pPr>
        <w:pStyle w:val="2"/>
      </w:pPr>
      <w:bookmarkStart w:id="7" w:name="_Toc228380439"/>
      <w:r>
        <w:lastRenderedPageBreak/>
        <w:t>1</w:t>
      </w:r>
      <w:r>
        <w:t>.</w:t>
      </w:r>
      <w:r>
        <w:t>6</w:t>
      </w:r>
      <w:r>
        <w:t>. ТРЕБОВАНИЯ К БЕЗОПАСНОСТИ ИНФОРМАЦИОННОЙ СИСТЕМЫ</w:t>
      </w:r>
      <w:bookmarkEnd w:id="7"/>
    </w:p>
    <w:p w14:paraId="3897A90F" w14:textId="77777777" w:rsidR="007536FD" w:rsidRDefault="007536FD" w:rsidP="007536FD">
      <w:pPr>
        <w:spacing w:after="0" w:line="360" w:lineRule="auto"/>
        <w:ind w:firstLine="709"/>
        <w:jc w:val="both"/>
      </w:pPr>
      <w:r>
        <w:t>Безопасность информационной системы является критическим компонентом проектируемой платформы аренды недвижимости и должна рассматриваться как сквозной принцип на всех этапах жизненного цикла продукта. Основные цели безопасности — обеспечить конфиденциальность персональных и финансовых данных пользователей, целостность бизнес‑операций (включая бронирования и платежи) и доступность сервисов для легитимных пользователей. Для достижения этих целей система должна следовать многоуровневой стратегии защиты, включающей организационные, технические и процедурные меры, а также требования к соответствию нормативам и регулярному тестированию защищённости.</w:t>
      </w:r>
    </w:p>
    <w:p w14:paraId="2D3D6BDB" w14:textId="77777777" w:rsidR="007536FD" w:rsidRDefault="007536FD" w:rsidP="007536FD">
      <w:pPr>
        <w:spacing w:after="0" w:line="360" w:lineRule="auto"/>
        <w:ind w:firstLine="709"/>
        <w:jc w:val="both"/>
      </w:pPr>
      <w:r>
        <w:t xml:space="preserve">Данные и их классификация должны быть формализованы: все виды информации (персональные данные пользователей, платёжные реквизиты, документы KYC, изображения объектов, журналы операций и аналитические данные) подлежат классификации по уровням чувствительности и требованиям к хранению. Для данных высокой чувствительности (платёжная информация, результаты KYC, сканы документов) обязательна обработка по принципам минимизации и </w:t>
      </w:r>
      <w:proofErr w:type="spellStart"/>
      <w:r>
        <w:t>псевдонимизации</w:t>
      </w:r>
      <w:proofErr w:type="spellEnd"/>
      <w:r>
        <w:t>, хранение только в зашифрованном виде с доступом по ролевым политикам. Пользователи должны иметь возможность экспорта своих данных и запроса их удаления в соответствии с законодательством о защите персональных данных; операции удаления должны быть объектно‑ориентированы с журналированием и возможностью восстановления в рамках регламентов хранения.</w:t>
      </w:r>
    </w:p>
    <w:p w14:paraId="285F8E5F" w14:textId="77777777" w:rsidR="007536FD" w:rsidRDefault="007536FD" w:rsidP="007536FD">
      <w:pPr>
        <w:spacing w:after="0" w:line="360" w:lineRule="auto"/>
        <w:ind w:firstLine="709"/>
        <w:jc w:val="both"/>
      </w:pPr>
      <w:r>
        <w:t xml:space="preserve">Шифрование обязано применяться на всех релевантных уровнях: канал связи — TLS 1.2+ с предпочтением 1.3, использование современных наборов шифров (AEAD), HSTS для веб‑интерфейсов и строгая конфигурация сертификатов. Данные в покое должны храниться с применением AES‑256 (или эквивалентного алгоритма) с управлением ключами через централизованный HSM‑совместимый </w:t>
      </w:r>
      <w:proofErr w:type="spellStart"/>
      <w:r>
        <w:t>ключевый</w:t>
      </w:r>
      <w:proofErr w:type="spellEnd"/>
      <w:r>
        <w:t xml:space="preserve"> менеджер. Пароли пользователей должны </w:t>
      </w:r>
      <w:r>
        <w:lastRenderedPageBreak/>
        <w:t xml:space="preserve">храниться с использованием адаптивных алгоритмов хеширования (Argon2id или </w:t>
      </w:r>
      <w:proofErr w:type="spellStart"/>
      <w:r>
        <w:t>bcrypt</w:t>
      </w:r>
      <w:proofErr w:type="spellEnd"/>
      <w:r>
        <w:t xml:space="preserve"> с высокой стоимостью); параметры хэширования должны быть конфигурируемыми и пересматриваться в процессе эксплуатации. Для токенов доступа и сессий рекомендуется использовать безопасные механизмы (короткоживущие JWT с подписью, </w:t>
      </w:r>
      <w:proofErr w:type="spellStart"/>
      <w:r>
        <w:t>refresh</w:t>
      </w:r>
      <w:proofErr w:type="spellEnd"/>
      <w:r>
        <w:t>‑токены с хранилищем на сервере) и предусмотреть их немедленную инвалидизацию при подозрительных действиях.</w:t>
      </w:r>
    </w:p>
    <w:p w14:paraId="74E595DF" w14:textId="77777777" w:rsidR="007536FD" w:rsidRDefault="007536FD" w:rsidP="007536FD">
      <w:pPr>
        <w:spacing w:after="0" w:line="360" w:lineRule="auto"/>
        <w:ind w:firstLine="709"/>
        <w:jc w:val="both"/>
      </w:pPr>
      <w:r>
        <w:t xml:space="preserve">Аутентификация и авторизация должны строиться по принципу наименьших привилегий. Для всех аккаунтов с доступом к критичным операциям (арендодатель, управляющая компания, администратор) требуется многофакторная аутентификация (MFA) — минимум OTP на мобильное приложение или аппаратные токены для админов. Управление правами должно быть реализовано через RBAC/ABAC с чётким разграничением ролей и журналированием изменений прав. Сессии пользователей должны иметь ограничение времени неактивности (например, 15–30 минут) и машинные механизмы обнаружения аномалий (входы из новых стран, одновременные сессии), при которых автоматически инициируется </w:t>
      </w:r>
      <w:proofErr w:type="spellStart"/>
      <w:r>
        <w:t>переаутентификация</w:t>
      </w:r>
      <w:proofErr w:type="spellEnd"/>
      <w:r>
        <w:t xml:space="preserve"> или блокировка.</w:t>
      </w:r>
    </w:p>
    <w:p w14:paraId="26B3712B" w14:textId="77777777" w:rsidR="007536FD" w:rsidRDefault="007536FD" w:rsidP="007536FD">
      <w:pPr>
        <w:spacing w:after="0" w:line="360" w:lineRule="auto"/>
        <w:ind w:firstLine="709"/>
        <w:jc w:val="both"/>
      </w:pPr>
      <w:r>
        <w:t>Сетевая и инфраструктурная безопасность предполагают сегментирование сети, использование межсетевых экранов, WAF для веб‑слоя, IDS/IPS и организацию DMZ для публичных сервисов. Критичные интерфейсы (платёжные шлюзы, админ‑консоль, интеграционные API) должны быть защищены дополнительными уровнями (</w:t>
      </w:r>
      <w:proofErr w:type="spellStart"/>
      <w:r>
        <w:t>mutual</w:t>
      </w:r>
      <w:proofErr w:type="spellEnd"/>
      <w:r>
        <w:t xml:space="preserve"> TLS, IP‑белый лист, VPN), а для публичных API вводятся ограничение скорости (</w:t>
      </w:r>
      <w:proofErr w:type="spellStart"/>
      <w:r>
        <w:t>rate</w:t>
      </w:r>
      <w:proofErr w:type="spellEnd"/>
      <w:r>
        <w:t xml:space="preserve"> </w:t>
      </w:r>
      <w:proofErr w:type="spellStart"/>
      <w:r>
        <w:t>limiting</w:t>
      </w:r>
      <w:proofErr w:type="spellEnd"/>
      <w:r>
        <w:t xml:space="preserve">), квоты и мониторинг злоупотреблений. Для защиты от </w:t>
      </w:r>
      <w:proofErr w:type="spellStart"/>
      <w:r>
        <w:t>DDoS</w:t>
      </w:r>
      <w:proofErr w:type="spellEnd"/>
      <w:r>
        <w:t xml:space="preserve"> необходимо применять провайдерские и облачные механизмы защиты с автоматической фильтрацией трафика и масштабированием. Все окружения разработки, тестирования и производства должны быть разнесены; тестовые базы данных не должны содержать реальных персональных данных, а если использование таких данных неизбежно — они должны быть обезличены.</w:t>
      </w:r>
    </w:p>
    <w:p w14:paraId="4D093A7D" w14:textId="77777777" w:rsidR="007536FD" w:rsidRDefault="007536FD" w:rsidP="007536FD">
      <w:pPr>
        <w:spacing w:after="0" w:line="360" w:lineRule="auto"/>
        <w:ind w:firstLine="709"/>
        <w:jc w:val="both"/>
      </w:pPr>
      <w:r>
        <w:lastRenderedPageBreak/>
        <w:t xml:space="preserve">Журналирование и мониторинг безопасности должны быть централизованы: все события аутентификации, изменения конфигурации, операции с финансовыми транзакциями и документы KYC </w:t>
      </w:r>
      <w:proofErr w:type="spellStart"/>
      <w:r>
        <w:t>логируются</w:t>
      </w:r>
      <w:proofErr w:type="spellEnd"/>
      <w:r>
        <w:t xml:space="preserve"> с глобальным временем и уникальными идентификаторами сессий. Логи пересылаются в SIEM с настройкой корреляции событий, </w:t>
      </w:r>
      <w:proofErr w:type="spellStart"/>
      <w:r>
        <w:t>алертов</w:t>
      </w:r>
      <w:proofErr w:type="spellEnd"/>
      <w:r>
        <w:t xml:space="preserve"> по подозрительным паттернам и интеграцией с системой оповещений </w:t>
      </w:r>
      <w:proofErr w:type="spellStart"/>
      <w:r>
        <w:t>on‑call</w:t>
      </w:r>
      <w:proofErr w:type="spellEnd"/>
      <w:r>
        <w:t xml:space="preserve">. Необходимо сохранять журналы критических событий в неизменяемом виде (WORM), а сроки хранения логов должны соответствовать требованиям регуляторов и внутренним политикам. Доступ к логам ограничивается и </w:t>
      </w:r>
      <w:proofErr w:type="spellStart"/>
      <w:r>
        <w:t>аудируется</w:t>
      </w:r>
      <w:proofErr w:type="spellEnd"/>
      <w:r>
        <w:t>.</w:t>
      </w:r>
    </w:p>
    <w:p w14:paraId="7615AC44" w14:textId="77777777" w:rsidR="007536FD" w:rsidRDefault="007536FD" w:rsidP="007536FD">
      <w:pPr>
        <w:spacing w:after="0" w:line="360" w:lineRule="auto"/>
        <w:ind w:firstLine="709"/>
        <w:jc w:val="both"/>
      </w:pPr>
      <w:r>
        <w:t xml:space="preserve">Управление уязвимостями и безопасная разработка — обязательные практики. Процесс разработки включает SAST и DAST сканирование, управление зависимостями (автоматическое отслеживание уязвимостей в пакетах), код‑ревью по безопасности и регулярные пентесты (не реже одного раза в год и при крупных релизах). Для ключевых компонентов рекомендуется запуск программы </w:t>
      </w:r>
      <w:proofErr w:type="spellStart"/>
      <w:r>
        <w:t>bug‑bounty</w:t>
      </w:r>
      <w:proofErr w:type="spellEnd"/>
      <w:r>
        <w:t xml:space="preserve">. CI/CD </w:t>
      </w:r>
      <w:proofErr w:type="spellStart"/>
      <w:r>
        <w:t>пайплайны</w:t>
      </w:r>
      <w:proofErr w:type="spellEnd"/>
      <w:r>
        <w:t xml:space="preserve"> должны проверять политики безопасности, не допускать в продакшен образов с уязвимостями, а контейнеры и образы должны подписываться и проверяться при развёртывании.</w:t>
      </w:r>
    </w:p>
    <w:p w14:paraId="387EAB42" w14:textId="77777777" w:rsidR="007536FD" w:rsidRDefault="007536FD" w:rsidP="007536FD">
      <w:pPr>
        <w:spacing w:after="0" w:line="360" w:lineRule="auto"/>
        <w:ind w:firstLine="709"/>
        <w:jc w:val="both"/>
      </w:pPr>
      <w:r>
        <w:t>Управление секретами и ключами предполагает использование секрет‑хранилища (</w:t>
      </w:r>
      <w:proofErr w:type="spellStart"/>
      <w:r>
        <w:t>Vault</w:t>
      </w:r>
      <w:proofErr w:type="spellEnd"/>
      <w:r>
        <w:t xml:space="preserve">/HSM), запрет на хранение секретов в коде или системе контроля версий, ротацию ключей с регулярностью, зависящей от их критичности (минимум раз в 90 дней для сервисных ключей, чаще для </w:t>
      </w:r>
      <w:proofErr w:type="spellStart"/>
      <w:r>
        <w:t>админских</w:t>
      </w:r>
      <w:proofErr w:type="spellEnd"/>
      <w:r>
        <w:t xml:space="preserve">). Резервные копии должны быть зашифрованы и периодически тестироваться на возможность восстановления; доступ к бэкапам — по утверждённым процедурам и с многофакторной авторизацией. Все операции восстановления и бэкапа </w:t>
      </w:r>
      <w:proofErr w:type="spellStart"/>
      <w:r>
        <w:t>логируются</w:t>
      </w:r>
      <w:proofErr w:type="spellEnd"/>
      <w:r>
        <w:t>.</w:t>
      </w:r>
    </w:p>
    <w:p w14:paraId="6E7CD4DF" w14:textId="77777777" w:rsidR="007536FD" w:rsidRDefault="007536FD" w:rsidP="007536FD">
      <w:pPr>
        <w:spacing w:after="0" w:line="360" w:lineRule="auto"/>
        <w:ind w:firstLine="709"/>
        <w:jc w:val="both"/>
      </w:pPr>
      <w:r>
        <w:t>Работа с третьими сторонами требует формализованных соглашений о безопасности (SLA, договоры об обработке данных), проверки поставщиков (</w:t>
      </w:r>
      <w:proofErr w:type="spellStart"/>
      <w:r>
        <w:t>security</w:t>
      </w:r>
      <w:proofErr w:type="spellEnd"/>
      <w:r>
        <w:t xml:space="preserve"> </w:t>
      </w:r>
      <w:proofErr w:type="spellStart"/>
      <w:r>
        <w:t>questionnaires</w:t>
      </w:r>
      <w:proofErr w:type="spellEnd"/>
      <w:r>
        <w:t xml:space="preserve">, SOC2/ISO27001 отчёты), ограничений на передачу данных и механизмов контроля доступа. Интеграции с платёжными </w:t>
      </w:r>
      <w:r>
        <w:lastRenderedPageBreak/>
        <w:t>провайдерами и KYC поставщиками должны минимизировать поток персональных данных через платформу, отдавая предпочтение токенизации платежей и безопасным прокси‑сервисам.</w:t>
      </w:r>
    </w:p>
    <w:p w14:paraId="45FF5D4E" w14:textId="77777777" w:rsidR="007536FD" w:rsidRDefault="007536FD" w:rsidP="007536FD">
      <w:pPr>
        <w:spacing w:after="0" w:line="360" w:lineRule="auto"/>
        <w:ind w:firstLine="709"/>
        <w:jc w:val="both"/>
      </w:pPr>
      <w:r>
        <w:t xml:space="preserve">Инцидент‑менеджмент и готовность к реагированию включают разработку плана реагирования, схемы эскалации, проверенные </w:t>
      </w:r>
      <w:proofErr w:type="spellStart"/>
      <w:r>
        <w:t>playbook</w:t>
      </w:r>
      <w:proofErr w:type="spellEnd"/>
      <w:r>
        <w:t>‑ы, контактные списки и регулярные учения. Время реакции на критические инциденты должно быть регламентировано (первый ответ — не более 1 часа для приоритетных инцидентов), процедуры уведомления пользователей и регуляторов — соответствовать требованиям законодательства (например, уведомление о утечке персональных данных в сроки, установленные местным регламентом). Пост‑инцидентный разбор с документированием причин и планом корректирующих действий обязателен.</w:t>
      </w:r>
    </w:p>
    <w:p w14:paraId="70AB618F" w14:textId="77777777" w:rsidR="007536FD" w:rsidRDefault="007536FD" w:rsidP="007536FD">
      <w:pPr>
        <w:spacing w:after="0" w:line="360" w:lineRule="auto"/>
        <w:ind w:firstLine="709"/>
        <w:jc w:val="both"/>
      </w:pPr>
      <w:r>
        <w:t>Политики управления доступом и кадровой безопасности включают проверку сотрудников с повышенным доступом, обучение по безопасности для всех категорий персонала (регулярные тренинги, фишинг‑тесты), разделение обязанностей и контроль удалённого доступа. Административный доступ к продакшену должен осуществляться через защищённые каналы с многофакторной аутентификацией и временной выдачей прав по необходимости.</w:t>
      </w:r>
    </w:p>
    <w:p w14:paraId="79CA9E30" w14:textId="77777777" w:rsidR="007536FD" w:rsidRDefault="007536FD" w:rsidP="007536FD">
      <w:pPr>
        <w:spacing w:after="0" w:line="360" w:lineRule="auto"/>
        <w:ind w:firstLine="709"/>
        <w:jc w:val="both"/>
      </w:pPr>
      <w:r>
        <w:t>Соответствие нормативным требованиям (GDPR, локальные законы о защите данных, PCI DSS при хранении платёжных данных) должно быть частью проектных решений. Для платёжных операций предпочтительны подходы, обеспечивающие минимизацию нахождения данных на платформе (</w:t>
      </w:r>
      <w:proofErr w:type="spellStart"/>
      <w:r>
        <w:t>tokenization</w:t>
      </w:r>
      <w:proofErr w:type="spellEnd"/>
      <w:r>
        <w:t>, использование сертифицированных провайдеров). Для хранения и обработки персональных данных необходима роль DPO и регулярные DPIA там, где это требуется.</w:t>
      </w:r>
    </w:p>
    <w:p w14:paraId="6D237F5C" w14:textId="77777777" w:rsidR="007536FD" w:rsidRDefault="007536FD" w:rsidP="007536FD">
      <w:pPr>
        <w:spacing w:after="0" w:line="360" w:lineRule="auto"/>
        <w:ind w:firstLine="709"/>
        <w:jc w:val="both"/>
      </w:pPr>
      <w:r>
        <w:t xml:space="preserve">Наконец, безопасность должна быть частью непрерывного улучшения: метрики безопасности (количество уязвимостей, время исправления, количество инцидентов, процент покрытия тестами) должны регулярно анализироваться руководством, и на их основе корректироваться ресурсы и </w:t>
      </w:r>
      <w:r>
        <w:lastRenderedPageBreak/>
        <w:t>приоритеты. Внедрение формального управления рисками безопасности позволит сбалансировать меры защиты с требованиями бизнеса и обеспечить устойчивое развитие системы при росте нагрузки и расширении географии работы.</w:t>
      </w:r>
    </w:p>
    <w:p w14:paraId="39CED430" w14:textId="14A96965" w:rsidR="00191E18" w:rsidRDefault="00191E18" w:rsidP="00F66AD4">
      <w:pPr>
        <w:spacing w:line="360" w:lineRule="auto"/>
      </w:pPr>
    </w:p>
    <w:p w14:paraId="48A0BEEE" w14:textId="77777777" w:rsidR="009F17DB" w:rsidRDefault="009F17DB">
      <w:pPr>
        <w:rPr>
          <w:rFonts w:ascii="Times New Roman" w:eastAsiaTheme="majorEastAsia" w:hAnsi="Times New Roman" w:cstheme="majorBidi"/>
          <w:b/>
          <w:caps/>
          <w:szCs w:val="28"/>
        </w:rPr>
      </w:pPr>
      <w:r>
        <w:rPr>
          <w:b/>
          <w:bCs/>
        </w:rPr>
        <w:br w:type="page"/>
      </w:r>
    </w:p>
    <w:p w14:paraId="42968B42" w14:textId="5D5F095E" w:rsidR="009F17DB" w:rsidRDefault="00CC683A" w:rsidP="009F17DB">
      <w:pPr>
        <w:pStyle w:val="1"/>
        <w:spacing w:line="360" w:lineRule="auto"/>
        <w:rPr>
          <w:b/>
          <w:bCs w:val="0"/>
        </w:rPr>
      </w:pPr>
      <w:bookmarkStart w:id="8" w:name="_Toc228380440"/>
      <w:r w:rsidRPr="00F66AD4">
        <w:rPr>
          <w:b/>
          <w:bCs w:val="0"/>
        </w:rPr>
        <w:lastRenderedPageBreak/>
        <w:t xml:space="preserve">ГЛАВА </w:t>
      </w:r>
      <w:r w:rsidR="008D4237" w:rsidRPr="008D4237">
        <w:rPr>
          <w:b/>
          <w:bCs w:val="0"/>
        </w:rPr>
        <w:t>II</w:t>
      </w:r>
      <w:r w:rsidRPr="00F66AD4">
        <w:rPr>
          <w:b/>
          <w:bCs w:val="0"/>
        </w:rPr>
        <w:t xml:space="preserve">. </w:t>
      </w:r>
      <w:r w:rsidR="009F17DB" w:rsidRPr="009F17DB">
        <w:rPr>
          <w:b/>
          <w:bCs w:val="0"/>
        </w:rPr>
        <w:t>ПРОЕКТИРОВАНИЕ, РАЗРАБОТКА И ТЕСТИРОВАНИЕ ИНФОРМАЦИОННОЙ СИСТЕМЫ АРЕНДЫ НЕДВИЖИМОСТИ</w:t>
      </w:r>
      <w:bookmarkEnd w:id="8"/>
    </w:p>
    <w:p w14:paraId="760D27E2" w14:textId="760CCB59" w:rsidR="00191E18" w:rsidRPr="009F17DB" w:rsidRDefault="009F17DB" w:rsidP="009F17DB">
      <w:pPr>
        <w:pStyle w:val="2"/>
        <w:rPr>
          <w:b/>
        </w:rPr>
      </w:pPr>
      <w:bookmarkStart w:id="9" w:name="_Toc228380441"/>
      <w:r>
        <w:t>2</w:t>
      </w:r>
      <w:r w:rsidR="00CC683A">
        <w:t>.1. АРХИТЕКТУРА ИНФОРМАЦИОННОЙ СИСТЕМЫ</w:t>
      </w:r>
      <w:bookmarkEnd w:id="9"/>
    </w:p>
    <w:p w14:paraId="71BFFEF6" w14:textId="77777777" w:rsidR="00191E18" w:rsidRDefault="00CC683A" w:rsidP="00A25DFA">
      <w:pPr>
        <w:spacing w:after="0" w:line="360" w:lineRule="auto"/>
        <w:ind w:firstLine="709"/>
        <w:jc w:val="both"/>
      </w:pPr>
      <w:r>
        <w:t>Архитектура разрабатываемой информационной системы строится как распределённая, модульная платформа, где каждый домен ответственности реализуется отдельным сервисом с чётко определёнными API и контрактами взаимодействия. В основе лежит комбинация транзакционной реляционной подсистемы для критичных бизнес‑операций и специализированных хранилищ для поиска, кэша и медиаконтента. Внешний доступ осуществляется через единый входной слой (API Gateway) и слой BFF (</w:t>
      </w:r>
      <w:proofErr w:type="spellStart"/>
      <w:r>
        <w:t>Backend‑for‑Frontend</w:t>
      </w:r>
      <w:proofErr w:type="spellEnd"/>
      <w:r>
        <w:t>) для оптимизации потребительских интерфейсов (веб, мобильное приложение, интеграции партнёров). Это позволяет сохранить чистую бизнес‑логику внутри микросервисов и адаптировать ответы под потребности разных клиентов без дублирования логики на стороне клиента.</w:t>
      </w:r>
    </w:p>
    <w:p w14:paraId="6DA518ED" w14:textId="7EE380F3" w:rsidR="00191E18" w:rsidRDefault="00CC683A" w:rsidP="00A25DFA">
      <w:pPr>
        <w:spacing w:after="0" w:line="360" w:lineRule="auto"/>
        <w:ind w:firstLine="709"/>
        <w:jc w:val="both"/>
      </w:pPr>
      <w:r>
        <w:t>Ключевые</w:t>
      </w:r>
      <w:r w:rsidRPr="00196931">
        <w:rPr>
          <w:lang w:val="en-US"/>
        </w:rPr>
        <w:t xml:space="preserve"> </w:t>
      </w:r>
      <w:r>
        <w:t>сервисы</w:t>
      </w:r>
      <w:r w:rsidRPr="00196931">
        <w:rPr>
          <w:lang w:val="en-US"/>
        </w:rPr>
        <w:t xml:space="preserve"> </w:t>
      </w:r>
      <w:r>
        <w:t>системы</w:t>
      </w:r>
      <w:r w:rsidRPr="00196931">
        <w:rPr>
          <w:lang w:val="en-US"/>
        </w:rPr>
        <w:t xml:space="preserve"> </w:t>
      </w:r>
      <w:r>
        <w:t>включают</w:t>
      </w:r>
      <w:r w:rsidRPr="00196931">
        <w:rPr>
          <w:lang w:val="en-US"/>
        </w:rPr>
        <w:t xml:space="preserve"> Authentication/Authorization, User Service, Property Service, Booking Service, Calendar Service, Payment Service, Documents/Contract Service, Messaging/Notification Service, Search Service, Maintenance/Ticketing Service, Analytics Service </w:t>
      </w:r>
      <w:r>
        <w:t>и</w:t>
      </w:r>
      <w:r w:rsidRPr="00196931">
        <w:rPr>
          <w:lang w:val="en-US"/>
        </w:rPr>
        <w:t xml:space="preserve"> Admin/Moderation Service. </w:t>
      </w:r>
      <w:proofErr w:type="spellStart"/>
      <w:r>
        <w:t>Authentication</w:t>
      </w:r>
      <w:proofErr w:type="spellEnd"/>
      <w:r>
        <w:t>/</w:t>
      </w:r>
      <w:proofErr w:type="spellStart"/>
      <w:r>
        <w:t>Authorization</w:t>
      </w:r>
      <w:proofErr w:type="spellEnd"/>
      <w:r>
        <w:t xml:space="preserve"> отвечает за идентификацию, управление ролями и MFA, а также выдачу короткоживущих токенов. User Service хранит профильные данные и метрики поведения. Property Service управляет карточками объектов и метаданными, включая </w:t>
      </w:r>
      <w:proofErr w:type="spellStart"/>
      <w:r>
        <w:t>геокоординаты</w:t>
      </w:r>
      <w:proofErr w:type="spellEnd"/>
      <w:r>
        <w:t xml:space="preserve">, удобства и привязку к медиаконтенту. </w:t>
      </w:r>
      <w:proofErr w:type="spellStart"/>
      <w:r>
        <w:t>Booking</w:t>
      </w:r>
      <w:proofErr w:type="spellEnd"/>
      <w:r>
        <w:t xml:space="preserve"> Service реализует бизнес‑логику бронирования с поддержкой различных сценариев (краткосрочная, долгосрочная аренда, предварительные заявки), применяет паттерн SAGA для </w:t>
      </w:r>
      <w:proofErr w:type="spellStart"/>
      <w:r>
        <w:t>оркестрации</w:t>
      </w:r>
      <w:proofErr w:type="spellEnd"/>
      <w:r>
        <w:t xml:space="preserve"> распределённых транзакций и гарантирует идемпотентность операций. </w:t>
      </w:r>
      <w:proofErr w:type="spellStart"/>
      <w:r>
        <w:t>Calendar</w:t>
      </w:r>
      <w:proofErr w:type="spellEnd"/>
      <w:r>
        <w:t xml:space="preserve"> Service отвечает за доступность и синхронизацию (включая </w:t>
      </w:r>
      <w:proofErr w:type="spellStart"/>
      <w:r>
        <w:t>iCal</w:t>
      </w:r>
      <w:proofErr w:type="spellEnd"/>
      <w:r>
        <w:t>) и обеспечивает защиту от двойного резервирования через строгие проверки согласованности.</w:t>
      </w:r>
    </w:p>
    <w:p w14:paraId="71BA3C26" w14:textId="611751D5" w:rsidR="00191E18" w:rsidRDefault="00CC683A" w:rsidP="00A25DFA">
      <w:pPr>
        <w:spacing w:after="0" w:line="360" w:lineRule="auto"/>
        <w:ind w:firstLine="709"/>
        <w:jc w:val="both"/>
      </w:pPr>
      <w:r>
        <w:lastRenderedPageBreak/>
        <w:t xml:space="preserve">Для обеспечения высокоэффективного поиска и фильтрации вводится специализированный Search Service, использующий связку </w:t>
      </w:r>
      <w:proofErr w:type="spellStart"/>
      <w:r>
        <w:t>Elasticsearch</w:t>
      </w:r>
      <w:proofErr w:type="spellEnd"/>
      <w:r>
        <w:t xml:space="preserve"> для полнотекстового поиска, агрегаций и геопространственных запросов, а также </w:t>
      </w:r>
      <w:proofErr w:type="spellStart"/>
      <w:r>
        <w:t>Postgres+PostGIS</w:t>
      </w:r>
      <w:proofErr w:type="spellEnd"/>
      <w:r>
        <w:t xml:space="preserve"> как источник правды по геоданным и для транзакционной целостности. Между транзакционными базами и индексом поиска организуется конвейер синхронизации через Change Data </w:t>
      </w:r>
      <w:proofErr w:type="spellStart"/>
      <w:r>
        <w:t>Capture</w:t>
      </w:r>
      <w:proofErr w:type="spellEnd"/>
      <w:r>
        <w:t xml:space="preserve"> (</w:t>
      </w:r>
      <w:proofErr w:type="spellStart"/>
      <w:r>
        <w:t>Debezium</w:t>
      </w:r>
      <w:proofErr w:type="spellEnd"/>
      <w:r>
        <w:t xml:space="preserve"> → </w:t>
      </w:r>
      <w:proofErr w:type="spellStart"/>
      <w:r>
        <w:t>Kafka</w:t>
      </w:r>
      <w:proofErr w:type="spellEnd"/>
      <w:r>
        <w:t>), что обеспечивает надёжное обновление поискового индекса при изменениях в системе и минимизирует рассинхронизацию данных.</w:t>
      </w:r>
    </w:p>
    <w:p w14:paraId="10A267FB" w14:textId="2079253F" w:rsidR="00191E18" w:rsidRDefault="00CC683A" w:rsidP="00A25DFA">
      <w:pPr>
        <w:spacing w:after="0" w:line="360" w:lineRule="auto"/>
        <w:ind w:firstLine="709"/>
        <w:jc w:val="both"/>
      </w:pPr>
      <w:r>
        <w:t xml:space="preserve">Медиаконтент (фото, 360°‑панорамы, видео) обрабатывается отдельно: загрузка идёт напрямую в объектное хранилище (S3‑совместимое), </w:t>
      </w:r>
      <w:proofErr w:type="spellStart"/>
      <w:r>
        <w:t>триггерит</w:t>
      </w:r>
      <w:proofErr w:type="spellEnd"/>
      <w:r>
        <w:t xml:space="preserve"> </w:t>
      </w:r>
      <w:proofErr w:type="spellStart"/>
      <w:r>
        <w:t>pipeline</w:t>
      </w:r>
      <w:proofErr w:type="spellEnd"/>
      <w:r>
        <w:t xml:space="preserve"> обработки (создание миниатюр, оптимизация форматов, удаление EXIF), результаты и метаданные сохраняются в Media/Asset Service, а статический доступ обеспечивается CDN. Для снижения затрат и ускорения отклика используется многоуровневое хранение: горячий слой для часто запрашиваемых ресурсов в CDN/</w:t>
      </w:r>
      <w:proofErr w:type="spellStart"/>
      <w:r>
        <w:t>edge</w:t>
      </w:r>
      <w:proofErr w:type="spellEnd"/>
      <w:r>
        <w:t>, холодный — для архивов. Все загрузки и доступы к чувствительному контенту выполняются по токенам доступа с коротким временем жизни.</w:t>
      </w:r>
    </w:p>
    <w:p w14:paraId="417BCA7F" w14:textId="77777777" w:rsidR="00191E18" w:rsidRDefault="00CC683A" w:rsidP="00A25DFA">
      <w:pPr>
        <w:spacing w:after="0" w:line="360" w:lineRule="auto"/>
        <w:ind w:firstLine="709"/>
        <w:jc w:val="both"/>
      </w:pPr>
      <w:r>
        <w:t>Взаимодействие между сервисами основано на событийной шине (</w:t>
      </w:r>
      <w:proofErr w:type="spellStart"/>
      <w:r>
        <w:t>Kafka</w:t>
      </w:r>
      <w:proofErr w:type="spellEnd"/>
      <w:r>
        <w:t xml:space="preserve"> или </w:t>
      </w:r>
      <w:proofErr w:type="spellStart"/>
      <w:r>
        <w:t>RabbitMQ</w:t>
      </w:r>
      <w:proofErr w:type="spellEnd"/>
      <w:r>
        <w:t xml:space="preserve">), что позволяет строить асинхронные, масштабируемые цепочки обработки и легко добавлять новые слушатели (например, для аналитики или интеграций). Для критичных последовательностей, таких как оплата брони, применяется </w:t>
      </w:r>
      <w:proofErr w:type="spellStart"/>
      <w:r>
        <w:t>оркестрация</w:t>
      </w:r>
      <w:proofErr w:type="spellEnd"/>
      <w:r>
        <w:t xml:space="preserve"> SAGA: </w:t>
      </w:r>
      <w:proofErr w:type="spellStart"/>
      <w:r>
        <w:t>Booking</w:t>
      </w:r>
      <w:proofErr w:type="spellEnd"/>
      <w:r>
        <w:t xml:space="preserve"> Service создаёт резервацию в состоянии PENDING и публикует событие </w:t>
      </w:r>
      <w:proofErr w:type="spellStart"/>
      <w:r>
        <w:t>request_payment</w:t>
      </w:r>
      <w:proofErr w:type="spellEnd"/>
      <w:r>
        <w:t xml:space="preserve">; </w:t>
      </w:r>
      <w:proofErr w:type="spellStart"/>
      <w:r>
        <w:t>Payment</w:t>
      </w:r>
      <w:proofErr w:type="spellEnd"/>
      <w:r>
        <w:t xml:space="preserve"> Service инициирует платёж у провайдера, обрабатывает </w:t>
      </w:r>
      <w:proofErr w:type="spellStart"/>
      <w:r>
        <w:t>webhook</w:t>
      </w:r>
      <w:proofErr w:type="spellEnd"/>
      <w:r>
        <w:t xml:space="preserve"> и публикует событие </w:t>
      </w:r>
      <w:proofErr w:type="spellStart"/>
      <w:r>
        <w:t>payment_succeeded</w:t>
      </w:r>
      <w:proofErr w:type="spellEnd"/>
      <w:r>
        <w:t>/</w:t>
      </w:r>
      <w:proofErr w:type="spellStart"/>
      <w:r>
        <w:t>payment_failed</w:t>
      </w:r>
      <w:proofErr w:type="spellEnd"/>
      <w:r>
        <w:t xml:space="preserve">; при успехе </w:t>
      </w:r>
      <w:proofErr w:type="spellStart"/>
      <w:r>
        <w:t>Booking</w:t>
      </w:r>
      <w:proofErr w:type="spellEnd"/>
      <w:r>
        <w:t xml:space="preserve"> Service завершает транзакцию и резервирует дату в </w:t>
      </w:r>
      <w:proofErr w:type="spellStart"/>
      <w:r>
        <w:t>Calendar</w:t>
      </w:r>
      <w:proofErr w:type="spellEnd"/>
      <w:r>
        <w:t xml:space="preserve"> Service, при ошибке выполняется компенсирующая операция и инициируется возврат/уведомление. Все шаги </w:t>
      </w:r>
      <w:proofErr w:type="spellStart"/>
      <w:r>
        <w:t>логируются</w:t>
      </w:r>
      <w:proofErr w:type="spellEnd"/>
      <w:r>
        <w:t xml:space="preserve"> и имеют механизмы ручной интервенции через </w:t>
      </w:r>
      <w:proofErr w:type="spellStart"/>
      <w:r>
        <w:t>Admin</w:t>
      </w:r>
      <w:proofErr w:type="spellEnd"/>
      <w:r>
        <w:t xml:space="preserve"> </w:t>
      </w:r>
      <w:proofErr w:type="spellStart"/>
      <w:r>
        <w:t>Console</w:t>
      </w:r>
      <w:proofErr w:type="spellEnd"/>
      <w:r>
        <w:t>.</w:t>
      </w:r>
    </w:p>
    <w:p w14:paraId="45143A76" w14:textId="77777777" w:rsidR="00191E18" w:rsidRDefault="00CC683A" w:rsidP="00A25DFA">
      <w:pPr>
        <w:spacing w:after="0" w:line="360" w:lineRule="auto"/>
        <w:ind w:firstLine="709"/>
        <w:jc w:val="both"/>
      </w:pPr>
      <w:r>
        <w:t xml:space="preserve">Транзакционные данные хранятся в </w:t>
      </w:r>
      <w:proofErr w:type="spellStart"/>
      <w:r>
        <w:t>PostgreSQL</w:t>
      </w:r>
      <w:proofErr w:type="spellEnd"/>
      <w:r>
        <w:t xml:space="preserve"> с использованием схемы, учитывающей многопользовательские и </w:t>
      </w:r>
      <w:proofErr w:type="spellStart"/>
      <w:r>
        <w:t>мультиарендные</w:t>
      </w:r>
      <w:proofErr w:type="spellEnd"/>
      <w:r>
        <w:t xml:space="preserve"> сценарии: </w:t>
      </w:r>
      <w:proofErr w:type="spellStart"/>
      <w:r>
        <w:t>tenant_id</w:t>
      </w:r>
      <w:proofErr w:type="spellEnd"/>
      <w:r>
        <w:t xml:space="preserve"> </w:t>
      </w:r>
      <w:r>
        <w:lastRenderedPageBreak/>
        <w:t xml:space="preserve">или </w:t>
      </w:r>
      <w:proofErr w:type="spellStart"/>
      <w:r>
        <w:t>owner_id</w:t>
      </w:r>
      <w:proofErr w:type="spellEnd"/>
      <w:r>
        <w:t xml:space="preserve"> в ключевых сущностях, при необходимости — отдельные схемы для крупных корпоративных клиентов. Для аналитики и при большом объёме событий реализуется потоковая репликация в хранилище аналитики (Data </w:t>
      </w:r>
      <w:proofErr w:type="spellStart"/>
      <w:r>
        <w:t>Lake</w:t>
      </w:r>
      <w:proofErr w:type="spellEnd"/>
      <w:r>
        <w:t xml:space="preserve">) на базе </w:t>
      </w:r>
      <w:proofErr w:type="spellStart"/>
      <w:r>
        <w:t>колонно</w:t>
      </w:r>
      <w:proofErr w:type="spellEnd"/>
      <w:r>
        <w:t xml:space="preserve">‑ориентированного хранилища (например, </w:t>
      </w:r>
      <w:proofErr w:type="spellStart"/>
      <w:r>
        <w:t>ClickHouse</w:t>
      </w:r>
      <w:proofErr w:type="spellEnd"/>
      <w:r>
        <w:t>) и регулярное построение агрегатов для панелей и рекомендаций. Это отделяет OLTP‑нагрузку от тяжёлых аналитических запросов и позволяет строить ML‑</w:t>
      </w:r>
      <w:proofErr w:type="spellStart"/>
      <w:r>
        <w:t>пайплайны</w:t>
      </w:r>
      <w:proofErr w:type="spellEnd"/>
      <w:r>
        <w:t xml:space="preserve"> на актуальных данных.</w:t>
      </w:r>
    </w:p>
    <w:p w14:paraId="34138FEB" w14:textId="77777777" w:rsidR="00191E18" w:rsidRDefault="00CC683A" w:rsidP="00A25DFA">
      <w:pPr>
        <w:spacing w:after="0" w:line="360" w:lineRule="auto"/>
        <w:ind w:firstLine="709"/>
        <w:jc w:val="both"/>
      </w:pPr>
      <w:r>
        <w:t xml:space="preserve">Кэширование реализуется </w:t>
      </w:r>
      <w:proofErr w:type="spellStart"/>
      <w:r>
        <w:t>многоуровнево</w:t>
      </w:r>
      <w:proofErr w:type="spellEnd"/>
      <w:r>
        <w:t xml:space="preserve">: </w:t>
      </w:r>
      <w:proofErr w:type="spellStart"/>
      <w:r>
        <w:t>Redis</w:t>
      </w:r>
      <w:proofErr w:type="spellEnd"/>
      <w:r>
        <w:t xml:space="preserve"> для быстрых сессий, блокировок бронирований и часто запрашиваемых вычислений; CDN и </w:t>
      </w:r>
      <w:proofErr w:type="spellStart"/>
      <w:r>
        <w:t>edge</w:t>
      </w:r>
      <w:proofErr w:type="spellEnd"/>
      <w:r>
        <w:t xml:space="preserve">‑кеш для мультимедиа; локальные </w:t>
      </w:r>
      <w:proofErr w:type="spellStart"/>
      <w:r>
        <w:t>in‑memory</w:t>
      </w:r>
      <w:proofErr w:type="spellEnd"/>
      <w:r>
        <w:t xml:space="preserve"> кэши в BFF для снижения латентности пользовательских сценариев. Для согласованности используются TTL и механизмы </w:t>
      </w:r>
      <w:proofErr w:type="spellStart"/>
      <w:r>
        <w:t>инвалидации</w:t>
      </w:r>
      <w:proofErr w:type="spellEnd"/>
      <w:r>
        <w:t xml:space="preserve"> через события на шине.</w:t>
      </w:r>
    </w:p>
    <w:p w14:paraId="6D84F60C" w14:textId="77777777" w:rsidR="00191E18" w:rsidRDefault="00CC683A" w:rsidP="00A25DFA">
      <w:pPr>
        <w:spacing w:after="0" w:line="360" w:lineRule="auto"/>
        <w:ind w:firstLine="709"/>
        <w:jc w:val="both"/>
      </w:pPr>
      <w:r>
        <w:t xml:space="preserve">Инфраструктура развертывается </w:t>
      </w:r>
      <w:proofErr w:type="spellStart"/>
      <w:r>
        <w:t>контейнеризовано</w:t>
      </w:r>
      <w:proofErr w:type="spellEnd"/>
      <w:r>
        <w:t xml:space="preserve"> в </w:t>
      </w:r>
      <w:proofErr w:type="spellStart"/>
      <w:r>
        <w:t>Kubernetes</w:t>
      </w:r>
      <w:proofErr w:type="spellEnd"/>
      <w:r>
        <w:t xml:space="preserve"> с разделением на несколько </w:t>
      </w:r>
      <w:proofErr w:type="spellStart"/>
      <w:r>
        <w:t>namespace</w:t>
      </w:r>
      <w:proofErr w:type="spellEnd"/>
      <w:r>
        <w:t xml:space="preserve"> и разграничением по средам (</w:t>
      </w:r>
      <w:proofErr w:type="spellStart"/>
      <w:r>
        <w:t>dev</w:t>
      </w:r>
      <w:proofErr w:type="spellEnd"/>
      <w:r>
        <w:t>/</w:t>
      </w:r>
      <w:proofErr w:type="spellStart"/>
      <w:r>
        <w:t>stage</w:t>
      </w:r>
      <w:proofErr w:type="spellEnd"/>
      <w:r>
        <w:t>/</w:t>
      </w:r>
      <w:proofErr w:type="spellStart"/>
      <w:r>
        <w:t>prod</w:t>
      </w:r>
      <w:proofErr w:type="spellEnd"/>
      <w:r>
        <w:t xml:space="preserve">). Для сетевой безопасности и наблюдаемости используется </w:t>
      </w:r>
      <w:proofErr w:type="spellStart"/>
      <w:r>
        <w:t>service</w:t>
      </w:r>
      <w:proofErr w:type="spellEnd"/>
      <w:r>
        <w:t xml:space="preserve"> </w:t>
      </w:r>
      <w:proofErr w:type="spellStart"/>
      <w:r>
        <w:t>mesh</w:t>
      </w:r>
      <w:proofErr w:type="spellEnd"/>
      <w:r>
        <w:t xml:space="preserve"> (</w:t>
      </w:r>
      <w:proofErr w:type="spellStart"/>
      <w:r>
        <w:t>Istio</w:t>
      </w:r>
      <w:proofErr w:type="spellEnd"/>
      <w:r>
        <w:t xml:space="preserve"> или </w:t>
      </w:r>
      <w:proofErr w:type="spellStart"/>
      <w:r>
        <w:t>Linkerd</w:t>
      </w:r>
      <w:proofErr w:type="spellEnd"/>
      <w:r>
        <w:t xml:space="preserve">), что даёт </w:t>
      </w:r>
      <w:proofErr w:type="spellStart"/>
      <w:r>
        <w:t>mTLS</w:t>
      </w:r>
      <w:proofErr w:type="spellEnd"/>
      <w:r>
        <w:t xml:space="preserve"> между сервисами, политики трафика и трассировку. Авто‑масштабирование под нагрузку реализуется на уровне </w:t>
      </w:r>
      <w:proofErr w:type="spellStart"/>
      <w:r>
        <w:t>Deployment</w:t>
      </w:r>
      <w:proofErr w:type="spellEnd"/>
      <w:r>
        <w:t>/</w:t>
      </w:r>
      <w:proofErr w:type="spellStart"/>
      <w:r>
        <w:t>HorizontalPodAutoscaler</w:t>
      </w:r>
      <w:proofErr w:type="spellEnd"/>
      <w:r>
        <w:t xml:space="preserve"> с метриками CPU/</w:t>
      </w:r>
      <w:proofErr w:type="spellStart"/>
      <w:r>
        <w:t>latency</w:t>
      </w:r>
      <w:proofErr w:type="spellEnd"/>
      <w:r>
        <w:t>/</w:t>
      </w:r>
      <w:proofErr w:type="spellStart"/>
      <w:r>
        <w:t>queue‑depth</w:t>
      </w:r>
      <w:proofErr w:type="spellEnd"/>
      <w:r>
        <w:t>. Для обеспечения отказоустойчивости кластер разворачивается в нескольких зонах доступности, базы данных — с репликацией и резервными копиями (Point‑</w:t>
      </w:r>
      <w:proofErr w:type="spellStart"/>
      <w:r>
        <w:t>in</w:t>
      </w:r>
      <w:proofErr w:type="spellEnd"/>
      <w:r>
        <w:t>‑Time Recovery). Резервные копии медиаконтента и критичных данных шифруются и реплицируются в отдельный регион для DR‑сценариев.</w:t>
      </w:r>
    </w:p>
    <w:p w14:paraId="20E015BC" w14:textId="77777777" w:rsidR="00191E18" w:rsidRDefault="00CC683A" w:rsidP="00A25DFA">
      <w:pPr>
        <w:spacing w:after="0" w:line="360" w:lineRule="auto"/>
        <w:ind w:firstLine="709"/>
        <w:jc w:val="both"/>
      </w:pPr>
      <w:r>
        <w:t>Безопасность и управление секретами обеспечиваются централизованным секрет‑менеджером (</w:t>
      </w:r>
      <w:proofErr w:type="spellStart"/>
      <w:r>
        <w:t>Vault</w:t>
      </w:r>
      <w:proofErr w:type="spellEnd"/>
      <w:r>
        <w:t xml:space="preserve">/HSM), ротацией ключей и разделением привилегий. Публичные API проходят через API Gateway, где включены </w:t>
      </w:r>
      <w:proofErr w:type="spellStart"/>
      <w:r>
        <w:t>rate</w:t>
      </w:r>
      <w:proofErr w:type="spellEnd"/>
      <w:r>
        <w:t xml:space="preserve"> </w:t>
      </w:r>
      <w:proofErr w:type="spellStart"/>
      <w:r>
        <w:t>limiting</w:t>
      </w:r>
      <w:proofErr w:type="spellEnd"/>
      <w:r>
        <w:t xml:space="preserve">, WAF, проверка токенов и разграничение доступа по ролям. Для защиты платёжных потоков предпочтительна токенизация карт и минимизация нахождения платёжных данных на платформе: взаимодействие с PCI‑совместимыми провайдерами через безопасные прокси. KYC/Document Service хранит только </w:t>
      </w:r>
      <w:r>
        <w:lastRenderedPageBreak/>
        <w:t>метаданные и токены от внешних провайдеров, сканы документов помещаются в защищённое хранилище с ограниченным доступом.</w:t>
      </w:r>
    </w:p>
    <w:p w14:paraId="4FAE8C03" w14:textId="77777777" w:rsidR="00191E18" w:rsidRDefault="00CC683A" w:rsidP="00A25DFA">
      <w:pPr>
        <w:spacing w:after="0" w:line="360" w:lineRule="auto"/>
        <w:ind w:firstLine="709"/>
        <w:jc w:val="both"/>
      </w:pPr>
      <w:r>
        <w:t xml:space="preserve">Наблюдаемость реализована через связку </w:t>
      </w:r>
      <w:proofErr w:type="spellStart"/>
      <w:r>
        <w:t>Prometheus</w:t>
      </w:r>
      <w:proofErr w:type="spellEnd"/>
      <w:r>
        <w:t xml:space="preserve"> (метрики), </w:t>
      </w:r>
      <w:proofErr w:type="spellStart"/>
      <w:r>
        <w:t>Grafana</w:t>
      </w:r>
      <w:proofErr w:type="spellEnd"/>
      <w:r>
        <w:t xml:space="preserve"> (дашборды), EFK/ELK (централизованный лог‑менеджмент) и Jaeger (распределённая трассировка). CI/CD организован с множественными </w:t>
      </w:r>
      <w:proofErr w:type="spellStart"/>
      <w:r>
        <w:t>пайплайнами</w:t>
      </w:r>
      <w:proofErr w:type="spellEnd"/>
      <w:r>
        <w:t xml:space="preserve">: ветвление </w:t>
      </w:r>
      <w:proofErr w:type="spellStart"/>
      <w:r>
        <w:t>feature→staging→production</w:t>
      </w:r>
      <w:proofErr w:type="spellEnd"/>
      <w:r>
        <w:t xml:space="preserve">, автоматические тесты (юнит, интеграция, контрактные тесты), статический анализ безопасности и образов. </w:t>
      </w:r>
      <w:proofErr w:type="spellStart"/>
      <w:r>
        <w:t>Деплоймент</w:t>
      </w:r>
      <w:proofErr w:type="spellEnd"/>
      <w:r>
        <w:t xml:space="preserve"> поддерживает стратегии </w:t>
      </w:r>
      <w:proofErr w:type="spellStart"/>
      <w:r>
        <w:t>blue</w:t>
      </w:r>
      <w:proofErr w:type="spellEnd"/>
      <w:r>
        <w:t>/</w:t>
      </w:r>
      <w:proofErr w:type="spellStart"/>
      <w:r>
        <w:t>green</w:t>
      </w:r>
      <w:proofErr w:type="spellEnd"/>
      <w:r>
        <w:t xml:space="preserve"> и </w:t>
      </w:r>
      <w:proofErr w:type="spellStart"/>
      <w:r>
        <w:t>canary</w:t>
      </w:r>
      <w:proofErr w:type="spellEnd"/>
      <w:r>
        <w:t xml:space="preserve"> с автоматическими откатами при проблемах.</w:t>
      </w:r>
    </w:p>
    <w:p w14:paraId="763E2A33" w14:textId="77777777" w:rsidR="00191E18" w:rsidRDefault="00CC683A" w:rsidP="00A25DFA">
      <w:pPr>
        <w:spacing w:after="0" w:line="360" w:lineRule="auto"/>
        <w:ind w:firstLine="709"/>
        <w:jc w:val="both"/>
      </w:pPr>
      <w:r>
        <w:t xml:space="preserve">Интеграции с внешними сервисами (платежи, карты, KYC, налоговые реестры, страхование) выполняются через адаптеры и </w:t>
      </w:r>
      <w:proofErr w:type="spellStart"/>
      <w:r>
        <w:t>версионируемые</w:t>
      </w:r>
      <w:proofErr w:type="spellEnd"/>
      <w:r>
        <w:t xml:space="preserve"> интеграционные API с обработкой ошибок и </w:t>
      </w:r>
      <w:proofErr w:type="spellStart"/>
      <w:r>
        <w:t>fallback</w:t>
      </w:r>
      <w:proofErr w:type="spellEnd"/>
      <w:r>
        <w:t xml:space="preserve">‑сценариями. Для экспорта/импорта данных предусмотрены </w:t>
      </w:r>
      <w:proofErr w:type="spellStart"/>
      <w:r>
        <w:t>batch</w:t>
      </w:r>
      <w:proofErr w:type="spellEnd"/>
      <w:r>
        <w:t xml:space="preserve">‑процессы и </w:t>
      </w:r>
      <w:proofErr w:type="spellStart"/>
      <w:r>
        <w:t>webhook</w:t>
      </w:r>
      <w:proofErr w:type="spellEnd"/>
      <w:r>
        <w:t>‑уведомления. Административный интерфейс и модерация имеют отдельный уровень доступа и логирование всех действий для аудита.</w:t>
      </w:r>
    </w:p>
    <w:p w14:paraId="49E5E1EF" w14:textId="77777777" w:rsidR="00191E18" w:rsidRDefault="00CC683A" w:rsidP="00A25DFA">
      <w:pPr>
        <w:spacing w:after="0" w:line="360" w:lineRule="auto"/>
        <w:ind w:firstLine="709"/>
        <w:jc w:val="both"/>
      </w:pPr>
      <w:r>
        <w:t>В результате архитектура обеспечивает разделение ответственности, устойчивость к нагрузкам, возможность эволюции и расширения функционала: новые сервисы подключаются к шине событий и API Gateway без существенных изменений в существующих компонентах, а чёткие контракты и наблюдаемость позволяют поддерживать качество работы и быстро реагировать на инциденты.</w:t>
      </w:r>
    </w:p>
    <w:p w14:paraId="13196DF6" w14:textId="77777777" w:rsidR="00191E18" w:rsidRDefault="00CC683A" w:rsidP="00F66AD4">
      <w:pPr>
        <w:spacing w:line="360" w:lineRule="auto"/>
      </w:pPr>
      <w:r>
        <w:br w:type="page"/>
      </w:r>
    </w:p>
    <w:p w14:paraId="519C2B91" w14:textId="71EE2B46" w:rsidR="00191E18" w:rsidRDefault="009F17DB" w:rsidP="00F66AD4">
      <w:pPr>
        <w:pStyle w:val="2"/>
        <w:spacing w:line="360" w:lineRule="auto"/>
      </w:pPr>
      <w:bookmarkStart w:id="10" w:name="_Toc228380442"/>
      <w:r>
        <w:lastRenderedPageBreak/>
        <w:t>2</w:t>
      </w:r>
      <w:r w:rsidR="00CC683A">
        <w:t>.2. МОДЕЛЬ БАЗЫ ДАННЫХ</w:t>
      </w:r>
      <w:bookmarkEnd w:id="10"/>
    </w:p>
    <w:p w14:paraId="6F40322A" w14:textId="77777777" w:rsidR="00191E18" w:rsidRDefault="00CC683A" w:rsidP="00A25DFA">
      <w:pPr>
        <w:spacing w:after="0" w:line="360" w:lineRule="auto"/>
        <w:ind w:firstLine="709"/>
        <w:jc w:val="both"/>
      </w:pPr>
      <w:r>
        <w:t xml:space="preserve">При проектировании модели данных для информационной системы аренды недвижимости ключевой задачей является обеспечение целостности бизнес‑логики при высокой </w:t>
      </w:r>
      <w:proofErr w:type="spellStart"/>
      <w:r>
        <w:t>конкурваемости</w:t>
      </w:r>
      <w:proofErr w:type="spellEnd"/>
      <w:r>
        <w:t xml:space="preserve"> и масштабируемости. В основе лежит реляционная СУБД как «источник правды» для критичных операций, дополненная специализированными структурами (геопространственные типы, JSONB‑поля, полнотекстовые индексы) для гибкости и быстрого поиска. В качестве общего подхода рекомендуется использовать UUID‑идентификаторы для основных сущностей (</w:t>
      </w:r>
      <w:proofErr w:type="spellStart"/>
      <w:r>
        <w:t>user_id</w:t>
      </w:r>
      <w:proofErr w:type="spellEnd"/>
      <w:r>
        <w:t xml:space="preserve">, </w:t>
      </w:r>
      <w:proofErr w:type="spellStart"/>
      <w:r>
        <w:t>property_id</w:t>
      </w:r>
      <w:proofErr w:type="spellEnd"/>
      <w:r>
        <w:t xml:space="preserve">, </w:t>
      </w:r>
      <w:proofErr w:type="spellStart"/>
      <w:r>
        <w:t>booking_id</w:t>
      </w:r>
      <w:proofErr w:type="spellEnd"/>
      <w:r>
        <w:t xml:space="preserve"> и т.д.), временные метки (</w:t>
      </w:r>
      <w:proofErr w:type="spellStart"/>
      <w:r>
        <w:t>created_at</w:t>
      </w:r>
      <w:proofErr w:type="spellEnd"/>
      <w:r>
        <w:t xml:space="preserve">, </w:t>
      </w:r>
      <w:proofErr w:type="spellStart"/>
      <w:r>
        <w:t>updated_at</w:t>
      </w:r>
      <w:proofErr w:type="spellEnd"/>
      <w:r>
        <w:t>) и механизмы мягкого удаления (</w:t>
      </w:r>
      <w:proofErr w:type="spellStart"/>
      <w:r>
        <w:t>deleted_at</w:t>
      </w:r>
      <w:proofErr w:type="spellEnd"/>
      <w:r>
        <w:t>) с отдельной политикой архивации и физического удаления в соответствии с требованиями хранения и GDPR.</w:t>
      </w:r>
    </w:p>
    <w:p w14:paraId="0CD162F5" w14:textId="3D840328" w:rsidR="00191E18" w:rsidRDefault="00CC683A" w:rsidP="00A25DFA">
      <w:pPr>
        <w:spacing w:after="0" w:line="360" w:lineRule="auto"/>
        <w:ind w:firstLine="709"/>
        <w:jc w:val="both"/>
      </w:pPr>
      <w:r>
        <w:t xml:space="preserve">Основные сущности и их связи формируют ядро модели. Таблица </w:t>
      </w:r>
      <w:proofErr w:type="spellStart"/>
      <w:r>
        <w:t>users</w:t>
      </w:r>
      <w:proofErr w:type="spellEnd"/>
      <w:r>
        <w:t xml:space="preserve"> хранит профильные данные и ссылку на внешние провайдеры аутентификации; часть чувствительных полей (паспортные данные, номера карт) хранится либо в токенизированном виде, либо вовсе делегируется платёжным/KYC провайдерам. Таблица </w:t>
      </w:r>
      <w:proofErr w:type="spellStart"/>
      <w:r>
        <w:t>roles</w:t>
      </w:r>
      <w:proofErr w:type="spellEnd"/>
      <w:r>
        <w:t>/</w:t>
      </w:r>
      <w:proofErr w:type="spellStart"/>
      <w:r>
        <w:t>permissions</w:t>
      </w:r>
      <w:proofErr w:type="spellEnd"/>
      <w:r>
        <w:t xml:space="preserve"> реализует RBAC, а связующая таблица </w:t>
      </w:r>
      <w:proofErr w:type="spellStart"/>
      <w:r>
        <w:t>user_roles</w:t>
      </w:r>
      <w:proofErr w:type="spellEnd"/>
      <w:r>
        <w:t xml:space="preserve"> обеспечивает возможность множественных ролей у одного пользователя. Для корпоративных клиентов предусматривается отдельная таблица </w:t>
      </w:r>
      <w:proofErr w:type="spellStart"/>
      <w:r>
        <w:t>organizations</w:t>
      </w:r>
      <w:proofErr w:type="spellEnd"/>
      <w:r>
        <w:t xml:space="preserve"> с отношением </w:t>
      </w:r>
      <w:proofErr w:type="spellStart"/>
      <w:r>
        <w:t>many‑to‑many</w:t>
      </w:r>
      <w:proofErr w:type="spellEnd"/>
      <w:r>
        <w:t xml:space="preserve"> к </w:t>
      </w:r>
      <w:proofErr w:type="spellStart"/>
      <w:r>
        <w:t>users</w:t>
      </w:r>
      <w:proofErr w:type="spellEnd"/>
      <w:r>
        <w:t xml:space="preserve"> через </w:t>
      </w:r>
      <w:proofErr w:type="spellStart"/>
      <w:r>
        <w:t>organization_memberships</w:t>
      </w:r>
      <w:proofErr w:type="spellEnd"/>
      <w:r>
        <w:t>, чтобы удобно управлять правами и биллингом.</w:t>
      </w:r>
    </w:p>
    <w:p w14:paraId="57CE017B" w14:textId="701E7960" w:rsidR="00191E18" w:rsidRDefault="00CC683A" w:rsidP="00A25DFA">
      <w:pPr>
        <w:spacing w:after="0" w:line="360" w:lineRule="auto"/>
        <w:ind w:firstLine="709"/>
        <w:jc w:val="both"/>
      </w:pPr>
      <w:r>
        <w:t xml:space="preserve">Карточки недвижимости моделируются через таблицу </w:t>
      </w:r>
      <w:proofErr w:type="spellStart"/>
      <w:r>
        <w:t>properties</w:t>
      </w:r>
      <w:proofErr w:type="spellEnd"/>
      <w:r>
        <w:t xml:space="preserve">, которая содержит основные атрибуты и ссылку на объект адреса. Адрес и геопозиция выделяются в отдельную таблицу </w:t>
      </w:r>
      <w:proofErr w:type="spellStart"/>
      <w:r>
        <w:t>addresses</w:t>
      </w:r>
      <w:proofErr w:type="spellEnd"/>
      <w:r>
        <w:t xml:space="preserve"> (или поле </w:t>
      </w:r>
      <w:proofErr w:type="spellStart"/>
      <w:r>
        <w:t>geometry</w:t>
      </w:r>
      <w:proofErr w:type="spellEnd"/>
      <w:r>
        <w:t xml:space="preserve"> в </w:t>
      </w:r>
      <w:proofErr w:type="spellStart"/>
      <w:r>
        <w:t>properties</w:t>
      </w:r>
      <w:proofErr w:type="spellEnd"/>
      <w:r>
        <w:t xml:space="preserve"> с поддержкой </w:t>
      </w:r>
      <w:proofErr w:type="spellStart"/>
      <w:r>
        <w:t>PostGIS</w:t>
      </w:r>
      <w:proofErr w:type="spellEnd"/>
      <w:r>
        <w:t xml:space="preserve">), что позволяет эффективно выполнять геопространственные запросы и кластеризацию. Характеристики жилья ( </w:t>
      </w:r>
      <w:proofErr w:type="spellStart"/>
      <w:r>
        <w:t>amenities</w:t>
      </w:r>
      <w:proofErr w:type="spellEnd"/>
      <w:r>
        <w:t xml:space="preserve">, </w:t>
      </w:r>
      <w:proofErr w:type="spellStart"/>
      <w:r>
        <w:t>rules</w:t>
      </w:r>
      <w:proofErr w:type="spellEnd"/>
      <w:r>
        <w:t xml:space="preserve">, </w:t>
      </w:r>
      <w:proofErr w:type="spellStart"/>
      <w:r>
        <w:t>floor_plan</w:t>
      </w:r>
      <w:proofErr w:type="spellEnd"/>
      <w:r>
        <w:t xml:space="preserve"> ) хранятся в </w:t>
      </w:r>
      <w:proofErr w:type="spellStart"/>
      <w:r>
        <w:t>normalized</w:t>
      </w:r>
      <w:proofErr w:type="spellEnd"/>
      <w:r>
        <w:t xml:space="preserve"> связях или в JSONB‑поле для расширяемости; для часто фильтруемых атрибутов (количество комнат, площадь, тип жилья) предпочтительнее явные столбцы для индексирования.</w:t>
      </w:r>
    </w:p>
    <w:p w14:paraId="151BB988" w14:textId="45A00BE3" w:rsidR="00191E18" w:rsidRDefault="00CC683A" w:rsidP="00A25DFA">
      <w:pPr>
        <w:spacing w:after="0" w:line="360" w:lineRule="auto"/>
        <w:ind w:firstLine="709"/>
        <w:jc w:val="both"/>
      </w:pPr>
      <w:r>
        <w:lastRenderedPageBreak/>
        <w:t xml:space="preserve">Медиаконтент не хранится в БД в бинарном виде, вместо этого создаётся </w:t>
      </w:r>
      <w:proofErr w:type="spellStart"/>
      <w:r>
        <w:t>media_assets</w:t>
      </w:r>
      <w:proofErr w:type="spellEnd"/>
      <w:r>
        <w:t xml:space="preserve"> с метаданными (</w:t>
      </w:r>
      <w:proofErr w:type="spellStart"/>
      <w:r>
        <w:t>asset_id</w:t>
      </w:r>
      <w:proofErr w:type="spellEnd"/>
      <w:r>
        <w:t xml:space="preserve">, </w:t>
      </w:r>
      <w:proofErr w:type="spellStart"/>
      <w:r>
        <w:t>property_id</w:t>
      </w:r>
      <w:proofErr w:type="spellEnd"/>
      <w:r>
        <w:t xml:space="preserve">, </w:t>
      </w:r>
      <w:proofErr w:type="spellStart"/>
      <w:r>
        <w:t>url</w:t>
      </w:r>
      <w:proofErr w:type="spellEnd"/>
      <w:r>
        <w:t xml:space="preserve">, </w:t>
      </w:r>
      <w:proofErr w:type="spellStart"/>
      <w:r>
        <w:t>type</w:t>
      </w:r>
      <w:proofErr w:type="spellEnd"/>
      <w:r>
        <w:t xml:space="preserve">, </w:t>
      </w:r>
      <w:proofErr w:type="spellStart"/>
      <w:r>
        <w:t>width</w:t>
      </w:r>
      <w:proofErr w:type="spellEnd"/>
      <w:r>
        <w:t xml:space="preserve">, </w:t>
      </w:r>
      <w:proofErr w:type="spellStart"/>
      <w:r>
        <w:t>height</w:t>
      </w:r>
      <w:proofErr w:type="spellEnd"/>
      <w:r>
        <w:t xml:space="preserve">, </w:t>
      </w:r>
      <w:proofErr w:type="spellStart"/>
      <w:r>
        <w:t>processed_variants</w:t>
      </w:r>
      <w:proofErr w:type="spellEnd"/>
      <w:r>
        <w:t>) и политиками доступа (</w:t>
      </w:r>
      <w:proofErr w:type="spellStart"/>
      <w:r>
        <w:t>public</w:t>
      </w:r>
      <w:proofErr w:type="spellEnd"/>
      <w:r>
        <w:t>/</w:t>
      </w:r>
      <w:proofErr w:type="spellStart"/>
      <w:r>
        <w:t>private</w:t>
      </w:r>
      <w:proofErr w:type="spellEnd"/>
      <w:r>
        <w:t xml:space="preserve">, </w:t>
      </w:r>
      <w:proofErr w:type="spellStart"/>
      <w:r>
        <w:t>expiry</w:t>
      </w:r>
      <w:proofErr w:type="spellEnd"/>
      <w:r>
        <w:t xml:space="preserve">). Сервисы обработки медиа заполняют эту таблицу через транзакционный </w:t>
      </w:r>
      <w:proofErr w:type="spellStart"/>
      <w:r>
        <w:t>outbox</w:t>
      </w:r>
      <w:proofErr w:type="spellEnd"/>
      <w:r>
        <w:t xml:space="preserve">, обеспечивая согласованность ссылки и наличия файлов в объектном хранилище. Для поиска по описаниям объектов и отзывам предусмотрены полнотекстовые индексы (GIN на </w:t>
      </w:r>
      <w:proofErr w:type="spellStart"/>
      <w:r>
        <w:t>tsvector</w:t>
      </w:r>
      <w:proofErr w:type="spellEnd"/>
      <w:r>
        <w:t xml:space="preserve">), а для географических запросов — GIST‑индексы на </w:t>
      </w:r>
      <w:proofErr w:type="spellStart"/>
      <w:r>
        <w:t>geometry</w:t>
      </w:r>
      <w:proofErr w:type="spellEnd"/>
      <w:r>
        <w:t>/POINT.</w:t>
      </w:r>
    </w:p>
    <w:p w14:paraId="63A954D2" w14:textId="77777777" w:rsidR="00191E18" w:rsidRDefault="00CC683A" w:rsidP="00A25DFA">
      <w:pPr>
        <w:spacing w:after="0" w:line="360" w:lineRule="auto"/>
        <w:ind w:firstLine="709"/>
        <w:jc w:val="both"/>
      </w:pPr>
      <w:r>
        <w:t xml:space="preserve">Система бронирований и доступности — критичный блок, требующий строгой согласованности. Таблица </w:t>
      </w:r>
      <w:proofErr w:type="spellStart"/>
      <w:r>
        <w:t>bookings</w:t>
      </w:r>
      <w:proofErr w:type="spellEnd"/>
      <w:r>
        <w:t xml:space="preserve"> содержит состояние брони (PENDING, CONFIRMED, CANCELLED и пр.), ссылки на участники и суммы. Для предотвращения двойного бронирования в </w:t>
      </w:r>
      <w:proofErr w:type="spellStart"/>
      <w:r>
        <w:t>PostgreSQL</w:t>
      </w:r>
      <w:proofErr w:type="spellEnd"/>
      <w:r>
        <w:t xml:space="preserve"> используется </w:t>
      </w:r>
      <w:proofErr w:type="spellStart"/>
      <w:r>
        <w:t>exclusion</w:t>
      </w:r>
      <w:proofErr w:type="spellEnd"/>
      <w:r>
        <w:t xml:space="preserve"> </w:t>
      </w:r>
      <w:proofErr w:type="spellStart"/>
      <w:r>
        <w:t>constraint</w:t>
      </w:r>
      <w:proofErr w:type="spellEnd"/>
      <w:r>
        <w:t xml:space="preserve"> на диапазоны дат (</w:t>
      </w:r>
      <w:proofErr w:type="spellStart"/>
      <w:r>
        <w:t>tsrange</w:t>
      </w:r>
      <w:proofErr w:type="spellEnd"/>
      <w:r>
        <w:t xml:space="preserve">) вместе с уникальными индексами по </w:t>
      </w:r>
      <w:proofErr w:type="spellStart"/>
      <w:r>
        <w:t>property_id</w:t>
      </w:r>
      <w:proofErr w:type="spellEnd"/>
      <w:r>
        <w:t xml:space="preserve">: пример — EXCLUDE USING </w:t>
      </w:r>
      <w:proofErr w:type="spellStart"/>
      <w:r>
        <w:t>gist</w:t>
      </w:r>
      <w:proofErr w:type="spellEnd"/>
      <w:r>
        <w:t xml:space="preserve"> (</w:t>
      </w:r>
      <w:proofErr w:type="spellStart"/>
      <w:r>
        <w:t>property_id</w:t>
      </w:r>
      <w:proofErr w:type="spellEnd"/>
      <w:r>
        <w:t xml:space="preserve"> WITH =, </w:t>
      </w:r>
      <w:proofErr w:type="spellStart"/>
      <w:r>
        <w:t>daterange</w:t>
      </w:r>
      <w:proofErr w:type="spellEnd"/>
      <w:r>
        <w:t xml:space="preserve"> WITH &amp;&amp;). Это даёт гарантию на уровне БД, что периоды не пересекаются. В дополнение применяются </w:t>
      </w:r>
      <w:proofErr w:type="spellStart"/>
      <w:r>
        <w:t>advisory</w:t>
      </w:r>
      <w:proofErr w:type="spellEnd"/>
      <w:r>
        <w:t xml:space="preserve"> </w:t>
      </w:r>
      <w:proofErr w:type="spellStart"/>
      <w:r>
        <w:t>locks</w:t>
      </w:r>
      <w:proofErr w:type="spellEnd"/>
      <w:r>
        <w:t xml:space="preserve"> (</w:t>
      </w:r>
      <w:proofErr w:type="spellStart"/>
      <w:r>
        <w:t>pg_advisory_lock</w:t>
      </w:r>
      <w:proofErr w:type="spellEnd"/>
      <w:r>
        <w:t xml:space="preserve">) в бизнес‑логике на уровне транзакции для синхронизации конкурентных попыток брони и обеспечения идемпотентности операций; при использовании распределённых транзакций </w:t>
      </w:r>
      <w:proofErr w:type="spellStart"/>
      <w:r>
        <w:t>оркестрация</w:t>
      </w:r>
      <w:proofErr w:type="spellEnd"/>
      <w:r>
        <w:t xml:space="preserve"> SAGA фиксирует этапы в отдельной таблице </w:t>
      </w:r>
      <w:proofErr w:type="spellStart"/>
      <w:r>
        <w:t>saga_transactions</w:t>
      </w:r>
      <w:proofErr w:type="spellEnd"/>
      <w:r>
        <w:t xml:space="preserve"> для возможности компенсирующих действий.</w:t>
      </w:r>
    </w:p>
    <w:p w14:paraId="7227E1E4" w14:textId="77777777" w:rsidR="00191E18" w:rsidRDefault="00CC683A" w:rsidP="00A25DFA">
      <w:pPr>
        <w:spacing w:after="0" w:line="360" w:lineRule="auto"/>
        <w:ind w:firstLine="709"/>
        <w:jc w:val="both"/>
      </w:pPr>
      <w:r>
        <w:t xml:space="preserve">Платёжная подсистема разделяется на записи транзакций и платёжные события. Таблица </w:t>
      </w:r>
      <w:proofErr w:type="spellStart"/>
      <w:r>
        <w:t>payments</w:t>
      </w:r>
      <w:proofErr w:type="spellEnd"/>
      <w:r>
        <w:t xml:space="preserve"> хранит метаданные платежа (</w:t>
      </w:r>
      <w:proofErr w:type="spellStart"/>
      <w:r>
        <w:t>payment_id</w:t>
      </w:r>
      <w:proofErr w:type="spellEnd"/>
      <w:r>
        <w:t xml:space="preserve">, </w:t>
      </w:r>
      <w:proofErr w:type="spellStart"/>
      <w:r>
        <w:t>booking_id</w:t>
      </w:r>
      <w:proofErr w:type="spellEnd"/>
      <w:r>
        <w:t xml:space="preserve">, </w:t>
      </w:r>
      <w:proofErr w:type="spellStart"/>
      <w:r>
        <w:t>status</w:t>
      </w:r>
      <w:proofErr w:type="spellEnd"/>
      <w:r>
        <w:t xml:space="preserve">, </w:t>
      </w:r>
      <w:proofErr w:type="spellStart"/>
      <w:r>
        <w:t>provider_id</w:t>
      </w:r>
      <w:proofErr w:type="spellEnd"/>
      <w:r>
        <w:t xml:space="preserve">, </w:t>
      </w:r>
      <w:proofErr w:type="spellStart"/>
      <w:r>
        <w:t>external_reference</w:t>
      </w:r>
      <w:proofErr w:type="spellEnd"/>
      <w:r>
        <w:t xml:space="preserve">), а подробности платежных потоков и </w:t>
      </w:r>
      <w:proofErr w:type="spellStart"/>
      <w:r>
        <w:t>вебхуки</w:t>
      </w:r>
      <w:proofErr w:type="spellEnd"/>
      <w:r>
        <w:t xml:space="preserve"> </w:t>
      </w:r>
      <w:proofErr w:type="spellStart"/>
      <w:r>
        <w:t>логируются</w:t>
      </w:r>
      <w:proofErr w:type="spellEnd"/>
      <w:r>
        <w:t xml:space="preserve"> в </w:t>
      </w:r>
      <w:proofErr w:type="spellStart"/>
      <w:r>
        <w:t>payment_events</w:t>
      </w:r>
      <w:proofErr w:type="spellEnd"/>
      <w:r>
        <w:t xml:space="preserve">. Транзакции, принимающие большой объём записей, </w:t>
      </w:r>
      <w:proofErr w:type="spellStart"/>
      <w:r>
        <w:t>партиционируются</w:t>
      </w:r>
      <w:proofErr w:type="spellEnd"/>
      <w:r>
        <w:t xml:space="preserve"> по времени или по </w:t>
      </w:r>
      <w:proofErr w:type="spellStart"/>
      <w:r>
        <w:t>tenant_id</w:t>
      </w:r>
      <w:proofErr w:type="spellEnd"/>
      <w:r>
        <w:t xml:space="preserve"> для упрощения обслуживания. Для соблюдения требований PCI данные карт не хранятся; используется токенизация через внешнего провайдера, а в БД сохраняется только </w:t>
      </w:r>
      <w:proofErr w:type="spellStart"/>
      <w:r>
        <w:t>token_id</w:t>
      </w:r>
      <w:proofErr w:type="spellEnd"/>
      <w:r>
        <w:t xml:space="preserve"> и последний четырёхзначный фрагмент для отображения.</w:t>
      </w:r>
    </w:p>
    <w:p w14:paraId="7F11CD5A" w14:textId="77777777" w:rsidR="00191E18" w:rsidRDefault="00CC683A" w:rsidP="00A25DFA">
      <w:pPr>
        <w:spacing w:after="0" w:line="360" w:lineRule="auto"/>
        <w:ind w:firstLine="709"/>
        <w:jc w:val="both"/>
      </w:pPr>
      <w:r>
        <w:lastRenderedPageBreak/>
        <w:t xml:space="preserve">Документы и контракты моделируются через </w:t>
      </w:r>
      <w:proofErr w:type="spellStart"/>
      <w:r>
        <w:t>documents</w:t>
      </w:r>
      <w:proofErr w:type="spellEnd"/>
      <w:r>
        <w:t xml:space="preserve">: каждый документ привязан к </w:t>
      </w:r>
      <w:proofErr w:type="spellStart"/>
      <w:r>
        <w:t>booking</w:t>
      </w:r>
      <w:proofErr w:type="spellEnd"/>
      <w:r>
        <w:t xml:space="preserve"> или </w:t>
      </w:r>
      <w:proofErr w:type="spellStart"/>
      <w:r>
        <w:t>property</w:t>
      </w:r>
      <w:proofErr w:type="spellEnd"/>
      <w:r>
        <w:t>, имеет версионность (</w:t>
      </w:r>
      <w:proofErr w:type="spellStart"/>
      <w:r>
        <w:t>version</w:t>
      </w:r>
      <w:proofErr w:type="spellEnd"/>
      <w:r>
        <w:t xml:space="preserve">, </w:t>
      </w:r>
      <w:proofErr w:type="spellStart"/>
      <w:r>
        <w:t>previous_version_id</w:t>
      </w:r>
      <w:proofErr w:type="spellEnd"/>
      <w:r>
        <w:t xml:space="preserve">) и состояние подписи. Подписи и юридически значимые метаданные сохраняются в </w:t>
      </w:r>
      <w:proofErr w:type="spellStart"/>
      <w:r>
        <w:t>audit_table</w:t>
      </w:r>
      <w:proofErr w:type="spellEnd"/>
      <w:r>
        <w:t xml:space="preserve"> для воспроизводимости. </w:t>
      </w:r>
      <w:proofErr w:type="spellStart"/>
      <w:r>
        <w:t>Версионирование</w:t>
      </w:r>
      <w:proofErr w:type="spellEnd"/>
      <w:r>
        <w:t xml:space="preserve"> обеспечивается либо через отдельные сущности </w:t>
      </w:r>
      <w:proofErr w:type="spellStart"/>
      <w:r>
        <w:t>document_versions</w:t>
      </w:r>
      <w:proofErr w:type="spellEnd"/>
      <w:r>
        <w:t xml:space="preserve">, либо через </w:t>
      </w:r>
      <w:proofErr w:type="spellStart"/>
      <w:r>
        <w:t>immutable</w:t>
      </w:r>
      <w:proofErr w:type="spellEnd"/>
      <w:r>
        <w:t xml:space="preserve"> </w:t>
      </w:r>
      <w:proofErr w:type="spellStart"/>
      <w:r>
        <w:t>storage</w:t>
      </w:r>
      <w:proofErr w:type="spellEnd"/>
      <w:r>
        <w:t xml:space="preserve"> и ссылку на актуальную версию.</w:t>
      </w:r>
    </w:p>
    <w:p w14:paraId="68FFFAB1" w14:textId="77777777" w:rsidR="00191E18" w:rsidRDefault="00CC683A" w:rsidP="00A25DFA">
      <w:pPr>
        <w:spacing w:after="0" w:line="360" w:lineRule="auto"/>
        <w:ind w:firstLine="709"/>
        <w:jc w:val="both"/>
      </w:pPr>
      <w:r>
        <w:t xml:space="preserve">Отзывы и рейтинг реализуются через </w:t>
      </w:r>
      <w:proofErr w:type="spellStart"/>
      <w:r>
        <w:t>reviews</w:t>
      </w:r>
      <w:proofErr w:type="spellEnd"/>
      <w:r>
        <w:t xml:space="preserve"> и </w:t>
      </w:r>
      <w:proofErr w:type="spellStart"/>
      <w:r>
        <w:t>rating_aggregates</w:t>
      </w:r>
      <w:proofErr w:type="spellEnd"/>
      <w:r>
        <w:t>. Отзывы привязываются к факту завершённого бронирования (</w:t>
      </w:r>
      <w:proofErr w:type="spellStart"/>
      <w:r>
        <w:t>booking_id</w:t>
      </w:r>
      <w:proofErr w:type="spellEnd"/>
      <w:r>
        <w:t>) для предотвращения фальсификаций; хранится флаг модерации и индикатор доверия (</w:t>
      </w:r>
      <w:proofErr w:type="spellStart"/>
      <w:r>
        <w:t>verified_guest</w:t>
      </w:r>
      <w:proofErr w:type="spellEnd"/>
      <w:r>
        <w:t xml:space="preserve">). Для вычисления агрегатов и быстрого выдачи рейтингов используются материализованные представления или предварительно рассчитанные значения в таблице </w:t>
      </w:r>
      <w:proofErr w:type="spellStart"/>
      <w:r>
        <w:t>property_stats</w:t>
      </w:r>
      <w:proofErr w:type="spellEnd"/>
      <w:r>
        <w:t>, обновляемые по событиям на шине.</w:t>
      </w:r>
    </w:p>
    <w:p w14:paraId="3F414206" w14:textId="77777777" w:rsidR="00191E18" w:rsidRDefault="00CC683A" w:rsidP="00A25DFA">
      <w:pPr>
        <w:spacing w:after="0" w:line="360" w:lineRule="auto"/>
        <w:ind w:firstLine="709"/>
        <w:jc w:val="both"/>
      </w:pPr>
      <w:r>
        <w:t xml:space="preserve">Поддержка тикетов и обслуживания реализуется таблицей </w:t>
      </w:r>
      <w:proofErr w:type="spellStart"/>
      <w:r>
        <w:t>maintenance_tickets</w:t>
      </w:r>
      <w:proofErr w:type="spellEnd"/>
      <w:r>
        <w:t xml:space="preserve"> с привязкой к </w:t>
      </w:r>
      <w:proofErr w:type="spellStart"/>
      <w:r>
        <w:t>property_id</w:t>
      </w:r>
      <w:proofErr w:type="spellEnd"/>
      <w:r>
        <w:t xml:space="preserve"> и, при необходимости, к </w:t>
      </w:r>
      <w:proofErr w:type="spellStart"/>
      <w:r>
        <w:t>booking_id</w:t>
      </w:r>
      <w:proofErr w:type="spellEnd"/>
      <w:r>
        <w:t xml:space="preserve">. Для SLA и расчёта стоимости работ хранится </w:t>
      </w:r>
      <w:proofErr w:type="spellStart"/>
      <w:r>
        <w:t>history</w:t>
      </w:r>
      <w:proofErr w:type="spellEnd"/>
      <w:r>
        <w:t xml:space="preserve"> изменений, список подрядчиков и вложенные задания. Ответы и файлы для доказательной базы привязываются к </w:t>
      </w:r>
      <w:proofErr w:type="spellStart"/>
      <w:r>
        <w:t>ticket_attachments</w:t>
      </w:r>
      <w:proofErr w:type="spellEnd"/>
      <w:r>
        <w:t>.</w:t>
      </w:r>
    </w:p>
    <w:p w14:paraId="458EC555" w14:textId="77777777" w:rsidR="00191E18" w:rsidRDefault="00CC683A" w:rsidP="00A25DFA">
      <w:pPr>
        <w:spacing w:after="0" w:line="360" w:lineRule="auto"/>
        <w:ind w:firstLine="709"/>
        <w:jc w:val="both"/>
      </w:pPr>
      <w:r>
        <w:t xml:space="preserve">Для аналитики и ML‑задач применяется схема ETL: изменения из OLTP потоков транслируются в </w:t>
      </w:r>
      <w:proofErr w:type="spellStart"/>
      <w:r>
        <w:t>data_warehouse</w:t>
      </w:r>
      <w:proofErr w:type="spellEnd"/>
      <w:r>
        <w:t xml:space="preserve"> (например, </w:t>
      </w:r>
      <w:proofErr w:type="spellStart"/>
      <w:r>
        <w:t>ClickHouse</w:t>
      </w:r>
      <w:proofErr w:type="spellEnd"/>
      <w:r>
        <w:t>/</w:t>
      </w:r>
      <w:proofErr w:type="spellStart"/>
      <w:r>
        <w:t>Redshift</w:t>
      </w:r>
      <w:proofErr w:type="spellEnd"/>
      <w:r>
        <w:t>) через CDC (</w:t>
      </w:r>
      <w:proofErr w:type="spellStart"/>
      <w:r>
        <w:t>Debezium</w:t>
      </w:r>
      <w:proofErr w:type="spellEnd"/>
      <w:r>
        <w:t xml:space="preserve"> → </w:t>
      </w:r>
      <w:proofErr w:type="spellStart"/>
      <w:r>
        <w:t>Kafka</w:t>
      </w:r>
      <w:proofErr w:type="spellEnd"/>
      <w:r>
        <w:t xml:space="preserve"> → ETL). На стороне OLTP допускается хранение агрегатов и часто используемых статистик в отдельных таблицах для быстрой выдачи дашбордов. Также полезно иметь таблицу </w:t>
      </w:r>
      <w:proofErr w:type="spellStart"/>
      <w:r>
        <w:t>outbox_events</w:t>
      </w:r>
      <w:proofErr w:type="spellEnd"/>
      <w:r>
        <w:t xml:space="preserve"> внутри транзакции для гарантированной публикации событий в шину, что обеспечивает атомарность бизнес‑операции и публикации.</w:t>
      </w:r>
    </w:p>
    <w:p w14:paraId="11352FF7" w14:textId="77777777" w:rsidR="00191E18" w:rsidRDefault="00CC683A" w:rsidP="00A25DFA">
      <w:pPr>
        <w:spacing w:after="0" w:line="360" w:lineRule="auto"/>
        <w:ind w:firstLine="709"/>
        <w:jc w:val="both"/>
      </w:pPr>
      <w:r>
        <w:t xml:space="preserve">Аудит и журналы изменений организованы через отдельную </w:t>
      </w:r>
      <w:proofErr w:type="spellStart"/>
      <w:r>
        <w:t>append‑only</w:t>
      </w:r>
      <w:proofErr w:type="spellEnd"/>
      <w:r>
        <w:t xml:space="preserve"> таблицу </w:t>
      </w:r>
      <w:proofErr w:type="spellStart"/>
      <w:r>
        <w:t>audit_log</w:t>
      </w:r>
      <w:proofErr w:type="spellEnd"/>
      <w:r>
        <w:t>, в которую триггеры записывают изменения ключевых таблиц (</w:t>
      </w:r>
      <w:proofErr w:type="spellStart"/>
      <w:r>
        <w:t>users</w:t>
      </w:r>
      <w:proofErr w:type="spellEnd"/>
      <w:r>
        <w:t xml:space="preserve">, </w:t>
      </w:r>
      <w:proofErr w:type="spellStart"/>
      <w:r>
        <w:t>properties</w:t>
      </w:r>
      <w:proofErr w:type="spellEnd"/>
      <w:r>
        <w:t xml:space="preserve">, </w:t>
      </w:r>
      <w:proofErr w:type="spellStart"/>
      <w:r>
        <w:t>bookings</w:t>
      </w:r>
      <w:proofErr w:type="spellEnd"/>
      <w:r>
        <w:t xml:space="preserve">, </w:t>
      </w:r>
      <w:proofErr w:type="spellStart"/>
      <w:r>
        <w:t>payments</w:t>
      </w:r>
      <w:proofErr w:type="spellEnd"/>
      <w:r>
        <w:t xml:space="preserve">). Каждая запись содержит идентификатор субъекта, действие, старые и новые значения (в виде JSONB), </w:t>
      </w:r>
      <w:r>
        <w:lastRenderedPageBreak/>
        <w:t xml:space="preserve">причину и ссылку на транзакцию. Для экономии места и производительности можно </w:t>
      </w:r>
      <w:proofErr w:type="spellStart"/>
      <w:r>
        <w:t>партиционировать</w:t>
      </w:r>
      <w:proofErr w:type="spellEnd"/>
      <w:r>
        <w:t xml:space="preserve"> </w:t>
      </w:r>
      <w:proofErr w:type="spellStart"/>
      <w:r>
        <w:t>audit_log</w:t>
      </w:r>
      <w:proofErr w:type="spellEnd"/>
      <w:r>
        <w:t xml:space="preserve"> по времени и переносить старые данные в холодное хранилище.</w:t>
      </w:r>
    </w:p>
    <w:p w14:paraId="407DC14A" w14:textId="77777777" w:rsidR="00191E18" w:rsidRDefault="00CC683A" w:rsidP="00A25DFA">
      <w:pPr>
        <w:spacing w:after="0" w:line="360" w:lineRule="auto"/>
        <w:ind w:firstLine="709"/>
        <w:jc w:val="both"/>
      </w:pPr>
      <w:r>
        <w:t xml:space="preserve">Индексация и оптимизация запросов требуют использования гибридных подходов. Для </w:t>
      </w:r>
      <w:proofErr w:type="spellStart"/>
      <w:r>
        <w:t>геозапросов</w:t>
      </w:r>
      <w:proofErr w:type="spellEnd"/>
      <w:r>
        <w:t xml:space="preserve"> GIST‑индекс на </w:t>
      </w:r>
      <w:proofErr w:type="spellStart"/>
      <w:r>
        <w:t>geometry</w:t>
      </w:r>
      <w:proofErr w:type="spellEnd"/>
      <w:r>
        <w:t xml:space="preserve">; для JSONB полей — GIN‑индексы с учетом операторов; для полнотекстового поиска — </w:t>
      </w:r>
      <w:proofErr w:type="spellStart"/>
      <w:r>
        <w:t>tsvector</w:t>
      </w:r>
      <w:proofErr w:type="spellEnd"/>
      <w:r>
        <w:t>‑столбцы и соответствующие GIN‑индексы; для часто используемых выборок — частичные и составные индексы (например, по (</w:t>
      </w:r>
      <w:proofErr w:type="spellStart"/>
      <w:r>
        <w:t>property_id</w:t>
      </w:r>
      <w:proofErr w:type="spellEnd"/>
      <w:r>
        <w:t xml:space="preserve">, </w:t>
      </w:r>
      <w:proofErr w:type="spellStart"/>
      <w:r>
        <w:t>status</w:t>
      </w:r>
      <w:proofErr w:type="spellEnd"/>
      <w:r>
        <w:t xml:space="preserve">, </w:t>
      </w:r>
      <w:proofErr w:type="spellStart"/>
      <w:r>
        <w:t>created_at</w:t>
      </w:r>
      <w:proofErr w:type="spellEnd"/>
      <w:r>
        <w:t>)). Важно обеспечивать регулярный мониторинг статистик и реиндексацию при значительных объёмах данных.</w:t>
      </w:r>
    </w:p>
    <w:p w14:paraId="336D1451" w14:textId="77777777" w:rsidR="00191E18" w:rsidRDefault="00CC683A" w:rsidP="00A25DFA">
      <w:pPr>
        <w:spacing w:after="0" w:line="360" w:lineRule="auto"/>
        <w:ind w:firstLine="709"/>
        <w:jc w:val="both"/>
      </w:pPr>
      <w:r>
        <w:t>Политики очистки и архивации определяются отдельно для каждого класса данных: транзакционные платежи и финансовые логи — сохраняются согласно регуляторным требованиям; пользовательские данные — подлежат обезличиванию при запросе удаления, с переносом в архивные таблицы и журналированием операции. Чувствительные поля при хранении дополнительно шифруются на уровне столбца с ключами из KMS.</w:t>
      </w:r>
    </w:p>
    <w:p w14:paraId="7AB1387F" w14:textId="77777777" w:rsidR="00191E18" w:rsidRDefault="00CC683A" w:rsidP="00A25DFA">
      <w:pPr>
        <w:spacing w:after="0" w:line="360" w:lineRule="auto"/>
        <w:ind w:firstLine="709"/>
        <w:jc w:val="both"/>
      </w:pPr>
      <w:r>
        <w:t>Наконец, модель должна быть адаптивной: предусмотреть расширяемость через JSONB для новых атрибутов, возможность разделения схемы для крупных клиентов (</w:t>
      </w:r>
      <w:proofErr w:type="spellStart"/>
      <w:r>
        <w:t>separate</w:t>
      </w:r>
      <w:proofErr w:type="spellEnd"/>
      <w:r>
        <w:t xml:space="preserve"> </w:t>
      </w:r>
      <w:proofErr w:type="spellStart"/>
      <w:r>
        <w:t>schema</w:t>
      </w:r>
      <w:proofErr w:type="spellEnd"/>
      <w:r>
        <w:t xml:space="preserve"> </w:t>
      </w:r>
      <w:proofErr w:type="spellStart"/>
      <w:r>
        <w:t>per</w:t>
      </w:r>
      <w:proofErr w:type="spellEnd"/>
      <w:r>
        <w:t xml:space="preserve"> </w:t>
      </w:r>
      <w:proofErr w:type="spellStart"/>
      <w:r>
        <w:t>tenant</w:t>
      </w:r>
      <w:proofErr w:type="spellEnd"/>
      <w:r>
        <w:t xml:space="preserve">), и поддерживать </w:t>
      </w:r>
      <w:proofErr w:type="spellStart"/>
      <w:r>
        <w:t>outbox</w:t>
      </w:r>
      <w:proofErr w:type="spellEnd"/>
      <w:r>
        <w:t>/CDC паттерны для синхронизации со внешними сервисами. Хорошо продуманная модель данных значительно упрощает реализацию бизнес‑правил, повышает устойчивость при параллельных операциях и облегчает последующую аналитическую обработку.</w:t>
      </w:r>
    </w:p>
    <w:p w14:paraId="7BD14E81" w14:textId="77777777" w:rsidR="00191E18" w:rsidRDefault="00CC683A" w:rsidP="00F66AD4">
      <w:pPr>
        <w:spacing w:line="360" w:lineRule="auto"/>
      </w:pPr>
      <w:r>
        <w:br w:type="page"/>
      </w:r>
    </w:p>
    <w:p w14:paraId="27BD9A22" w14:textId="496E190D" w:rsidR="00191E18" w:rsidRDefault="009F17DB" w:rsidP="00F66AD4">
      <w:pPr>
        <w:pStyle w:val="2"/>
        <w:spacing w:line="360" w:lineRule="auto"/>
      </w:pPr>
      <w:bookmarkStart w:id="11" w:name="_Toc228380443"/>
      <w:r>
        <w:lastRenderedPageBreak/>
        <w:t>2</w:t>
      </w:r>
      <w:r w:rsidR="00CC683A">
        <w:t>.3. ИНТЕРФЕЙС ПОЛЬЗОВАТЕЛЯ</w:t>
      </w:r>
      <w:bookmarkEnd w:id="11"/>
    </w:p>
    <w:p w14:paraId="2FCEDA27" w14:textId="77777777" w:rsidR="00191E18" w:rsidRDefault="00CC683A" w:rsidP="00A25DFA">
      <w:pPr>
        <w:spacing w:after="0" w:line="360" w:lineRule="auto"/>
        <w:ind w:firstLine="709"/>
        <w:jc w:val="both"/>
      </w:pPr>
      <w:r>
        <w:t>При проектировании пользовательского интерфейса для информационной системы аренды недвижимости основная задача — обеспечить понятный, предсказуемый и эффективный опыт для нескольких типов пользователей при минимизации когнитивной нагрузки и ошибок. Интерфейс должен фокусироваться на ключевых сценариях: поиск и выбор объекта, бронирование и оплата, управление собственными объявлениями и портфелем, обработка заявок и решение инцидентов. Каждый экран и элемент взаимодействия проектируется с учётом контекста использования — мобильного устройства, рабочего стола или интеграции через сторонние каналы (мессенджеры, голосовые интерфейсы). Визуальная и информационная иерархия должна помогать пользователю быстро ориентироваться: важные данные (цена, доступность, рейтинг, ключевые удобства) — на виду, дополнительная информация — в раскрываемых секциях или вкладках. Это снижает время принятия решения и уменьшает число повторных обращений в службу поддержки.</w:t>
      </w:r>
    </w:p>
    <w:p w14:paraId="2D93CECE" w14:textId="4534424A" w:rsidR="00191E18" w:rsidRDefault="00CC683A" w:rsidP="00A25DFA">
      <w:pPr>
        <w:spacing w:after="0" w:line="360" w:lineRule="auto"/>
        <w:ind w:firstLine="709"/>
        <w:jc w:val="both"/>
      </w:pPr>
      <w:r>
        <w:t xml:space="preserve">Карточка объекта — центральный элемент пользовательского потока, потому её структура должна быть стандартизирована и гибко расширяема. В верхней части располагается </w:t>
      </w:r>
      <w:proofErr w:type="spellStart"/>
      <w:r>
        <w:t>медиапанель</w:t>
      </w:r>
      <w:proofErr w:type="spellEnd"/>
      <w:r>
        <w:t xml:space="preserve"> с возможностью просмотра фото, 360°‑туров и видео; рядом — краткая сводка (цена, тип аренды, даты доступности, рейтинг). Подобный «</w:t>
      </w:r>
      <w:proofErr w:type="spellStart"/>
      <w:r>
        <w:t>фронтлист</w:t>
      </w:r>
      <w:proofErr w:type="spellEnd"/>
      <w:r>
        <w:t xml:space="preserve">» дополняется заметными CTA (забронировать, отправить запрос, добавить в избранное). Визуальные подсказки об уровне верификации арендодателя, условиях отмены и наличии </w:t>
      </w:r>
      <w:proofErr w:type="spellStart"/>
      <w:r>
        <w:t>escrow</w:t>
      </w:r>
      <w:proofErr w:type="spellEnd"/>
      <w:r>
        <w:t xml:space="preserve"> повышают доверие; небольшие бейджи и короткие пояснения при наведении разъясняют смысл меток. Для медиа важно предусмотреть прогрессивную загрузку: сначала низкокачественные </w:t>
      </w:r>
      <w:proofErr w:type="spellStart"/>
      <w:r>
        <w:t>blurred‑placeholders</w:t>
      </w:r>
      <w:proofErr w:type="spellEnd"/>
      <w:r>
        <w:t>, затем постепенная подмена на оптимизированные изображения, при этом поддерживать возможность быстрой навигации по галерее и отображение пропорций комнат.</w:t>
      </w:r>
    </w:p>
    <w:p w14:paraId="1A717700" w14:textId="0DD885FE" w:rsidR="00191E18" w:rsidRDefault="00CC683A" w:rsidP="00A25DFA">
      <w:pPr>
        <w:spacing w:after="0" w:line="360" w:lineRule="auto"/>
        <w:ind w:firstLine="709"/>
        <w:jc w:val="both"/>
      </w:pPr>
      <w:r>
        <w:lastRenderedPageBreak/>
        <w:t>Поиск и фильтрация строятся вокруг принципа сократительного раскрытия (</w:t>
      </w:r>
      <w:proofErr w:type="spellStart"/>
      <w:r>
        <w:t>progressive</w:t>
      </w:r>
      <w:proofErr w:type="spellEnd"/>
      <w:r>
        <w:t xml:space="preserve"> </w:t>
      </w:r>
      <w:proofErr w:type="spellStart"/>
      <w:r>
        <w:t>disclosure</w:t>
      </w:r>
      <w:proofErr w:type="spellEnd"/>
      <w:r>
        <w:t>). Основной поиск предлагает адрес/район и быстрые фильтры (даты, цена, количество комнат). Расширенные фильтры доступны в отдельной панели, где пользователю удобно комбинировать критерии. Карта и список результатов работают синхронно: при перемещении карты показывается отношение найденных объектов к географическому фокусу; кластеризация и агрегация помогают не перегружать карту при большом количестве меток. Подсказки автодополнения должны учитывать частые запросы и предыдущие действия пользователя. Сохранённые поиски и подписки на оповещения видны в личном кабинете и предлагают автоматические уведомления при появлении подходящих вариантов.</w:t>
      </w:r>
    </w:p>
    <w:p w14:paraId="0DEEFD64" w14:textId="770A2577" w:rsidR="00191E18" w:rsidRDefault="00CC683A" w:rsidP="00A25DFA">
      <w:pPr>
        <w:spacing w:after="0" w:line="360" w:lineRule="auto"/>
        <w:ind w:firstLine="709"/>
        <w:jc w:val="both"/>
      </w:pPr>
      <w:r>
        <w:t xml:space="preserve">Бронирование — сценарий, где важно избегать сомнений и непредвиденных платежей. Форма бронирования строится как пошаговый процесс: выбор дат → выбор опций (услуги, доп. сборы) → просмотр итоговой суммы с прозрачной расшифровкой (аренда, сборы, налоги, депозит) → подтверждение и оплата. Разделение на шаги уменьшает отказ на последнем этапе. При этом необходимо показывать уведомления о возможных конфликтах (например, другие претенденты на даты) в реальном времени с вариантами действий: подписаться на оповещение, предложить альтернативные даты или инициировать резерв. Для платёжной части важны визуальные сигналы безопасности (сертификация платёжного провайдера, токенизация карт), возможность сохранения платёжных методов и опция </w:t>
      </w:r>
      <w:proofErr w:type="spellStart"/>
      <w:r>
        <w:t>escrow</w:t>
      </w:r>
      <w:proofErr w:type="spellEnd"/>
      <w:r>
        <w:t xml:space="preserve"> с объяснением механики и сроков возврата депозита. Поддержка частичной оплаты и рассрочки оформляется через ясные переключатели с калькулятором ежемесячных платежей.</w:t>
      </w:r>
    </w:p>
    <w:p w14:paraId="247B9642" w14:textId="77777777" w:rsidR="00191E18" w:rsidRDefault="00CC683A" w:rsidP="00A25DFA">
      <w:pPr>
        <w:spacing w:after="0" w:line="360" w:lineRule="auto"/>
        <w:ind w:firstLine="709"/>
        <w:jc w:val="both"/>
      </w:pPr>
      <w:r>
        <w:t xml:space="preserve">Календарный интерфейс для арендодателя и управляющей компании требует удобных инструментов массового управления: массовые блокировки дат, шаблоны цен, импорт/экспорт </w:t>
      </w:r>
      <w:proofErr w:type="spellStart"/>
      <w:r>
        <w:t>iCal</w:t>
      </w:r>
      <w:proofErr w:type="spellEnd"/>
      <w:r>
        <w:t xml:space="preserve"> и визуальное представление бронирований с фильтрами по статусу. UI должен предотвращать ошибки — например, при создании правила ценообразования показывать </w:t>
      </w:r>
      <w:r>
        <w:lastRenderedPageBreak/>
        <w:t>предварительный просмотр итогового календаря и количество затронутых дней. Для конфликтных ситуаций предусмотреть режим предложений: система предлагает альтернативы и позволяет согласовать изменения с арендатором через диалог. В интерфейсе особое внимание уделяется тайм‑менеджменту и быстрому доступу к операциям: подтвердить бронь, отменить, вернуть депозит, открыть тикет на ремонт.</w:t>
      </w:r>
    </w:p>
    <w:p w14:paraId="34402CE8" w14:textId="77777777" w:rsidR="00191E18" w:rsidRDefault="00CC683A" w:rsidP="00A25DFA">
      <w:pPr>
        <w:spacing w:after="0" w:line="360" w:lineRule="auto"/>
        <w:ind w:firstLine="709"/>
        <w:jc w:val="both"/>
      </w:pPr>
      <w:r>
        <w:t>Личный кабинет пользователя развивается по принципу роли‑ориентированного дисплея. Для арендатора приоритетны: текущие и прошлые бронирования, сообщения с арендодателями, платежи и возможность быстро повторить бронирование по шаблону. Для арендодателя — доходность, уведомления о заявках, состояние календаря и тикеты по объектам. Для управляющей компании важен агрегированный вид портфеля, доступ к аналитике по заполнению и доходам, а также удобные инструменты делегирования прав между сотрудниками. Во всех кабинетов должны быть видны элементы доверия: статус верификации, активные санкции, история разрешённых споров.</w:t>
      </w:r>
    </w:p>
    <w:p w14:paraId="1D078C56" w14:textId="77777777" w:rsidR="00191E18" w:rsidRDefault="00CC683A" w:rsidP="00A25DFA">
      <w:pPr>
        <w:spacing w:after="0" w:line="360" w:lineRule="auto"/>
        <w:ind w:firstLine="709"/>
        <w:jc w:val="both"/>
      </w:pPr>
      <w:r>
        <w:t xml:space="preserve">Особое место занимает дизайн интерфейсов модерации и администрирования. Панели модераторов проектируются как очереди с возможностью быстрого предпросмотра, массовых действий и развёрнутого журнала изменений. Каждый элемент содержит метаданные, ссылку на оригинал, историю правок и возможность отложенного решения с автоматическим уведомлением участникам. Для безопасности все операции, влияющие на денежные потоки или доступы, требуют подтверждения вторым фактором и </w:t>
      </w:r>
      <w:proofErr w:type="spellStart"/>
      <w:r>
        <w:t>журналируются</w:t>
      </w:r>
      <w:proofErr w:type="spellEnd"/>
      <w:r>
        <w:t xml:space="preserve"> в </w:t>
      </w:r>
      <w:proofErr w:type="spellStart"/>
      <w:r>
        <w:t>auditable</w:t>
      </w:r>
      <w:proofErr w:type="spellEnd"/>
      <w:r>
        <w:t xml:space="preserve"> </w:t>
      </w:r>
      <w:proofErr w:type="spellStart"/>
      <w:r>
        <w:t>trail</w:t>
      </w:r>
      <w:proofErr w:type="spellEnd"/>
      <w:r>
        <w:t>.</w:t>
      </w:r>
    </w:p>
    <w:p w14:paraId="459F80BB" w14:textId="77777777" w:rsidR="00191E18" w:rsidRDefault="00CC683A" w:rsidP="00A25DFA">
      <w:pPr>
        <w:spacing w:after="0" w:line="360" w:lineRule="auto"/>
        <w:ind w:firstLine="709"/>
        <w:jc w:val="both"/>
      </w:pPr>
      <w:r>
        <w:t xml:space="preserve">Доступность и локализация — не опции, а требование. Интерфейсы должны соответствовать WCAG‑уровню AA: контрастность текста, крупные и удобные для касания элементы на мобильных устройствах, поддержка экранных читалок и навигации с клавиатуры. Локализация включает не только перевод строк, но и адаптацию форматов дат, валют, правовых блоков и </w:t>
      </w:r>
      <w:proofErr w:type="spellStart"/>
      <w:r>
        <w:lastRenderedPageBreak/>
        <w:t>микрокопи</w:t>
      </w:r>
      <w:proofErr w:type="spellEnd"/>
      <w:r>
        <w:t>. При проектировании следует предусмотреть RTL‑поддержку и гибкость для юридических различий между странами.</w:t>
      </w:r>
    </w:p>
    <w:p w14:paraId="131A5656" w14:textId="77777777" w:rsidR="00191E18" w:rsidRDefault="00CC683A" w:rsidP="00A25DFA">
      <w:pPr>
        <w:spacing w:after="0" w:line="360" w:lineRule="auto"/>
        <w:ind w:firstLine="709"/>
        <w:jc w:val="both"/>
      </w:pPr>
      <w:r>
        <w:t xml:space="preserve">Микровзаимодействия и </w:t>
      </w:r>
      <w:proofErr w:type="spellStart"/>
      <w:r>
        <w:t>микрокопи</w:t>
      </w:r>
      <w:proofErr w:type="spellEnd"/>
      <w:r>
        <w:t xml:space="preserve"> важны для чувства контроля: адаптивные подсказки при заполнении форм, понятные сообщения об ошибках с указанием решения, анимации успешных действий и возможность отмены (</w:t>
      </w:r>
      <w:proofErr w:type="spellStart"/>
      <w:r>
        <w:t>undo</w:t>
      </w:r>
      <w:proofErr w:type="spellEnd"/>
      <w:r>
        <w:t>) для критичных операций. При ошибках оптимальна стратегия «сделай, не пугай»: предоставить конкретный совет, кнопку повторной попытки и контакты поддержки. Для повышения доверия стоит использовать прозрачную политику уведомлений с настройками каналов и частоты.</w:t>
      </w:r>
    </w:p>
    <w:p w14:paraId="746ED0E5" w14:textId="77777777" w:rsidR="00191E18" w:rsidRDefault="00CC683A" w:rsidP="00A25DFA">
      <w:pPr>
        <w:spacing w:after="0" w:line="360" w:lineRule="auto"/>
        <w:ind w:firstLine="709"/>
        <w:jc w:val="both"/>
      </w:pPr>
      <w:r>
        <w:t>Процесс проектирования интерфейса включает создание дизайн‑системы: библиотека компонентов, токены для цветов/типографики/отступов, набор иконок и правила использования. Такая система ускоряет разработку, обеспечивает консистентность и упрощает масштабирование продукта. Прототипы в интерактивных инструментах (</w:t>
      </w:r>
      <w:proofErr w:type="spellStart"/>
      <w:r>
        <w:t>Figma</w:t>
      </w:r>
      <w:proofErr w:type="spellEnd"/>
      <w:r>
        <w:t>/</w:t>
      </w:r>
      <w:proofErr w:type="spellStart"/>
      <w:r>
        <w:t>Sketch</w:t>
      </w:r>
      <w:proofErr w:type="spellEnd"/>
      <w:r>
        <w:t>/</w:t>
      </w:r>
      <w:proofErr w:type="spellStart"/>
      <w:r>
        <w:t>ProtoPie</w:t>
      </w:r>
      <w:proofErr w:type="spellEnd"/>
      <w:r>
        <w:t xml:space="preserve">) проходят юзабилити‑тестирование на реальных пользователях с записью сценариев и метрик (время на задачу, процент успешных завершений, точки оттока). В </w:t>
      </w:r>
      <w:proofErr w:type="spellStart"/>
      <w:r>
        <w:t>продуктиве</w:t>
      </w:r>
      <w:proofErr w:type="spellEnd"/>
      <w:r>
        <w:t xml:space="preserve"> собираются аналитические события по ключевым точкам воронки, используются тепловые карты и A/B‑тесты для оптимизации конверсии.</w:t>
      </w:r>
    </w:p>
    <w:p w14:paraId="5A50CF1C" w14:textId="77777777" w:rsidR="00191E18" w:rsidRDefault="00CC683A" w:rsidP="00A25DFA">
      <w:pPr>
        <w:spacing w:after="0" w:line="360" w:lineRule="auto"/>
        <w:ind w:firstLine="709"/>
        <w:jc w:val="both"/>
      </w:pPr>
      <w:r>
        <w:t>Наконец, интерфейс должен быть частью итеративного процесса: релиз малых улучшений, сбор обратной связи, быстрая корректировка и развертывание через CI/CD. Такой подход позволяет адаптироваться к ожиданиям пользователей, снижать количество ошибок и постепенно повышать доверие и ценность системы для всех участников рынка аренды недвижимости.</w:t>
      </w:r>
    </w:p>
    <w:p w14:paraId="692650FE" w14:textId="77777777" w:rsidR="00191E18" w:rsidRDefault="00CC683A" w:rsidP="00F66AD4">
      <w:pPr>
        <w:spacing w:line="360" w:lineRule="auto"/>
      </w:pPr>
      <w:r>
        <w:br w:type="page"/>
      </w:r>
    </w:p>
    <w:p w14:paraId="15A182FE" w14:textId="3626449D" w:rsidR="00191E18" w:rsidRDefault="009F17DB" w:rsidP="00F66AD4">
      <w:pPr>
        <w:pStyle w:val="2"/>
        <w:spacing w:line="360" w:lineRule="auto"/>
      </w:pPr>
      <w:bookmarkStart w:id="12" w:name="_Toc228380444"/>
      <w:r>
        <w:lastRenderedPageBreak/>
        <w:t>2</w:t>
      </w:r>
      <w:r w:rsidR="00CC683A">
        <w:t>.</w:t>
      </w:r>
      <w:r>
        <w:t>4</w:t>
      </w:r>
      <w:r w:rsidR="00CC683A">
        <w:t>. ВЫБОР ТЕХНОЛОГИЙ РАЗРАБОТКИ</w:t>
      </w:r>
      <w:bookmarkEnd w:id="12"/>
    </w:p>
    <w:p w14:paraId="702AFF65" w14:textId="77777777" w:rsidR="00191E18" w:rsidRDefault="00CC683A" w:rsidP="00A25DFA">
      <w:pPr>
        <w:spacing w:after="0" w:line="360" w:lineRule="auto"/>
        <w:ind w:firstLine="709"/>
        <w:jc w:val="both"/>
      </w:pPr>
      <w:r>
        <w:t xml:space="preserve">При выборе набора технологий для разработки информационной системы аренды недвижимости ключевым ориентиром должны служить требования к надёжности, скорости вывода на рынок, </w:t>
      </w:r>
      <w:proofErr w:type="spellStart"/>
      <w:r>
        <w:t>защитe</w:t>
      </w:r>
      <w:proofErr w:type="spellEnd"/>
      <w:r>
        <w:t xml:space="preserve"> персональных данных и возможности постепенного масштабирования. Технологический </w:t>
      </w:r>
      <w:proofErr w:type="spellStart"/>
      <w:r>
        <w:t>стэк</w:t>
      </w:r>
      <w:proofErr w:type="spellEnd"/>
      <w:r>
        <w:t xml:space="preserve"> формируется не только с учётом функциональных потребностей, но и исходя из компетенций команды, бюджета и желаемой скорости итераций. Важна ориентированность на стандарты, широкую экосистему библиотек и инструментов, а также наличие инструментов для автоматизации качества кода и безопасности на всем жизненном цикле разработки.</w:t>
      </w:r>
    </w:p>
    <w:p w14:paraId="3C94BD94" w14:textId="710F7287" w:rsidR="00191E18" w:rsidRDefault="00CC683A" w:rsidP="00A25DFA">
      <w:pPr>
        <w:spacing w:after="0" w:line="360" w:lineRule="auto"/>
        <w:ind w:firstLine="709"/>
        <w:jc w:val="both"/>
      </w:pPr>
      <w:r>
        <w:t xml:space="preserve">В фронтенде целесообразно опереться на современный компонентный подход с типизацией: использование </w:t>
      </w:r>
      <w:proofErr w:type="spellStart"/>
      <w:r>
        <w:t>TypeScript</w:t>
      </w:r>
      <w:proofErr w:type="spellEnd"/>
      <w:r>
        <w:t xml:space="preserve"> повышает предсказуемость и сокращает число ошибок на этапе разработки. Рендеринг стоит организовать так, чтобы обеспечить быстрые первые отрисовки и SEO‑дружественность для публичных страниц; это достигается применением фреймворков с поддержкой серверной генерации страниц и PWA‑возможностей. Для построения интерфейсов рекомендуется создавать централизованную дизайн‑систему и разворачивать её как библиотеку компонентов, что гарантирует консистентность и ускоряет реализацию новых экранов. Для управления состоянием уместно сочетание лёгких локальных инструментов и синхронизируемых сетевых библиотек: подход «сервер является источником правды» с кэшированием запросов на клиенте (</w:t>
      </w:r>
      <w:proofErr w:type="spellStart"/>
      <w:r>
        <w:t>stale‑while‑revalidate</w:t>
      </w:r>
      <w:proofErr w:type="spellEnd"/>
      <w:r>
        <w:t xml:space="preserve">) упрощает логику и снижает риск рассинхронизации. Для ускорения разработки пользовательских сценариев и упрощения тестирования полезно внедрить </w:t>
      </w:r>
      <w:proofErr w:type="spellStart"/>
      <w:r>
        <w:t>Storybook</w:t>
      </w:r>
      <w:proofErr w:type="spellEnd"/>
      <w:r>
        <w:t xml:space="preserve"> и набор инструментов для проверки доступности (автоматические проверки контрастности, </w:t>
      </w:r>
      <w:proofErr w:type="spellStart"/>
      <w:r>
        <w:t>axe</w:t>
      </w:r>
      <w:proofErr w:type="spellEnd"/>
      <w:r>
        <w:t>).</w:t>
      </w:r>
    </w:p>
    <w:p w14:paraId="3139A238" w14:textId="1EE510E6" w:rsidR="00191E18" w:rsidRDefault="00CC683A" w:rsidP="00A25DFA">
      <w:pPr>
        <w:spacing w:after="0" w:line="360" w:lineRule="auto"/>
        <w:ind w:firstLine="709"/>
        <w:jc w:val="both"/>
      </w:pPr>
      <w:r>
        <w:t xml:space="preserve">В мобильной части стоит оценивать компромисс между скоростью разработки кросс‑платформенных приложений и нативной производительностью. Для быстрого вывода и общей кодовой базы оправдан </w:t>
      </w:r>
      <w:r>
        <w:lastRenderedPageBreak/>
        <w:t xml:space="preserve">выбор </w:t>
      </w:r>
      <w:proofErr w:type="spellStart"/>
      <w:r>
        <w:t>React</w:t>
      </w:r>
      <w:proofErr w:type="spellEnd"/>
      <w:r>
        <w:t xml:space="preserve"> </w:t>
      </w:r>
      <w:proofErr w:type="spellStart"/>
      <w:r>
        <w:t>Native</w:t>
      </w:r>
      <w:proofErr w:type="spellEnd"/>
      <w:r>
        <w:t xml:space="preserve"> (или </w:t>
      </w:r>
      <w:proofErr w:type="spellStart"/>
      <w:r>
        <w:t>Flutter</w:t>
      </w:r>
      <w:proofErr w:type="spellEnd"/>
      <w:r>
        <w:t xml:space="preserve"> при наличии сильной команды </w:t>
      </w:r>
      <w:proofErr w:type="spellStart"/>
      <w:r>
        <w:t>Dart</w:t>
      </w:r>
      <w:proofErr w:type="spellEnd"/>
      <w:r>
        <w:t xml:space="preserve">), при этом архитектура должна позволять выделить общую логику и UI‑шара для разных платформ. Для оффлайновых сценариев и </w:t>
      </w:r>
      <w:proofErr w:type="spellStart"/>
      <w:r>
        <w:t>push</w:t>
      </w:r>
      <w:proofErr w:type="spellEnd"/>
      <w:r>
        <w:t>‑уведомлений нужен продуманный слой синхронизации и очередей на клиенте.</w:t>
      </w:r>
    </w:p>
    <w:p w14:paraId="0B1114D1" w14:textId="164989EA" w:rsidR="00191E18" w:rsidRDefault="00CC683A" w:rsidP="00A25DFA">
      <w:pPr>
        <w:spacing w:after="0" w:line="360" w:lineRule="auto"/>
        <w:ind w:firstLine="709"/>
        <w:jc w:val="both"/>
      </w:pPr>
      <w:r>
        <w:t>На серверной стороне рационален выбор языка и фреймворка, который обеспечивает быструю разработку API при минимальных накладных расходах. Практические критерии — зрелость экосистемы, наличие библиотек для безопасности и интеграций, удобство написания асинхронного кода. Для команд с JavaScript/</w:t>
      </w:r>
      <w:proofErr w:type="spellStart"/>
      <w:r>
        <w:t>TypeScript</w:t>
      </w:r>
      <w:proofErr w:type="spellEnd"/>
      <w:r>
        <w:t xml:space="preserve"> опытом удобен сервер на </w:t>
      </w:r>
      <w:proofErr w:type="spellStart"/>
      <w:r>
        <w:t>TypeScript</w:t>
      </w:r>
      <w:proofErr w:type="spellEnd"/>
      <w:r>
        <w:t xml:space="preserve"> с архитектурой, ориентированной на модульность и </w:t>
      </w:r>
      <w:proofErr w:type="spellStart"/>
      <w:r>
        <w:t>контрактность</w:t>
      </w:r>
      <w:proofErr w:type="spellEnd"/>
      <w:r>
        <w:t xml:space="preserve"> (например, фреймворки с явной поддержкой </w:t>
      </w:r>
      <w:proofErr w:type="spellStart"/>
      <w:r>
        <w:t>OpenAPI</w:t>
      </w:r>
      <w:proofErr w:type="spellEnd"/>
      <w:r>
        <w:t xml:space="preserve">). Альтернативой для участков с повышенными требованиями к задержкам и параллелизму могут стать компилируемые языки (Go, </w:t>
      </w:r>
      <w:proofErr w:type="spellStart"/>
      <w:r>
        <w:t>Rust</w:t>
      </w:r>
      <w:proofErr w:type="spellEnd"/>
      <w:r>
        <w:t>), которые применяются для отдельных сервисов с высокой нагрузкой. Важным принципом является не монолит, а набор сервисов с чётко описанными контрактами — это упрощает замену технологий и независимое масштабирование.</w:t>
      </w:r>
    </w:p>
    <w:p w14:paraId="29583A91" w14:textId="77777777" w:rsidR="00191E18" w:rsidRDefault="00CC683A" w:rsidP="00A25DFA">
      <w:pPr>
        <w:spacing w:after="0" w:line="360" w:lineRule="auto"/>
        <w:ind w:firstLine="709"/>
        <w:jc w:val="both"/>
      </w:pPr>
      <w:r>
        <w:t xml:space="preserve">Для обмена и интеграции между сервисами нужны стандартизованные контракты. Схемно‑ориентированный подход — </w:t>
      </w:r>
      <w:proofErr w:type="spellStart"/>
      <w:r>
        <w:t>OpenAPI</w:t>
      </w:r>
      <w:proofErr w:type="spellEnd"/>
      <w:r>
        <w:t xml:space="preserve">/JSON </w:t>
      </w:r>
      <w:proofErr w:type="spellStart"/>
      <w:r>
        <w:t>Schema</w:t>
      </w:r>
      <w:proofErr w:type="spellEnd"/>
      <w:r>
        <w:t xml:space="preserve"> для REST и отдельный слой агрегирования (</w:t>
      </w:r>
      <w:proofErr w:type="spellStart"/>
      <w:r>
        <w:t>GraphQL</w:t>
      </w:r>
      <w:proofErr w:type="spellEnd"/>
      <w:r>
        <w:t xml:space="preserve"> или BFF) для сложных пользовательских интерфейсов — даёт гибкость и уменьшает число циклов разработки между бэкендом и фронтендом. Контрактные тесты (</w:t>
      </w:r>
      <w:proofErr w:type="spellStart"/>
      <w:r>
        <w:t>consumer‑driven</w:t>
      </w:r>
      <w:proofErr w:type="spellEnd"/>
      <w:r>
        <w:t xml:space="preserve"> </w:t>
      </w:r>
      <w:proofErr w:type="spellStart"/>
      <w:r>
        <w:t>contracts</w:t>
      </w:r>
      <w:proofErr w:type="spellEnd"/>
      <w:r>
        <w:t>) должны входить в CI, чтобы исключать регрессивные изменения в API.</w:t>
      </w:r>
    </w:p>
    <w:p w14:paraId="38CB9FB2" w14:textId="77777777" w:rsidR="00191E18" w:rsidRDefault="00CC683A" w:rsidP="00A25DFA">
      <w:pPr>
        <w:spacing w:after="0" w:line="360" w:lineRule="auto"/>
        <w:ind w:firstLine="709"/>
        <w:jc w:val="both"/>
      </w:pPr>
      <w:r>
        <w:t xml:space="preserve">В части хранения данных при выборе механизмов следует учитывать двухуровневую стратегию: относительно «источника правды» для транзакций — реляционная база с поддержкой сложных ограничений и транзакций; для полнотекстового поиска и быстрых агрегаций — специальный поисковый движок/колоночное хранилище. Варианты и настройки нужно выбирать с опорой на прогнозируемые объёмы, требуемую скорость отклика и бюджет на </w:t>
      </w:r>
      <w:r>
        <w:lastRenderedPageBreak/>
        <w:t>инфраструктуру. Важна автоматизация миграций схем, обработка бэков и тестовые наборы данных для юнит‑ и интеграционных тестов.</w:t>
      </w:r>
    </w:p>
    <w:p w14:paraId="76BA5364" w14:textId="77777777" w:rsidR="00191E18" w:rsidRDefault="00CC683A" w:rsidP="00A25DFA">
      <w:pPr>
        <w:spacing w:after="0" w:line="360" w:lineRule="auto"/>
        <w:ind w:firstLine="709"/>
        <w:jc w:val="both"/>
      </w:pPr>
      <w:r>
        <w:t xml:space="preserve">Процесс интеграции и событийной обработки требует надёжной системы сообщений/стриминга. Для сценариев, где важна устойчивая доставка событий и ретенция истории, лучше выбирать решения со стрим‑ориентированной архитектурой; для простых очередей — лёгкие брокеры. При выборе также учитывается экосистема инструментов для поддержки CDC, аналитических </w:t>
      </w:r>
      <w:proofErr w:type="spellStart"/>
      <w:r>
        <w:t>пайплайнов</w:t>
      </w:r>
      <w:proofErr w:type="spellEnd"/>
      <w:r>
        <w:t xml:space="preserve"> и механизмов компенсации транзакций.</w:t>
      </w:r>
    </w:p>
    <w:p w14:paraId="651E1A76" w14:textId="77777777" w:rsidR="00191E18" w:rsidRDefault="00CC683A" w:rsidP="00A25DFA">
      <w:pPr>
        <w:spacing w:after="0" w:line="360" w:lineRule="auto"/>
        <w:ind w:firstLine="709"/>
        <w:jc w:val="both"/>
      </w:pPr>
      <w:r>
        <w:t>Инфраструктура и развёртывание должны строиться на принципах инфраструктуры как кода и автоматизации. Инструменты для описания и управления окружением (</w:t>
      </w:r>
      <w:proofErr w:type="spellStart"/>
      <w:r>
        <w:t>Terraform</w:t>
      </w:r>
      <w:proofErr w:type="spellEnd"/>
      <w:r>
        <w:t xml:space="preserve">, аналогичные) в комбинации с </w:t>
      </w:r>
      <w:proofErr w:type="spellStart"/>
      <w:r>
        <w:t>оркестрацией</w:t>
      </w:r>
      <w:proofErr w:type="spellEnd"/>
      <w:r>
        <w:t xml:space="preserve"> контейнеров дают повторяемость и воспроизводимость. Для ускорения рабочих циклов и уменьшения числа ошибок в продакшен полезно внедрять канареечные релизы и </w:t>
      </w:r>
      <w:proofErr w:type="spellStart"/>
      <w:r>
        <w:t>feature‑flags</w:t>
      </w:r>
      <w:proofErr w:type="spellEnd"/>
      <w:r>
        <w:t>, что позволяет выкатывать изменения постепенно и быстро откатывать при проблемах.</w:t>
      </w:r>
    </w:p>
    <w:p w14:paraId="4EEA19E0" w14:textId="77777777" w:rsidR="00191E18" w:rsidRDefault="00CC683A" w:rsidP="00A25DFA">
      <w:pPr>
        <w:spacing w:after="0" w:line="360" w:lineRule="auto"/>
        <w:ind w:firstLine="709"/>
        <w:jc w:val="both"/>
      </w:pPr>
      <w:r>
        <w:t xml:space="preserve">Качество кода и безопасность обеспечиваются интеграцией линтеров, статического анализа, SCA‑сканирования зависимостей и автоматических проверок в CI. В </w:t>
      </w:r>
      <w:proofErr w:type="spellStart"/>
      <w:r>
        <w:t>пайплайны</w:t>
      </w:r>
      <w:proofErr w:type="spellEnd"/>
      <w:r>
        <w:t xml:space="preserve"> должны входить </w:t>
      </w:r>
      <w:proofErr w:type="spellStart"/>
      <w:r>
        <w:t>unit</w:t>
      </w:r>
      <w:proofErr w:type="spellEnd"/>
      <w:r>
        <w:t xml:space="preserve">‑, интеграционные и e2e‑тесты, а также контрактное тестирование между сервисами. Для интеграционного тестирования внешних интеграций применяются </w:t>
      </w:r>
      <w:proofErr w:type="spellStart"/>
      <w:r>
        <w:t>mock</w:t>
      </w:r>
      <w:proofErr w:type="spellEnd"/>
      <w:r>
        <w:t>‑сервисы и локальные окружения, обеспечиваемые через контейнеры или специально подготовленные тестовые стенды. Нагрузочное тестирование и сценарии деградации реализуются отдельными инструментами, которые легко включаются в регулярное планирование тестов; полезно также проводить периодические пентесты и DAST‑сканирование.</w:t>
      </w:r>
    </w:p>
    <w:p w14:paraId="05EF8DA1" w14:textId="77777777" w:rsidR="00191E18" w:rsidRDefault="00CC683A" w:rsidP="00A25DFA">
      <w:pPr>
        <w:spacing w:after="0" w:line="360" w:lineRule="auto"/>
        <w:ind w:firstLine="709"/>
        <w:jc w:val="both"/>
      </w:pPr>
      <w:r>
        <w:t xml:space="preserve">Наблюдаемость, логирование и </w:t>
      </w:r>
      <w:proofErr w:type="spellStart"/>
      <w:r>
        <w:t>трейсинг</w:t>
      </w:r>
      <w:proofErr w:type="spellEnd"/>
      <w:r>
        <w:t xml:space="preserve"> — неотъемлемая часть технологического выбора. Система должна позволять собирать метрики, логи и трассировки централизовано, с настраиваемыми </w:t>
      </w:r>
      <w:proofErr w:type="spellStart"/>
      <w:r>
        <w:t>алертами</w:t>
      </w:r>
      <w:proofErr w:type="spellEnd"/>
      <w:r>
        <w:t xml:space="preserve"> и простыми для интерпретации дашбордами. Также важно предусмотреть инструментальные </w:t>
      </w:r>
      <w:r>
        <w:lastRenderedPageBreak/>
        <w:t>точки для бизнес‑метрик и SLO/SLI, чтобы контролировать пользовательский опыт, а не только технические показатели.</w:t>
      </w:r>
    </w:p>
    <w:p w14:paraId="52191881" w14:textId="77777777" w:rsidR="00191E18" w:rsidRDefault="00CC683A" w:rsidP="00A25DFA">
      <w:pPr>
        <w:spacing w:after="0" w:line="360" w:lineRule="auto"/>
        <w:ind w:firstLine="709"/>
        <w:jc w:val="both"/>
      </w:pPr>
      <w:r>
        <w:t>Управление секретами, ключами и сертификатами должно выполняться централизованно, с автоматической ротацией и разграничением доступа, а политики CI/CD — предусматривать проверку контейнерных образов и подписание артефактов. Для работы с платёжной информацией предпочтительно минимизировать хранение таких данных, используя токенизацию и сертифицированных провайдеров.</w:t>
      </w:r>
    </w:p>
    <w:p w14:paraId="27CDDD7D" w14:textId="77777777" w:rsidR="00191E18" w:rsidRDefault="00CC683A" w:rsidP="00A25DFA">
      <w:pPr>
        <w:spacing w:after="0" w:line="360" w:lineRule="auto"/>
        <w:ind w:firstLine="709"/>
        <w:jc w:val="both"/>
      </w:pPr>
      <w:r>
        <w:t xml:space="preserve">Внедрение выбранных технологий лучше начать с небольшого </w:t>
      </w:r>
      <w:proofErr w:type="spellStart"/>
      <w:r>
        <w:t>PoC</w:t>
      </w:r>
      <w:proofErr w:type="spellEnd"/>
      <w:r>
        <w:t xml:space="preserve"> для ключевых сценариев (бронирование, платежи, поиск), что даст практическое подтверждение архитектурных предположений и выявит узкие места. Последовательное расширение </w:t>
      </w:r>
      <w:proofErr w:type="spellStart"/>
      <w:r>
        <w:t>техстека</w:t>
      </w:r>
      <w:proofErr w:type="spellEnd"/>
      <w:r>
        <w:t xml:space="preserve"> и постепенное введение дополнительных инструментов позволит контролировать риски и поддерживать высокий темп поставки функционала. В итоге оптимальный набор технологий — это компромисс между зрелостью, стоимостью владения, возможностью безопасной эксплуатации и скоростью развития продукта; рекомендации должны быть адаптированы под конкретные ресурсы команды и требования рынка.</w:t>
      </w:r>
    </w:p>
    <w:p w14:paraId="1FB6C8F9" w14:textId="77777777" w:rsidR="00191E18" w:rsidRDefault="00CC683A" w:rsidP="00F66AD4">
      <w:pPr>
        <w:spacing w:line="360" w:lineRule="auto"/>
      </w:pPr>
      <w:r>
        <w:br w:type="page"/>
      </w:r>
    </w:p>
    <w:p w14:paraId="4248B3A7" w14:textId="5827AEB4" w:rsidR="00191E18" w:rsidRDefault="009F17DB" w:rsidP="00F66AD4">
      <w:pPr>
        <w:pStyle w:val="2"/>
        <w:spacing w:line="360" w:lineRule="auto"/>
      </w:pPr>
      <w:bookmarkStart w:id="13" w:name="_Toc228380445"/>
      <w:r>
        <w:lastRenderedPageBreak/>
        <w:t>2</w:t>
      </w:r>
      <w:r w:rsidR="00CC683A">
        <w:t>.</w:t>
      </w:r>
      <w:r>
        <w:t>5</w:t>
      </w:r>
      <w:r w:rsidR="00CC683A">
        <w:t>. ПРОГРАММИРОВАНИЕ И ИНТЕГРАЦИЯ КОМПОНЕНТОВ СИСТЕМЫ</w:t>
      </w:r>
      <w:bookmarkEnd w:id="13"/>
    </w:p>
    <w:p w14:paraId="7A20D42C" w14:textId="77777777" w:rsidR="00191E18" w:rsidRDefault="00CC683A" w:rsidP="00A25DFA">
      <w:pPr>
        <w:spacing w:after="0" w:line="360" w:lineRule="auto"/>
        <w:ind w:firstLine="709"/>
        <w:jc w:val="both"/>
      </w:pPr>
      <w:r>
        <w:t xml:space="preserve">При переходе от проектирования к реальной реализации ключевым становится не только написание кода, но и организация его интеграции в единую, надёжную и предсказуемую систему. Практическая часть разработки должна опираться на набор чётких правил и паттернов, которые минимизируют ошибки при взаимодействии компонентов, упрощают сопровождение и ускоряют доставку изменений. На уровне кода рекомендуется строгая </w:t>
      </w:r>
      <w:proofErr w:type="spellStart"/>
      <w:r>
        <w:t>разделённость</w:t>
      </w:r>
      <w:proofErr w:type="spellEnd"/>
      <w:r>
        <w:t xml:space="preserve"> слоёв: контроллеры/обработчики запросов, сервисный слой с бизнес‑логикой и слой доступа к данным. DTO/VO используются для явного отделения внешних контрактов от внутренней модели, что снижает риск утечек приватных полей и упрощает </w:t>
      </w:r>
      <w:proofErr w:type="spellStart"/>
      <w:r>
        <w:t>версионирование</w:t>
      </w:r>
      <w:proofErr w:type="spellEnd"/>
      <w:r>
        <w:t xml:space="preserve"> API. Валидация входных данных должна быть централизована и декларативна (схемы валидации на уровне контроллеров), что уменьшит дублирование проверок и упростит тестирование ошибок на границе системы.</w:t>
      </w:r>
    </w:p>
    <w:p w14:paraId="58789943" w14:textId="449808AA" w:rsidR="00191E18" w:rsidRDefault="00CC683A" w:rsidP="00A25DFA">
      <w:pPr>
        <w:spacing w:after="0" w:line="360" w:lineRule="auto"/>
        <w:ind w:firstLine="709"/>
        <w:jc w:val="both"/>
      </w:pPr>
      <w:r>
        <w:t>При интеграции внешних сервисов (платёжные провайдеры, KYC, картографические сервисы, SMS/</w:t>
      </w:r>
      <w:proofErr w:type="spellStart"/>
      <w:r>
        <w:t>Email</w:t>
      </w:r>
      <w:proofErr w:type="spellEnd"/>
      <w:r>
        <w:t xml:space="preserve">) целесообразно инкапсулировать логику взаимодействия в адаптерах с единым интерфейсом и механизмом </w:t>
      </w:r>
      <w:proofErr w:type="spellStart"/>
      <w:r>
        <w:t>конфигурируемных</w:t>
      </w:r>
      <w:proofErr w:type="spellEnd"/>
      <w:r>
        <w:t xml:space="preserve"> политик повторения и таймаутов. Каждый адаптер должен реализовывать идемпотентные операции или поддерживать приём идемпотентных ключей — это защита от двойных списаний и дублей при повторных </w:t>
      </w:r>
      <w:proofErr w:type="spellStart"/>
      <w:r>
        <w:t>вебхуках</w:t>
      </w:r>
      <w:proofErr w:type="spellEnd"/>
      <w:r>
        <w:t xml:space="preserve">. Для обработки </w:t>
      </w:r>
      <w:proofErr w:type="spellStart"/>
      <w:r>
        <w:t>webhook</w:t>
      </w:r>
      <w:proofErr w:type="spellEnd"/>
      <w:r>
        <w:t xml:space="preserve">‑событий следует обязательно реализовать проверку подписи и быстрый </w:t>
      </w:r>
      <w:proofErr w:type="spellStart"/>
      <w:r>
        <w:t>acknowledgement</w:t>
      </w:r>
      <w:proofErr w:type="spellEnd"/>
      <w:r>
        <w:t xml:space="preserve"> (2xx) с асинхронной обработкой долгих задач, чтобы избежать таймаутов со стороны провайдера. Логику внешних интеграций нужно покрывать </w:t>
      </w:r>
      <w:proofErr w:type="spellStart"/>
      <w:r>
        <w:t>mock</w:t>
      </w:r>
      <w:proofErr w:type="spellEnd"/>
      <w:r>
        <w:t>‑слоями и контрактными тестами (</w:t>
      </w:r>
      <w:proofErr w:type="spellStart"/>
      <w:r>
        <w:t>consumer‑driven</w:t>
      </w:r>
      <w:proofErr w:type="spellEnd"/>
      <w:r>
        <w:t xml:space="preserve"> </w:t>
      </w:r>
      <w:proofErr w:type="spellStart"/>
      <w:r>
        <w:t>contracts</w:t>
      </w:r>
      <w:proofErr w:type="spellEnd"/>
      <w:r>
        <w:t>), что позволит обнаруживать несовместимости ещё на этапе CI.</w:t>
      </w:r>
    </w:p>
    <w:p w14:paraId="259C9428" w14:textId="448ABDF3" w:rsidR="00191E18" w:rsidRDefault="00CC683A" w:rsidP="00A25DFA">
      <w:pPr>
        <w:spacing w:after="0" w:line="360" w:lineRule="auto"/>
        <w:ind w:firstLine="709"/>
        <w:jc w:val="both"/>
      </w:pPr>
      <w:r>
        <w:t>Архитектурно критичные интеграции лучше строить по паттерну «</w:t>
      </w:r>
      <w:proofErr w:type="spellStart"/>
      <w:r>
        <w:t>outbox</w:t>
      </w:r>
      <w:proofErr w:type="spellEnd"/>
      <w:r>
        <w:t xml:space="preserve"> + </w:t>
      </w:r>
      <w:proofErr w:type="spellStart"/>
      <w:r>
        <w:t>event</w:t>
      </w:r>
      <w:proofErr w:type="spellEnd"/>
      <w:r>
        <w:t xml:space="preserve"> </w:t>
      </w:r>
      <w:proofErr w:type="spellStart"/>
      <w:r>
        <w:t>bus</w:t>
      </w:r>
      <w:proofErr w:type="spellEnd"/>
      <w:r>
        <w:t xml:space="preserve">»: при изменении транзакционной сущности запись об изменении создаётся в таблице </w:t>
      </w:r>
      <w:proofErr w:type="spellStart"/>
      <w:r>
        <w:t>outbox</w:t>
      </w:r>
      <w:proofErr w:type="spellEnd"/>
      <w:r>
        <w:t xml:space="preserve"> в той же транзакции, после фиксации процесса </w:t>
      </w:r>
      <w:r>
        <w:lastRenderedPageBreak/>
        <w:t xml:space="preserve">отдельный </w:t>
      </w:r>
      <w:proofErr w:type="spellStart"/>
      <w:r>
        <w:t>воркер</w:t>
      </w:r>
      <w:proofErr w:type="spellEnd"/>
      <w:r>
        <w:t xml:space="preserve"> доставляет событие в шину сообщений. Такой подход обеспечивает атомарность публикации событий относительно состояния базы и избавляет от рассинхронизации. Для доставки сообщений следует предусмотреть обработку ошибок с </w:t>
      </w:r>
      <w:proofErr w:type="spellStart"/>
      <w:r>
        <w:t>dead‑letter</w:t>
      </w:r>
      <w:proofErr w:type="spellEnd"/>
      <w:r>
        <w:t xml:space="preserve"> очередями и мониторингом, а также </w:t>
      </w:r>
      <w:proofErr w:type="spellStart"/>
      <w:r>
        <w:t>версионирование</w:t>
      </w:r>
      <w:proofErr w:type="spellEnd"/>
      <w:r>
        <w:t xml:space="preserve"> схем сообщений (например, </w:t>
      </w:r>
      <w:proofErr w:type="spellStart"/>
      <w:r>
        <w:t>Avro</w:t>
      </w:r>
      <w:proofErr w:type="spellEnd"/>
      <w:r>
        <w:t>/</w:t>
      </w:r>
      <w:proofErr w:type="spellStart"/>
      <w:r>
        <w:t>Schema</w:t>
      </w:r>
      <w:proofErr w:type="spellEnd"/>
      <w:r>
        <w:t xml:space="preserve"> </w:t>
      </w:r>
      <w:proofErr w:type="spellStart"/>
      <w:r>
        <w:t>Registry</w:t>
      </w:r>
      <w:proofErr w:type="spellEnd"/>
      <w:r>
        <w:t>) для обратной совместимости при эволюции контрактов.</w:t>
      </w:r>
    </w:p>
    <w:p w14:paraId="02EC7CD4" w14:textId="228A73D4" w:rsidR="00191E18" w:rsidRDefault="00CC683A" w:rsidP="00A25DFA">
      <w:pPr>
        <w:spacing w:after="0" w:line="360" w:lineRule="auto"/>
        <w:ind w:firstLine="709"/>
        <w:jc w:val="both"/>
      </w:pPr>
      <w:proofErr w:type="spellStart"/>
      <w:r>
        <w:t>Оркестрация</w:t>
      </w:r>
      <w:proofErr w:type="spellEnd"/>
      <w:r>
        <w:t xml:space="preserve"> распределённых процессов (оплата, подтверждение брони, резерв даты, создание контракта) реализуется шаблоном SAGA: каждый шаг фиксируется с состоянием и ссылками на компенсирующие операции. При программировании SAGA важно заранее определять точки наблюдаемости и ручной интервенции — панели админа, где модератор сможет перезапустить или компенсировать транзакцию. Для идемпотентности операций на уровне сервиса следует хранить ключи запросов и результатов, чтобы повторные выполнения с тем же ключом не приводили к двойным эффектам.</w:t>
      </w:r>
    </w:p>
    <w:p w14:paraId="457D90A1" w14:textId="77777777" w:rsidR="00191E18" w:rsidRDefault="00CC683A" w:rsidP="00A25DFA">
      <w:pPr>
        <w:spacing w:after="0" w:line="360" w:lineRule="auto"/>
        <w:ind w:firstLine="709"/>
        <w:jc w:val="both"/>
      </w:pPr>
      <w:r>
        <w:t xml:space="preserve">Контрактная дисциплина между командами поддерживается автоматической генерацией и публикацией </w:t>
      </w:r>
      <w:proofErr w:type="spellStart"/>
      <w:r>
        <w:t>OpenAPI</w:t>
      </w:r>
      <w:proofErr w:type="spellEnd"/>
      <w:r>
        <w:t>/</w:t>
      </w:r>
      <w:proofErr w:type="spellStart"/>
      <w:r>
        <w:t>Protobuf</w:t>
      </w:r>
      <w:proofErr w:type="spellEnd"/>
      <w:r>
        <w:t xml:space="preserve"> описаний. Контрактные тесты, выполняемые в CI, должны проверять соответствие реализации ожидаемым схемам. При внесении изменений в API следует придерживаться семантического </w:t>
      </w:r>
      <w:proofErr w:type="spellStart"/>
      <w:r>
        <w:t>версионирования</w:t>
      </w:r>
      <w:proofErr w:type="spellEnd"/>
      <w:r>
        <w:t xml:space="preserve"> и практики </w:t>
      </w:r>
      <w:proofErr w:type="spellStart"/>
      <w:r>
        <w:t>депрекации</w:t>
      </w:r>
      <w:proofErr w:type="spellEnd"/>
      <w:r>
        <w:t xml:space="preserve">: старые версии остаются доступными определённый период, а клиенты получают уведомления и инструменты миграции. Для внутренних API выгодно применять </w:t>
      </w:r>
      <w:proofErr w:type="spellStart"/>
      <w:r>
        <w:t>feature</w:t>
      </w:r>
      <w:proofErr w:type="spellEnd"/>
      <w:r>
        <w:t xml:space="preserve"> </w:t>
      </w:r>
      <w:proofErr w:type="spellStart"/>
      <w:r>
        <w:t>flags</w:t>
      </w:r>
      <w:proofErr w:type="spellEnd"/>
      <w:r>
        <w:t xml:space="preserve"> и BFF‑слой, чтобы новые возможности можно было включать поэтапно и тестировать на поднаборах пользователей.</w:t>
      </w:r>
    </w:p>
    <w:p w14:paraId="7D22527E" w14:textId="77777777" w:rsidR="00191E18" w:rsidRDefault="00CC683A" w:rsidP="00A25DFA">
      <w:pPr>
        <w:spacing w:after="0" w:line="360" w:lineRule="auto"/>
        <w:ind w:firstLine="709"/>
        <w:jc w:val="both"/>
      </w:pPr>
      <w:r>
        <w:t>Тестирование интеграции разделяется на уровни. Unit‑тесты покрывают отдельные функции и бизнес‑правила, интеграционные тесты проверяют работу модуля с реальной СУБД и внешними зависимостями в изолированном окружении (</w:t>
      </w:r>
      <w:proofErr w:type="spellStart"/>
      <w:r>
        <w:t>контейнеризированные</w:t>
      </w:r>
      <w:proofErr w:type="spellEnd"/>
      <w:r>
        <w:t xml:space="preserve"> тестовые базы), а контрактные тесты подтверждают корректность взаимодействия с внешними API. E2E‑тесты моделируют реальные сценарии (поиск → бронь → оплата → генерация договора) и запускаются в </w:t>
      </w:r>
      <w:proofErr w:type="spellStart"/>
      <w:r>
        <w:t>staging</w:t>
      </w:r>
      <w:proofErr w:type="spellEnd"/>
      <w:r>
        <w:t xml:space="preserve">‑окружении с фиксацией показателей </w:t>
      </w:r>
      <w:r>
        <w:lastRenderedPageBreak/>
        <w:t xml:space="preserve">производительности. Для </w:t>
      </w:r>
      <w:proofErr w:type="spellStart"/>
      <w:r>
        <w:t>webhook</w:t>
      </w:r>
      <w:proofErr w:type="spellEnd"/>
      <w:r>
        <w:t xml:space="preserve">‑ориентированных потоков полезно использовать </w:t>
      </w:r>
      <w:proofErr w:type="spellStart"/>
      <w:r>
        <w:t>replay</w:t>
      </w:r>
      <w:proofErr w:type="spellEnd"/>
      <w:r>
        <w:t xml:space="preserve"> тесты: воспроизведение последовательности событий из </w:t>
      </w:r>
      <w:proofErr w:type="spellStart"/>
      <w:r>
        <w:t>продового</w:t>
      </w:r>
      <w:proofErr w:type="spellEnd"/>
      <w:r>
        <w:t xml:space="preserve"> журнала в тестовом окружении для проверки стабильности обработки.</w:t>
      </w:r>
    </w:p>
    <w:p w14:paraId="28C3B318" w14:textId="77777777" w:rsidR="00191E18" w:rsidRDefault="00CC683A" w:rsidP="00A25DFA">
      <w:pPr>
        <w:spacing w:after="0" w:line="360" w:lineRule="auto"/>
        <w:ind w:firstLine="709"/>
        <w:jc w:val="both"/>
      </w:pPr>
      <w:r>
        <w:t>Миграции схем БД и их интеграция в CI/CD требуют особого внимания. Используйте инструменты миграций (</w:t>
      </w:r>
      <w:proofErr w:type="spellStart"/>
      <w:r>
        <w:t>Flyway</w:t>
      </w:r>
      <w:proofErr w:type="spellEnd"/>
      <w:r>
        <w:t xml:space="preserve">, </w:t>
      </w:r>
      <w:proofErr w:type="spellStart"/>
      <w:r>
        <w:t>Liquibase</w:t>
      </w:r>
      <w:proofErr w:type="spellEnd"/>
      <w:r>
        <w:t xml:space="preserve"> или встроенные миграции фреймворка) и практику «</w:t>
      </w:r>
      <w:proofErr w:type="spellStart"/>
      <w:r>
        <w:t>backwards‑compatible</w:t>
      </w:r>
      <w:proofErr w:type="spellEnd"/>
      <w:r>
        <w:t xml:space="preserve"> </w:t>
      </w:r>
      <w:proofErr w:type="spellStart"/>
      <w:r>
        <w:t>migrations</w:t>
      </w:r>
      <w:proofErr w:type="spellEnd"/>
      <w:r>
        <w:t>»: сначала добавляются новые столбцы и поля, затем переключается код на чтение/запись новых полей, и только потом удаляются старые. Миграции, увеличивающие время блокировок (</w:t>
      </w:r>
      <w:proofErr w:type="spellStart"/>
      <w:r>
        <w:t>reindex</w:t>
      </w:r>
      <w:proofErr w:type="spellEnd"/>
      <w:r>
        <w:t xml:space="preserve">, </w:t>
      </w:r>
      <w:proofErr w:type="spellStart"/>
      <w:r>
        <w:t>large</w:t>
      </w:r>
      <w:proofErr w:type="spellEnd"/>
      <w:r>
        <w:t xml:space="preserve"> ALTER), нужно планировать с использованием разбивки на </w:t>
      </w:r>
      <w:proofErr w:type="spellStart"/>
      <w:r>
        <w:t>батчи</w:t>
      </w:r>
      <w:proofErr w:type="spellEnd"/>
      <w:r>
        <w:t xml:space="preserve"> и онлайн‑операций. Для крупных изменений предпочтительна стратегия </w:t>
      </w:r>
      <w:proofErr w:type="spellStart"/>
      <w:r>
        <w:t>blue</w:t>
      </w:r>
      <w:proofErr w:type="spellEnd"/>
      <w:r>
        <w:t>/</w:t>
      </w:r>
      <w:proofErr w:type="spellStart"/>
      <w:r>
        <w:t>green</w:t>
      </w:r>
      <w:proofErr w:type="spellEnd"/>
      <w:r>
        <w:t xml:space="preserve"> или </w:t>
      </w:r>
      <w:proofErr w:type="spellStart"/>
      <w:r>
        <w:t>canary</w:t>
      </w:r>
      <w:proofErr w:type="spellEnd"/>
      <w:r>
        <w:t xml:space="preserve"> с возможностью быстрого отката схемы через обратимые миграции.</w:t>
      </w:r>
    </w:p>
    <w:p w14:paraId="76BA7B5A" w14:textId="77777777" w:rsidR="00191E18" w:rsidRDefault="00CC683A" w:rsidP="00A25DFA">
      <w:pPr>
        <w:spacing w:after="0" w:line="360" w:lineRule="auto"/>
        <w:ind w:firstLine="709"/>
        <w:jc w:val="both"/>
      </w:pPr>
      <w:r>
        <w:t>CI/CD‑</w:t>
      </w:r>
      <w:proofErr w:type="spellStart"/>
      <w:r>
        <w:t>пайплайн</w:t>
      </w:r>
      <w:proofErr w:type="spellEnd"/>
      <w:r>
        <w:t xml:space="preserve"> должен быть организован в несколько этапов: статический анализ и SCA, </w:t>
      </w:r>
      <w:proofErr w:type="spellStart"/>
      <w:r>
        <w:t>unit</w:t>
      </w:r>
      <w:proofErr w:type="spellEnd"/>
      <w:r>
        <w:t xml:space="preserve">‑ и интеграционные тесты, сборка артефактов и контейнеров, развёртывание в </w:t>
      </w:r>
      <w:proofErr w:type="spellStart"/>
      <w:r>
        <w:t>staging</w:t>
      </w:r>
      <w:proofErr w:type="spellEnd"/>
      <w:r>
        <w:t xml:space="preserve"> с запуском e2e и нагрузочных тестов, и только после зеленого статуса — продвижение в </w:t>
      </w:r>
      <w:proofErr w:type="spellStart"/>
      <w:r>
        <w:t>production</w:t>
      </w:r>
      <w:proofErr w:type="spellEnd"/>
      <w:r>
        <w:t xml:space="preserve"> с канареечными релизами. Health‑</w:t>
      </w:r>
      <w:proofErr w:type="spellStart"/>
      <w:r>
        <w:t>checks</w:t>
      </w:r>
      <w:proofErr w:type="spellEnd"/>
      <w:r>
        <w:t xml:space="preserve">, </w:t>
      </w:r>
      <w:proofErr w:type="spellStart"/>
      <w:r>
        <w:t>readiness</w:t>
      </w:r>
      <w:proofErr w:type="spellEnd"/>
      <w:r>
        <w:t>/</w:t>
      </w:r>
      <w:proofErr w:type="spellStart"/>
      <w:r>
        <w:t>liveness</w:t>
      </w:r>
      <w:proofErr w:type="spellEnd"/>
      <w:r>
        <w:t xml:space="preserve"> </w:t>
      </w:r>
      <w:proofErr w:type="spellStart"/>
      <w:r>
        <w:t>probes</w:t>
      </w:r>
      <w:proofErr w:type="spellEnd"/>
      <w:r>
        <w:t xml:space="preserve"> и автоматизированные </w:t>
      </w:r>
      <w:proofErr w:type="spellStart"/>
      <w:r>
        <w:t>smoke</w:t>
      </w:r>
      <w:proofErr w:type="spellEnd"/>
      <w:r>
        <w:t xml:space="preserve"> </w:t>
      </w:r>
      <w:proofErr w:type="spellStart"/>
      <w:r>
        <w:t>tests</w:t>
      </w:r>
      <w:proofErr w:type="spellEnd"/>
      <w:r>
        <w:t xml:space="preserve"> после развёртывания — обязательный элемент для автоматического принятия решения о переключении трафика. При релизе новых фичей используйте </w:t>
      </w:r>
      <w:proofErr w:type="spellStart"/>
      <w:r>
        <w:t>feature</w:t>
      </w:r>
      <w:proofErr w:type="spellEnd"/>
      <w:r>
        <w:t xml:space="preserve"> </w:t>
      </w:r>
      <w:proofErr w:type="spellStart"/>
      <w:r>
        <w:t>flags</w:t>
      </w:r>
      <w:proofErr w:type="spellEnd"/>
      <w:r>
        <w:t xml:space="preserve"> и возможность поэтапного включения, чтобы минимизировать риск.</w:t>
      </w:r>
    </w:p>
    <w:p w14:paraId="6B1B3184" w14:textId="77777777" w:rsidR="00191E18" w:rsidRDefault="00CC683A" w:rsidP="00A25DFA">
      <w:pPr>
        <w:spacing w:after="0" w:line="360" w:lineRule="auto"/>
        <w:ind w:firstLine="709"/>
        <w:jc w:val="both"/>
      </w:pPr>
      <w:r>
        <w:t xml:space="preserve">Надёжность интеграций обеспечивается через политики отказоустойчивости: </w:t>
      </w:r>
      <w:proofErr w:type="spellStart"/>
      <w:r>
        <w:t>retry</w:t>
      </w:r>
      <w:proofErr w:type="spellEnd"/>
      <w:r>
        <w:t xml:space="preserve"> с экспоненциальным </w:t>
      </w:r>
      <w:proofErr w:type="spellStart"/>
      <w:r>
        <w:t>бэкоффом</w:t>
      </w:r>
      <w:proofErr w:type="spellEnd"/>
      <w:r>
        <w:t xml:space="preserve"> и </w:t>
      </w:r>
      <w:proofErr w:type="spellStart"/>
      <w:r>
        <w:t>jitter</w:t>
      </w:r>
      <w:proofErr w:type="spellEnd"/>
      <w:r>
        <w:t xml:space="preserve">, </w:t>
      </w:r>
      <w:proofErr w:type="spellStart"/>
      <w:r>
        <w:t>circuit</w:t>
      </w:r>
      <w:proofErr w:type="spellEnd"/>
      <w:r>
        <w:t xml:space="preserve"> </w:t>
      </w:r>
      <w:proofErr w:type="spellStart"/>
      <w:r>
        <w:t>breaker</w:t>
      </w:r>
      <w:proofErr w:type="spellEnd"/>
      <w:r>
        <w:t xml:space="preserve"> для отключения проблемных зависимостей и </w:t>
      </w:r>
      <w:proofErr w:type="spellStart"/>
      <w:r>
        <w:t>graceful</w:t>
      </w:r>
      <w:proofErr w:type="spellEnd"/>
      <w:r>
        <w:t xml:space="preserve"> </w:t>
      </w:r>
      <w:proofErr w:type="spellStart"/>
      <w:r>
        <w:t>degradation</w:t>
      </w:r>
      <w:proofErr w:type="spellEnd"/>
      <w:r>
        <w:t xml:space="preserve"> — информирование пользователя о недоступности части фич без полного отказа сервиса. Кэширование на границе (CDN, </w:t>
      </w:r>
      <w:proofErr w:type="spellStart"/>
      <w:r>
        <w:t>Redis</w:t>
      </w:r>
      <w:proofErr w:type="spellEnd"/>
      <w:r>
        <w:t xml:space="preserve">) требует явных стратегий </w:t>
      </w:r>
      <w:proofErr w:type="spellStart"/>
      <w:r>
        <w:t>инвалидации</w:t>
      </w:r>
      <w:proofErr w:type="spellEnd"/>
      <w:r>
        <w:t xml:space="preserve"> — </w:t>
      </w:r>
      <w:proofErr w:type="spellStart"/>
      <w:r>
        <w:t>publish</w:t>
      </w:r>
      <w:proofErr w:type="spellEnd"/>
      <w:r>
        <w:t>/</w:t>
      </w:r>
      <w:proofErr w:type="spellStart"/>
      <w:r>
        <w:t>subscribe</w:t>
      </w:r>
      <w:proofErr w:type="spellEnd"/>
      <w:r>
        <w:t xml:space="preserve"> события об изменении сущностей должны сбрасывать кэши, чтобы не допустить устаревших данных в карточках объектов и календарях.</w:t>
      </w:r>
    </w:p>
    <w:p w14:paraId="0D477EAE" w14:textId="77777777" w:rsidR="00191E18" w:rsidRDefault="00CC683A" w:rsidP="00A25DFA">
      <w:pPr>
        <w:spacing w:after="0" w:line="360" w:lineRule="auto"/>
        <w:ind w:firstLine="709"/>
        <w:jc w:val="both"/>
      </w:pPr>
      <w:r>
        <w:lastRenderedPageBreak/>
        <w:t>Наблюдаемость и аудит интеграций достигаются через трассировку запросов (</w:t>
      </w:r>
      <w:proofErr w:type="spellStart"/>
      <w:r>
        <w:t>distributed</w:t>
      </w:r>
      <w:proofErr w:type="spellEnd"/>
      <w:r>
        <w:t xml:space="preserve"> </w:t>
      </w:r>
      <w:proofErr w:type="spellStart"/>
      <w:r>
        <w:t>tracing</w:t>
      </w:r>
      <w:proofErr w:type="spellEnd"/>
      <w:r>
        <w:t xml:space="preserve">), централизованное логирование с корреляцией по </w:t>
      </w:r>
      <w:proofErr w:type="spellStart"/>
      <w:r>
        <w:t>request_id</w:t>
      </w:r>
      <w:proofErr w:type="spellEnd"/>
      <w:r>
        <w:t xml:space="preserve"> и бизнес‑идентификаторам, а также метрики SLO/SLI для ключевых интеграций (время ответа платёжного провайдера, процент успешных верификаций KYC). Автоматические </w:t>
      </w:r>
      <w:proofErr w:type="spellStart"/>
      <w:r>
        <w:t>алёрты</w:t>
      </w:r>
      <w:proofErr w:type="spellEnd"/>
      <w:r>
        <w:t xml:space="preserve"> по отклонениям метрик и сценарии </w:t>
      </w:r>
      <w:proofErr w:type="spellStart"/>
      <w:r>
        <w:t>runbook</w:t>
      </w:r>
      <w:proofErr w:type="spellEnd"/>
      <w:r>
        <w:t xml:space="preserve"> с чёткими инструкциями по откату и эскалации позволяют уменьшить время простоя и человеческие ошибки.</w:t>
      </w:r>
    </w:p>
    <w:p w14:paraId="0AD39814" w14:textId="77777777" w:rsidR="00191E18" w:rsidRDefault="00CC683A" w:rsidP="00A25DFA">
      <w:pPr>
        <w:spacing w:after="0" w:line="360" w:lineRule="auto"/>
        <w:ind w:firstLine="709"/>
        <w:jc w:val="both"/>
      </w:pPr>
      <w:r>
        <w:t xml:space="preserve">Наконец, культура качества и безопасности должна быть встроена в процесс: код‑ревью, </w:t>
      </w:r>
      <w:proofErr w:type="spellStart"/>
      <w:r>
        <w:t>pair‑programming</w:t>
      </w:r>
      <w:proofErr w:type="spellEnd"/>
      <w:r>
        <w:t xml:space="preserve"> для критичных модулей, регулярные SCA/SAST/DAST проверки, и практика регулярных пентестов. Для хранения секретов — централизованный </w:t>
      </w:r>
      <w:proofErr w:type="spellStart"/>
      <w:r>
        <w:t>vault</w:t>
      </w:r>
      <w:proofErr w:type="spellEnd"/>
      <w:r>
        <w:t xml:space="preserve"> и запрет на хранение в репозиториях. Документация интеграций (API, ожидания по SLA, </w:t>
      </w:r>
      <w:proofErr w:type="spellStart"/>
      <w:r>
        <w:t>schema</w:t>
      </w:r>
      <w:proofErr w:type="spellEnd"/>
      <w:r>
        <w:t xml:space="preserve"> </w:t>
      </w:r>
      <w:proofErr w:type="spellStart"/>
      <w:r>
        <w:t>registry</w:t>
      </w:r>
      <w:proofErr w:type="spellEnd"/>
      <w:r>
        <w:t>) должна быть доступна и поддерживаться в актуальном состоянии, чтобы новые команды могли быстро подключаться и безопасно расширять экосистему системы аренды.</w:t>
      </w:r>
    </w:p>
    <w:p w14:paraId="727DF9F3" w14:textId="77777777" w:rsidR="00191E18" w:rsidRDefault="00CC683A" w:rsidP="00F66AD4">
      <w:pPr>
        <w:spacing w:line="360" w:lineRule="auto"/>
      </w:pPr>
      <w:r>
        <w:br w:type="page"/>
      </w:r>
    </w:p>
    <w:p w14:paraId="65EAD271" w14:textId="65C6EFE8" w:rsidR="00191E18" w:rsidRDefault="009F17DB" w:rsidP="00F66AD4">
      <w:pPr>
        <w:pStyle w:val="2"/>
        <w:spacing w:line="360" w:lineRule="auto"/>
      </w:pPr>
      <w:bookmarkStart w:id="14" w:name="_Toc228380446"/>
      <w:r>
        <w:lastRenderedPageBreak/>
        <w:t>2</w:t>
      </w:r>
      <w:r w:rsidR="00CC683A">
        <w:t>.</w:t>
      </w:r>
      <w:r>
        <w:t>6</w:t>
      </w:r>
      <w:r w:rsidR="00CC683A">
        <w:t>. ТЕСТИРОВАНИЕ ФУНКЦИОНАЛЬНОСТИ И ПРОИЗВОДИТЕЛЬНОСТИ</w:t>
      </w:r>
      <w:bookmarkEnd w:id="14"/>
    </w:p>
    <w:p w14:paraId="7C9819EE" w14:textId="77777777" w:rsidR="00191E18" w:rsidRDefault="00CC683A" w:rsidP="00A25DFA">
      <w:pPr>
        <w:spacing w:after="0" w:line="360" w:lineRule="auto"/>
        <w:ind w:firstLine="709"/>
        <w:jc w:val="both"/>
      </w:pPr>
      <w:r>
        <w:t>Тестирование функциональности и производительности информационной системы аренды недвижимости должно быть построено как комплексная, непрерывная и воспроизводимая практика, охватывающая как проверку корректности бизнес‑логики, так и оценку поведения системы под реальными и форсированными нагрузками. Важно разделять ответственность: команда разработки обеспечивает покрытие модульными и интеграционными тестами, команда QA — автоматизацию сценариев высокого уровня и организацию нагрузочного тестирования, а SRE/операции — подготовку окружений, мониторинг и выполнение сценариев отказа. Центральным элементом процесса является тест‑план, который описывает цели тестирования, критические пользовательские пути, критерии приёмки, набор тестовых данных, окружения и метрики, по которым оценивается успех или провал теста.</w:t>
      </w:r>
    </w:p>
    <w:p w14:paraId="7227BA57" w14:textId="05BC07EB" w:rsidR="00191E18" w:rsidRDefault="00CC683A" w:rsidP="00A25DFA">
      <w:pPr>
        <w:spacing w:after="0" w:line="360" w:lineRule="auto"/>
        <w:ind w:firstLine="709"/>
        <w:jc w:val="both"/>
      </w:pPr>
      <w:r>
        <w:t xml:space="preserve">При проверке функциональности рекомендуется выстраивать многоуровневую стратегию: быстрые юнит‑тесты для бизнес‑логики, интеграционные тесты с реальной базой данных и </w:t>
      </w:r>
      <w:proofErr w:type="spellStart"/>
      <w:r>
        <w:t>stub</w:t>
      </w:r>
      <w:proofErr w:type="spellEnd"/>
      <w:r>
        <w:t>/</w:t>
      </w:r>
      <w:proofErr w:type="spellStart"/>
      <w:r>
        <w:t>моками</w:t>
      </w:r>
      <w:proofErr w:type="spellEnd"/>
      <w:r>
        <w:t xml:space="preserve"> внешних провайдеров, а затем </w:t>
      </w:r>
      <w:proofErr w:type="spellStart"/>
      <w:r>
        <w:t>end‑to‑end</w:t>
      </w:r>
      <w:proofErr w:type="spellEnd"/>
      <w:r>
        <w:t xml:space="preserve"> сценарии, воспроизводящие сценарий от поиска до оплаты и генерации договора. Каждый e2e‑тест должен иметь чёткие предусловия и критерии постусловия — например, для сценария «резервирование и оплата» предусловием является существующий доступный интервал в календаре, а постусловием — статус брони CONFIRMED, запись в таблице транзакций и материализованные агрегаты, соответствующие ожиданиям. Эксплуатационные проверки включают тесты на корректность логики компенсации в SAGA: симулируя отказ платежного провайдера, проверяют, что система откатывает изменения и отправляет уведомления администратору. Такие сценарии стоит автоматизировать и прогонять регулярно в рамках CI.</w:t>
      </w:r>
    </w:p>
    <w:p w14:paraId="7924979C" w14:textId="5505F483" w:rsidR="00191E18" w:rsidRDefault="00CC683A" w:rsidP="00A25DFA">
      <w:pPr>
        <w:spacing w:after="0" w:line="360" w:lineRule="auto"/>
        <w:ind w:firstLine="709"/>
        <w:jc w:val="both"/>
      </w:pPr>
      <w:r>
        <w:t xml:space="preserve">Организация тестовых данных — отдельная критическая тема. Тестовые наборы должны покрывать типичные, граничные и негативные случаи: объекты </w:t>
      </w:r>
      <w:r>
        <w:lastRenderedPageBreak/>
        <w:t>с минимальным набором атрибутов, с большим количеством удобств, с длинными описаниями и мультимедийными вложениями, а также объекты с некорректными или отсутствующими полями. На этапе интеграционных и e2e‑тестов полезно применять стратегию «</w:t>
      </w:r>
      <w:proofErr w:type="spellStart"/>
      <w:r>
        <w:t>fixture</w:t>
      </w:r>
      <w:proofErr w:type="spellEnd"/>
      <w:r>
        <w:t xml:space="preserve"> </w:t>
      </w:r>
      <w:proofErr w:type="spellStart"/>
      <w:r>
        <w:t>as</w:t>
      </w:r>
      <w:proofErr w:type="spellEnd"/>
      <w:r>
        <w:t xml:space="preserve"> </w:t>
      </w:r>
      <w:proofErr w:type="spellStart"/>
      <w:r>
        <w:t>code</w:t>
      </w:r>
      <w:proofErr w:type="spellEnd"/>
      <w:r>
        <w:t xml:space="preserve">» и фабрики данных (генерация UUID, адресов, дат, платёжных методов), при этом реальные персональные и платёжные данные не используются — либо они токенизируются провайдером, либо полностью анонимизируются. Для проверки сценариев миграции и восстановления пригодятся </w:t>
      </w:r>
      <w:proofErr w:type="spellStart"/>
      <w:r>
        <w:t>снапшоты</w:t>
      </w:r>
      <w:proofErr w:type="spellEnd"/>
      <w:r>
        <w:t xml:space="preserve"> баз данных и сценарии миграций с обратной совместимостью, которые можно автоматически применять к тестовым окружениям.</w:t>
      </w:r>
    </w:p>
    <w:p w14:paraId="0BD92D31" w14:textId="1E932519" w:rsidR="00191E18" w:rsidRDefault="00CC683A" w:rsidP="00A25DFA">
      <w:pPr>
        <w:spacing w:after="0" w:line="360" w:lineRule="auto"/>
        <w:ind w:firstLine="709"/>
        <w:jc w:val="both"/>
      </w:pPr>
      <w:r>
        <w:t>Нагрузочное тестирование должно имитировать реальные шаблоны поведения: пиковые часы поиска, волны бронирований при сезонных акциях, массовые загрузки медиаконтента перед отпуском, и длительные периоды низкой, но стабильной активности. Нагрузочные сценарии делятся на несколько типов: «</w:t>
      </w:r>
      <w:proofErr w:type="spellStart"/>
      <w:r>
        <w:t>load</w:t>
      </w:r>
      <w:proofErr w:type="spellEnd"/>
      <w:r>
        <w:t>» для проверки работоспособности при ожидаемой нагрузке, «</w:t>
      </w:r>
      <w:proofErr w:type="spellStart"/>
      <w:r>
        <w:t>stress</w:t>
      </w:r>
      <w:proofErr w:type="spellEnd"/>
      <w:r>
        <w:t>» для определения предельных возможностей и поведения при перегрузке, «</w:t>
      </w:r>
      <w:proofErr w:type="spellStart"/>
      <w:r>
        <w:t>spike</w:t>
      </w:r>
      <w:proofErr w:type="spellEnd"/>
      <w:r>
        <w:t>» для быстрого роста трафика, «</w:t>
      </w:r>
      <w:proofErr w:type="spellStart"/>
      <w:r>
        <w:t>soak</w:t>
      </w:r>
      <w:proofErr w:type="spellEnd"/>
      <w:r>
        <w:t>/</w:t>
      </w:r>
      <w:proofErr w:type="spellStart"/>
      <w:r>
        <w:t>endurance</w:t>
      </w:r>
      <w:proofErr w:type="spellEnd"/>
      <w:r>
        <w:t>» для выявления утечек памяти и деградации со временем, «</w:t>
      </w:r>
      <w:proofErr w:type="spellStart"/>
      <w:r>
        <w:t>capacity</w:t>
      </w:r>
      <w:proofErr w:type="spellEnd"/>
      <w:r>
        <w:t xml:space="preserve">» для установления числа пользователей/запросов, при котором достигаются целевые метрики. Для каждого сценария нужно задать входные параметры (число виртуальных пользователей, </w:t>
      </w:r>
      <w:proofErr w:type="spellStart"/>
      <w:r>
        <w:t>pattern</w:t>
      </w:r>
      <w:proofErr w:type="spellEnd"/>
      <w:r>
        <w:t xml:space="preserve"> запросов, длительность), целевые SLO/SLI (процент успешных запросов, </w:t>
      </w:r>
      <w:proofErr w:type="spellStart"/>
      <w:r>
        <w:t>percentiles</w:t>
      </w:r>
      <w:proofErr w:type="spellEnd"/>
      <w:r>
        <w:t xml:space="preserve"> </w:t>
      </w:r>
      <w:proofErr w:type="spellStart"/>
      <w:r>
        <w:t>latencies</w:t>
      </w:r>
      <w:proofErr w:type="spellEnd"/>
      <w:r>
        <w:t xml:space="preserve">), и критерии отклонения. Важно сопровождать тест мониторингом ресурсов: CPU, память, I/O, </w:t>
      </w:r>
      <w:proofErr w:type="spellStart"/>
      <w:r>
        <w:t>latency</w:t>
      </w:r>
      <w:proofErr w:type="spellEnd"/>
      <w:r>
        <w:t xml:space="preserve"> баз данных, размер очередей сообщений и пропускную способность каналов.</w:t>
      </w:r>
    </w:p>
    <w:p w14:paraId="25A76B79" w14:textId="77777777" w:rsidR="00191E18" w:rsidRDefault="00CC683A" w:rsidP="00A25DFA">
      <w:pPr>
        <w:spacing w:after="0" w:line="360" w:lineRule="auto"/>
        <w:ind w:firstLine="709"/>
        <w:jc w:val="both"/>
      </w:pPr>
      <w:r>
        <w:t xml:space="preserve">Практические сценарии нагрузочного тестирования для платформы аренды включают: массовые параллельные запросы поиска с </w:t>
      </w:r>
      <w:proofErr w:type="spellStart"/>
      <w:r>
        <w:t>геофильтрацией</w:t>
      </w:r>
      <w:proofErr w:type="spellEnd"/>
      <w:r>
        <w:t xml:space="preserve"> и фасетами (включая нагрузку на </w:t>
      </w:r>
      <w:proofErr w:type="spellStart"/>
      <w:r>
        <w:t>Elasticsearch</w:t>
      </w:r>
      <w:proofErr w:type="spellEnd"/>
      <w:r>
        <w:t>/</w:t>
      </w:r>
      <w:proofErr w:type="spellStart"/>
      <w:r>
        <w:t>PostGIS</w:t>
      </w:r>
      <w:proofErr w:type="spellEnd"/>
      <w:r>
        <w:t xml:space="preserve">), одновременные попытки бронирования одного и того же интервала на одном объекте (для проверки </w:t>
      </w:r>
      <w:proofErr w:type="spellStart"/>
      <w:r>
        <w:t>exclusion</w:t>
      </w:r>
      <w:proofErr w:type="spellEnd"/>
      <w:r>
        <w:t xml:space="preserve"> </w:t>
      </w:r>
      <w:proofErr w:type="spellStart"/>
      <w:r>
        <w:t>constraints</w:t>
      </w:r>
      <w:proofErr w:type="spellEnd"/>
      <w:r>
        <w:t xml:space="preserve"> и логики блокировок), высокое количество платежных попыток с различными кодами ошибок от провайдера (симуляция ответов </w:t>
      </w:r>
      <w:proofErr w:type="spellStart"/>
      <w:r>
        <w:lastRenderedPageBreak/>
        <w:t>webhook</w:t>
      </w:r>
      <w:proofErr w:type="spellEnd"/>
      <w:r>
        <w:t xml:space="preserve">), длительная генерация и оптимизация изображений и видео (нагрузка на </w:t>
      </w:r>
      <w:proofErr w:type="spellStart"/>
      <w:r>
        <w:t>pipeline</w:t>
      </w:r>
      <w:proofErr w:type="spellEnd"/>
      <w:r>
        <w:t xml:space="preserve"> </w:t>
      </w:r>
      <w:proofErr w:type="spellStart"/>
      <w:r>
        <w:t>медиапроцессинга</w:t>
      </w:r>
      <w:proofErr w:type="spellEnd"/>
      <w:r>
        <w:t xml:space="preserve"> и S3), и активная синхронизация календарей через </w:t>
      </w:r>
      <w:proofErr w:type="spellStart"/>
      <w:r>
        <w:t>iCal</w:t>
      </w:r>
      <w:proofErr w:type="spellEnd"/>
      <w:r>
        <w:t xml:space="preserve"> при массовом обновлении внешними каналами. Для каждого такого теста следует предусмотреть стресс‑порог и сценарий деградации — например, чтобы при недоступности внешнего KYC </w:t>
      </w:r>
      <w:proofErr w:type="spellStart"/>
      <w:r>
        <w:t>сервисa</w:t>
      </w:r>
      <w:proofErr w:type="spellEnd"/>
      <w:r>
        <w:t xml:space="preserve"> платформа продолжала работать с ограниченным функционалом и пользователи получали корректные сообщения.</w:t>
      </w:r>
    </w:p>
    <w:p w14:paraId="22D2BD0D" w14:textId="77777777" w:rsidR="00191E18" w:rsidRDefault="00CC683A" w:rsidP="00A25DFA">
      <w:pPr>
        <w:spacing w:after="0" w:line="360" w:lineRule="auto"/>
        <w:ind w:firstLine="709"/>
        <w:jc w:val="both"/>
      </w:pPr>
      <w:r>
        <w:t xml:space="preserve">Инструменты для нагрузочного тестирования — это набор, который выбирается по удобству описания сценариев и возможностям интеграции с CI. Популярные инструменты включают k6 и </w:t>
      </w:r>
      <w:proofErr w:type="spellStart"/>
      <w:r>
        <w:t>Gatling</w:t>
      </w:r>
      <w:proofErr w:type="spellEnd"/>
      <w:r>
        <w:t xml:space="preserve"> для скриптовых сценариев, </w:t>
      </w:r>
      <w:proofErr w:type="spellStart"/>
      <w:r>
        <w:t>Locust</w:t>
      </w:r>
      <w:proofErr w:type="spellEnd"/>
      <w:r>
        <w:t xml:space="preserve"> для Python‑ориентированных нагрузок, </w:t>
      </w:r>
      <w:proofErr w:type="spellStart"/>
      <w:r>
        <w:t>JMeter</w:t>
      </w:r>
      <w:proofErr w:type="spellEnd"/>
      <w:r>
        <w:t xml:space="preserve"> для сложных сценариев и </w:t>
      </w:r>
      <w:proofErr w:type="spellStart"/>
      <w:r>
        <w:t>Artillery</w:t>
      </w:r>
      <w:proofErr w:type="spellEnd"/>
      <w:r>
        <w:t xml:space="preserve"> для гибких сценариев в Node.js. Для воспроизведения распределённых сценариев и масштабирования нагрузок полезно запускать тесты из облака или контейнерного кластера. При этом инструменты наблюдаемости (</w:t>
      </w:r>
      <w:proofErr w:type="spellStart"/>
      <w:r>
        <w:t>Prometheus</w:t>
      </w:r>
      <w:proofErr w:type="spellEnd"/>
      <w:r>
        <w:t xml:space="preserve">, </w:t>
      </w:r>
      <w:proofErr w:type="spellStart"/>
      <w:r>
        <w:t>Grafana</w:t>
      </w:r>
      <w:proofErr w:type="spellEnd"/>
      <w:r>
        <w:t>, Jaeger, ELK/EFK) должны быть настроены заранее, с готовыми дашбордами, чтобы при прогоне теста сразу видеть узкие места и аномалии.</w:t>
      </w:r>
    </w:p>
    <w:p w14:paraId="09AB6921" w14:textId="77777777" w:rsidR="00191E18" w:rsidRDefault="00CC683A" w:rsidP="00A25DFA">
      <w:pPr>
        <w:spacing w:after="0" w:line="360" w:lineRule="auto"/>
        <w:ind w:firstLine="709"/>
        <w:jc w:val="both"/>
      </w:pPr>
      <w:r>
        <w:t>Качество результатов нагрузочного тестирования во многом зависит от корректности тестовой инфраструктуры. Тестовая среда должна реплицировать ключевые характеристики продакшена: конфигурация баз данных, сетевые ограничения, используемые внешние адаптеры. Когда использование реальных провайдеров невозможно или нежелательно, применяются сервисы виртуализации зависимостей (</w:t>
      </w:r>
      <w:proofErr w:type="spellStart"/>
      <w:r>
        <w:t>service</w:t>
      </w:r>
      <w:proofErr w:type="spellEnd"/>
      <w:r>
        <w:t xml:space="preserve"> </w:t>
      </w:r>
      <w:proofErr w:type="spellStart"/>
      <w:r>
        <w:t>virtualization</w:t>
      </w:r>
      <w:proofErr w:type="spellEnd"/>
      <w:r>
        <w:t xml:space="preserve">) и </w:t>
      </w:r>
      <w:proofErr w:type="spellStart"/>
      <w:r>
        <w:t>mock</w:t>
      </w:r>
      <w:proofErr w:type="spellEnd"/>
      <w:r>
        <w:t xml:space="preserve">‑серверы, возвращающие контролируемые ответы с задержками и ошибками. Кроме того, полезно запускать тесты с сетевыми инъекциями (имитация высокой латентности и потерь пакетов) и тестами разрыва соединений, чтобы оценить устойчивость </w:t>
      </w:r>
      <w:proofErr w:type="spellStart"/>
      <w:r>
        <w:t>retry</w:t>
      </w:r>
      <w:proofErr w:type="spellEnd"/>
      <w:r>
        <w:t>/</w:t>
      </w:r>
      <w:proofErr w:type="spellStart"/>
      <w:r>
        <w:t>circuit‑breaker</w:t>
      </w:r>
      <w:proofErr w:type="spellEnd"/>
      <w:r>
        <w:t xml:space="preserve"> политик.</w:t>
      </w:r>
    </w:p>
    <w:p w14:paraId="0FECBC75" w14:textId="77777777" w:rsidR="00191E18" w:rsidRDefault="00CC683A" w:rsidP="00A25DFA">
      <w:pPr>
        <w:spacing w:after="0" w:line="360" w:lineRule="auto"/>
        <w:ind w:firstLine="709"/>
        <w:jc w:val="both"/>
      </w:pPr>
      <w:r>
        <w:t xml:space="preserve">Помимо нагрузочных и функциональных проверок, критично включать регрессионное тестирование и автоматическую проверку выдержки SLO/SLI при каждом релизе. Регрессионные наборы должны быть автоматизированы и запускаться в CI при </w:t>
      </w:r>
      <w:proofErr w:type="spellStart"/>
      <w:r>
        <w:t>мерже</w:t>
      </w:r>
      <w:proofErr w:type="spellEnd"/>
      <w:r>
        <w:t xml:space="preserve"> в ветку </w:t>
      </w:r>
      <w:proofErr w:type="spellStart"/>
      <w:r>
        <w:t>staging</w:t>
      </w:r>
      <w:proofErr w:type="spellEnd"/>
      <w:r>
        <w:t xml:space="preserve">; при превышении </w:t>
      </w:r>
      <w:proofErr w:type="spellStart"/>
      <w:r>
        <w:t>error‑budget</w:t>
      </w:r>
      <w:proofErr w:type="spellEnd"/>
      <w:r>
        <w:t xml:space="preserve"> релиз </w:t>
      </w:r>
      <w:r>
        <w:lastRenderedPageBreak/>
        <w:t xml:space="preserve">откатывается или блокируется для ручной проверки. Для сценариев непрерывной поставки полезно применять </w:t>
      </w:r>
      <w:proofErr w:type="spellStart"/>
      <w:r>
        <w:t>canary</w:t>
      </w:r>
      <w:proofErr w:type="spellEnd"/>
      <w:r>
        <w:t xml:space="preserve">‑релизы: небольшой процент трафика направляется на новую версию, при этом автоматически собираются бизнес‑метрики и </w:t>
      </w:r>
      <w:proofErr w:type="spellStart"/>
      <w:r>
        <w:t>техничеcкие</w:t>
      </w:r>
      <w:proofErr w:type="spellEnd"/>
      <w:r>
        <w:t xml:space="preserve"> SLI; если показатели в пределах нормы — раскат продолжается.</w:t>
      </w:r>
    </w:p>
    <w:p w14:paraId="08068117" w14:textId="77777777" w:rsidR="00191E18" w:rsidRDefault="00CC683A" w:rsidP="00A25DFA">
      <w:pPr>
        <w:spacing w:after="0" w:line="360" w:lineRule="auto"/>
        <w:ind w:firstLine="709"/>
        <w:jc w:val="both"/>
      </w:pPr>
      <w:r>
        <w:t xml:space="preserve">Тестирование отказоустойчивости и восстановление — обязательный блок перед запуском в продакшен. Прогон DR‑сценариев включает восстановление из бэкапа, переключение реплик баз данных, симуляцию падения зоны доступности и проверку корректности процессов </w:t>
      </w:r>
      <w:proofErr w:type="spellStart"/>
      <w:r>
        <w:t>failover</w:t>
      </w:r>
      <w:proofErr w:type="spellEnd"/>
      <w:r>
        <w:t>. Для повышения уверенности в системе стоит применять практики хаос‑инжиниринга: случайные рестарты сервисов, задержки зависимых API, выбросы ошибок и проверка того, что автоматические механизмы (</w:t>
      </w:r>
      <w:proofErr w:type="spellStart"/>
      <w:r>
        <w:t>fallback</w:t>
      </w:r>
      <w:proofErr w:type="spellEnd"/>
      <w:r>
        <w:t xml:space="preserve">, </w:t>
      </w:r>
      <w:proofErr w:type="spellStart"/>
      <w:r>
        <w:t>retry</w:t>
      </w:r>
      <w:proofErr w:type="spellEnd"/>
      <w:r>
        <w:t>, очереди) корректно работают и не приводят к неконтролируемому накоплению данных.</w:t>
      </w:r>
    </w:p>
    <w:p w14:paraId="7C9305C0" w14:textId="77777777" w:rsidR="00191E18" w:rsidRDefault="00CC683A" w:rsidP="00A25DFA">
      <w:pPr>
        <w:spacing w:after="0" w:line="360" w:lineRule="auto"/>
        <w:ind w:firstLine="709"/>
        <w:jc w:val="both"/>
      </w:pPr>
      <w:r>
        <w:t>Наконец, результаты тестирования должны оформляться в виде отчётов с конкретными рекомендациями: выявленные узкие места с приоритетами, изменения конфигураций или кода, план действий и повторные прогоны после исправлений. Важной частью процесса является ретроспектива тестов: документирование гипотез, методик и принятых решений, чтобы последующие команды могли восстанавливать контекст и избегать повторения ошибок. Такой цикл «тестирование—анализ—улучшение» обеспечивает, что функциональность платформы соответствует бизнес‑требованиям, а производительность остаётся предсказуемой и масштабируемой при росте нагрузки.</w:t>
      </w:r>
    </w:p>
    <w:p w14:paraId="2F509202" w14:textId="77777777" w:rsidR="00191E18" w:rsidRDefault="00CC683A" w:rsidP="00F66AD4">
      <w:pPr>
        <w:spacing w:line="360" w:lineRule="auto"/>
      </w:pPr>
      <w:r>
        <w:br w:type="page"/>
      </w:r>
    </w:p>
    <w:p w14:paraId="40FE28EC" w14:textId="77777777" w:rsidR="00191E18" w:rsidRPr="00F66AD4" w:rsidRDefault="00CC683A" w:rsidP="00F66AD4">
      <w:pPr>
        <w:pStyle w:val="1"/>
        <w:spacing w:line="360" w:lineRule="auto"/>
        <w:rPr>
          <w:b/>
          <w:bCs w:val="0"/>
        </w:rPr>
      </w:pPr>
      <w:bookmarkStart w:id="15" w:name="_Toc228380447"/>
      <w:r w:rsidRPr="00F66AD4">
        <w:rPr>
          <w:b/>
          <w:bCs w:val="0"/>
        </w:rPr>
        <w:lastRenderedPageBreak/>
        <w:t>ЗАКЛЮЧЕНИЕ</w:t>
      </w:r>
      <w:bookmarkEnd w:id="15"/>
    </w:p>
    <w:p w14:paraId="7174C989" w14:textId="77777777" w:rsidR="00191E18" w:rsidRDefault="00CC683A" w:rsidP="00A25DFA">
      <w:pPr>
        <w:spacing w:after="0" w:line="360" w:lineRule="auto"/>
        <w:ind w:firstLine="709"/>
        <w:jc w:val="both"/>
      </w:pPr>
      <w:r>
        <w:t xml:space="preserve">Заключение данной работы на тему «Разработка Информационной Системы "Аренда недвижимости"» подводит итог всем этапам исследования и разработки, а также подчеркивает важность и актуальность созданной информационной системы. В ходе работы была проведена всесторонняя аналитика существующих систем аренды недвижимости, что позволило выявить их сильные и слабые стороны, а также определить потребности пользователей, которые не были удовлетворены в текущих решениях. Анализ показал, что многие существующие системы имеют недостатки, такие как </w:t>
      </w:r>
      <w:proofErr w:type="spellStart"/>
      <w:r>
        <w:t>неинтуитивный</w:t>
      </w:r>
      <w:proofErr w:type="spellEnd"/>
      <w:r>
        <w:t xml:space="preserve"> интерфейс, ограниченные функции поиска и фильтрации, а также недостаточную интеграцию с другими сервисами, что затрудняет процесс аренды как для арендаторов, так и для собственников недвижимости.</w:t>
      </w:r>
    </w:p>
    <w:p w14:paraId="28648AE0" w14:textId="77777777" w:rsidR="00191E18" w:rsidRDefault="00CC683A" w:rsidP="00A25DFA">
      <w:pPr>
        <w:spacing w:after="0" w:line="360" w:lineRule="auto"/>
        <w:ind w:firstLine="709"/>
        <w:jc w:val="both"/>
      </w:pPr>
      <w:r>
        <w:t>На основе проведенного анализа были сформулированы требования к разрабатываемой информационной системе. Эти требования охватывают как функциональные, так и нефункциональные аспекты, включая удобство использования, безопасность данных, скорость обработки запросов и масштабируемость системы. Основной акцент был сделан на создании интуитивно понятного интерфейса, который обеспечит легкость взаимодействия пользователей с системой. Также было важно предусмотреть возможность интеграции с платежными системами и другими сервисами, что значительно упростит процесс аренды. Все эти требования легли в основу проектирования системы, что позволило создать продукт, который отвечает современным стандартам и ожиданиям пользователей.</w:t>
      </w:r>
    </w:p>
    <w:p w14:paraId="343081D3" w14:textId="77777777" w:rsidR="00191E18" w:rsidRDefault="00CC683A" w:rsidP="00A25DFA">
      <w:pPr>
        <w:spacing w:after="0" w:line="360" w:lineRule="auto"/>
        <w:ind w:firstLine="709"/>
        <w:jc w:val="both"/>
      </w:pPr>
      <w:r>
        <w:t xml:space="preserve">Проектирование информационной системы включало в себя создание архитектуры, которая обеспечивает гибкость и масштабируемость. В ходе проектирования была выбрана модульная архитектура, что позволяет легко добавлять новые функции и улучшения в будущем. Также была разработана база данных, которая обеспечивает надежное хранение информации о пользователях, объектах недвижимости и транзакциях. Важным этапом стало </w:t>
      </w:r>
      <w:r>
        <w:lastRenderedPageBreak/>
        <w:t>создание прототипа интерфейса, который был протестирован на целевой аудитории. Это позволило получить обратную связь и внести необходимые коррективы до начала полноценной разработки.</w:t>
      </w:r>
    </w:p>
    <w:p w14:paraId="43F15C4F" w14:textId="77777777" w:rsidR="00191E18" w:rsidRDefault="00CC683A" w:rsidP="00A25DFA">
      <w:pPr>
        <w:spacing w:after="0" w:line="360" w:lineRule="auto"/>
        <w:ind w:firstLine="709"/>
        <w:jc w:val="both"/>
      </w:pPr>
      <w:r>
        <w:t>Разработка и тестирование информационной системы стали завершающим этапом работы. В ходе разработки использовались современные технологии и инструменты, что позволило создать высококачественное программное обеспечение. Тестирование системы проводилось на различных этапах разработки и включало в себя как функциональное, так и нагрузочное тестирование. Это обеспечило выявление и устранение ошибок на ранних стадиях, что в дальнейшем способствовало повышению надежности и стабильности системы. Тестирование также подтвердило, что система отвечает всем заданным требованиям и готова к эксплуатации.</w:t>
      </w:r>
    </w:p>
    <w:p w14:paraId="1D6F28AE" w14:textId="77777777" w:rsidR="00191E18" w:rsidRDefault="00CC683A" w:rsidP="00A25DFA">
      <w:pPr>
        <w:spacing w:after="0" w:line="360" w:lineRule="auto"/>
        <w:ind w:firstLine="709"/>
        <w:jc w:val="both"/>
      </w:pPr>
      <w:r>
        <w:t>Созданная информационная система "Аренда недвижимости" представляет собой комплексное решение, которое значительно упрощает процесс аренды как для арендаторов, так и для собственников. Она позволяет пользователям легко находить подходящие объекты недвижимости, а также управлять своими предложениями. Система обеспечивает высокую степень безопасности данных и защищает личную информацию пользователей. Интуитивно понятный интерфейс и продуманные функции поиска делают процесс аренды удобным и быстрым.</w:t>
      </w:r>
    </w:p>
    <w:p w14:paraId="4C7856DA" w14:textId="77777777" w:rsidR="00191E18" w:rsidRDefault="00CC683A" w:rsidP="00A25DFA">
      <w:pPr>
        <w:spacing w:after="0" w:line="360" w:lineRule="auto"/>
        <w:ind w:firstLine="709"/>
        <w:jc w:val="both"/>
      </w:pPr>
      <w:r>
        <w:t>Кроме того, разработанная система имеет потенциал для дальнейшего развития и улучшения. В будущем можно рассмотреть возможность добавления новых функций, таких как интеграция с системами управления недвижимостью, автоматизация процессов аренды и расширение функционала для собственников. Это позволит не только повысить удовлетворенность пользователей, но и увеличить конкурентоспособность системы на рынке.</w:t>
      </w:r>
    </w:p>
    <w:p w14:paraId="3FA8D983" w14:textId="034B436E" w:rsidR="00191E18" w:rsidRDefault="00A25DFA" w:rsidP="00A25DFA">
      <w:pPr>
        <w:spacing w:after="0" w:line="360" w:lineRule="auto"/>
        <w:ind w:firstLine="709"/>
        <w:jc w:val="both"/>
      </w:pPr>
      <w:r>
        <w:t>В заключение</w:t>
      </w:r>
      <w:r w:rsidR="00CC683A">
        <w:t xml:space="preserve"> работа над разработкой информационной системы "Аренда недвижимости" подтвердила важность применения современных технологий для решения актуальных задач в сфере аренды. Создание такой системы не только улучшает процесс взаимодействия между арендаторами и </w:t>
      </w:r>
      <w:r w:rsidR="00CC683A">
        <w:lastRenderedPageBreak/>
        <w:t>собственниками, но и способствует развитию рынка аренды недвижимости в целом. Успешная реализация данного проекта продемонстрировала, что с помощью правильного анализа, проектирования и тестирования можно создать высококачественное программное обеспечение, которое отвечает требованиям современного рынка. В дальнейшем, с учетом стремительного развития технологий и изменения потребностей пользователей, система может быть адаптирована и улучшена, что сделает ее еще более эффективной и востребованной.</w:t>
      </w:r>
    </w:p>
    <w:p w14:paraId="4BAD5B25" w14:textId="77777777" w:rsidR="00191E18" w:rsidRDefault="00CC683A" w:rsidP="00F66AD4">
      <w:pPr>
        <w:spacing w:line="360" w:lineRule="auto"/>
      </w:pPr>
      <w:r>
        <w:br w:type="page"/>
      </w:r>
    </w:p>
    <w:p w14:paraId="548E6B23" w14:textId="77777777" w:rsidR="00191E18" w:rsidRPr="00F66AD4" w:rsidRDefault="00CC683A" w:rsidP="00F66AD4">
      <w:pPr>
        <w:pStyle w:val="1"/>
        <w:spacing w:line="360" w:lineRule="auto"/>
        <w:rPr>
          <w:b/>
          <w:bCs w:val="0"/>
        </w:rPr>
      </w:pPr>
      <w:bookmarkStart w:id="16" w:name="_Toc228380448"/>
      <w:r w:rsidRPr="00F66AD4">
        <w:rPr>
          <w:b/>
          <w:bCs w:val="0"/>
        </w:rPr>
        <w:lastRenderedPageBreak/>
        <w:t>СПИСОК ЛИТЕРАТУРЫ</w:t>
      </w:r>
      <w:bookmarkEnd w:id="16"/>
    </w:p>
    <w:p w14:paraId="76B10F9A" w14:textId="066EB461" w:rsidR="00191E18" w:rsidRDefault="00CC683A" w:rsidP="00F66AD4">
      <w:pPr>
        <w:spacing w:line="360" w:lineRule="auto"/>
        <w:ind w:firstLine="709"/>
        <w:jc w:val="both"/>
      </w:pPr>
      <w:r>
        <w:t xml:space="preserve">1. </w:t>
      </w:r>
      <w:proofErr w:type="spellStart"/>
      <w:r w:rsidR="00D87BDA" w:rsidRPr="00D87BDA">
        <w:rPr>
          <w:i/>
          <w:iCs/>
        </w:rPr>
        <w:t>Зараменских</w:t>
      </w:r>
      <w:proofErr w:type="spellEnd"/>
      <w:r w:rsidR="00D87BDA" w:rsidRPr="00D87BDA">
        <w:rPr>
          <w:i/>
          <w:iCs/>
        </w:rPr>
        <w:t>, Е. П. </w:t>
      </w:r>
      <w:r w:rsidR="00D87BDA" w:rsidRPr="00D87BDA">
        <w:t> Информационные системы в бизнесе : учебник и практикум для среднего профессионального образования / Е. П. </w:t>
      </w:r>
      <w:proofErr w:type="spellStart"/>
      <w:r w:rsidR="00D87BDA" w:rsidRPr="00D87BDA">
        <w:t>Зараменских</w:t>
      </w:r>
      <w:proofErr w:type="spellEnd"/>
      <w:r w:rsidR="00D87BDA" w:rsidRPr="00D87BDA">
        <w:t xml:space="preserve">. — 2-е изд., </w:t>
      </w:r>
      <w:proofErr w:type="spellStart"/>
      <w:r w:rsidR="00D87BDA" w:rsidRPr="00D87BDA">
        <w:t>перераб</w:t>
      </w:r>
      <w:proofErr w:type="spellEnd"/>
      <w:r w:rsidR="00D87BDA" w:rsidRPr="00D87BDA">
        <w:t xml:space="preserve">. и доп. — Москва : Издательство </w:t>
      </w:r>
      <w:proofErr w:type="spellStart"/>
      <w:r w:rsidR="00D87BDA" w:rsidRPr="00D87BDA">
        <w:t>Юрайт</w:t>
      </w:r>
      <w:proofErr w:type="spellEnd"/>
      <w:r w:rsidR="00D87BDA" w:rsidRPr="00D87BDA">
        <w:t xml:space="preserve">, 2026. — 470 с. — (Профессиональное образование). — ISBN 978-5-534-17537-0. — Текст : электронный // Образовательная платформа </w:t>
      </w:r>
      <w:proofErr w:type="spellStart"/>
      <w:r w:rsidR="00D87BDA" w:rsidRPr="00D87BDA">
        <w:t>Юрайт</w:t>
      </w:r>
      <w:proofErr w:type="spellEnd"/>
      <w:r w:rsidR="00D87BDA" w:rsidRPr="00D87BDA">
        <w:t xml:space="preserve"> [сайт]. — URL: </w:t>
      </w:r>
      <w:hyperlink r:id="rId8" w:tgtFrame="_blank" w:history="1">
        <w:r w:rsidR="00D87BDA" w:rsidRPr="00D87BDA">
          <w:rPr>
            <w:rStyle w:val="a5"/>
          </w:rPr>
          <w:t>https://urait.ru/bcode/587744</w:t>
        </w:r>
      </w:hyperlink>
      <w:r w:rsidR="00D87BDA" w:rsidRPr="00D87BDA">
        <w:t> (дата обращения: 28.04.2026).</w:t>
      </w:r>
    </w:p>
    <w:p w14:paraId="01B08AC0" w14:textId="0DA376F1" w:rsidR="00191E18" w:rsidRDefault="00CC683A" w:rsidP="00F66AD4">
      <w:pPr>
        <w:spacing w:line="360" w:lineRule="auto"/>
        <w:ind w:firstLine="709"/>
        <w:jc w:val="both"/>
      </w:pPr>
      <w:r>
        <w:t xml:space="preserve">2. </w:t>
      </w:r>
      <w:r w:rsidR="00D87BDA" w:rsidRPr="00D87BDA">
        <w:t>Информационные системы управления производственной компанией : учебник и практикум для вузов / под редакцией Н. Н. </w:t>
      </w:r>
      <w:proofErr w:type="spellStart"/>
      <w:r w:rsidR="00D87BDA" w:rsidRPr="00D87BDA">
        <w:t>Лычкиной</w:t>
      </w:r>
      <w:proofErr w:type="spellEnd"/>
      <w:r w:rsidR="00D87BDA" w:rsidRPr="00D87BDA">
        <w:t xml:space="preserve">. — Москва : Издательство </w:t>
      </w:r>
      <w:proofErr w:type="spellStart"/>
      <w:r w:rsidR="00D87BDA" w:rsidRPr="00D87BDA">
        <w:t>Юрайт</w:t>
      </w:r>
      <w:proofErr w:type="spellEnd"/>
      <w:r w:rsidR="00D87BDA" w:rsidRPr="00D87BDA">
        <w:t xml:space="preserve">, 2026. — 273 с. — (Высшее образование). — ISBN 978-5-534-00764-0. — Текст : электронный // Образовательная платформа </w:t>
      </w:r>
      <w:proofErr w:type="spellStart"/>
      <w:r w:rsidR="00D87BDA" w:rsidRPr="00D87BDA">
        <w:t>Юрайт</w:t>
      </w:r>
      <w:proofErr w:type="spellEnd"/>
      <w:r w:rsidR="00D87BDA" w:rsidRPr="00D87BDA">
        <w:t xml:space="preserve"> [сайт]. — URL: </w:t>
      </w:r>
      <w:hyperlink r:id="rId9" w:tgtFrame="_blank" w:history="1">
        <w:r w:rsidR="00D87BDA" w:rsidRPr="00D87BDA">
          <w:rPr>
            <w:rStyle w:val="a5"/>
          </w:rPr>
          <w:t>https://urait.ru/bcode/583305</w:t>
        </w:r>
      </w:hyperlink>
      <w:r w:rsidR="00D87BDA" w:rsidRPr="00D87BDA">
        <w:t> (дата обращения: 28.04.2026).</w:t>
      </w:r>
    </w:p>
    <w:p w14:paraId="6CC78857" w14:textId="4631C5F7" w:rsidR="00191E18" w:rsidRDefault="00CC683A" w:rsidP="00F66AD4">
      <w:pPr>
        <w:spacing w:line="360" w:lineRule="auto"/>
        <w:ind w:firstLine="709"/>
        <w:jc w:val="both"/>
      </w:pPr>
      <w:r>
        <w:t>3.</w:t>
      </w:r>
      <w:r w:rsidR="00D87BDA" w:rsidRPr="00D87BDA">
        <w:rPr>
          <w:i/>
          <w:iCs/>
        </w:rPr>
        <w:t>Кожевникова, Г. П. </w:t>
      </w:r>
      <w:r w:rsidR="00D87BDA" w:rsidRPr="00D87BDA">
        <w:t xml:space="preserve"> Информационные системы и технологии в маркетинге : учебник для вузов / Г. П. Кожевникова, Б. Е. Одинцов. — Москва : Издательство </w:t>
      </w:r>
      <w:proofErr w:type="spellStart"/>
      <w:r w:rsidR="00D87BDA" w:rsidRPr="00D87BDA">
        <w:t>Юрайт</w:t>
      </w:r>
      <w:proofErr w:type="spellEnd"/>
      <w:r w:rsidR="00D87BDA" w:rsidRPr="00D87BDA">
        <w:t xml:space="preserve">, 2026. — 444 с. — (Высшее образование). — ISBN 978-5-534-07447-5. — Текст : электронный // Образовательная платформа </w:t>
      </w:r>
      <w:proofErr w:type="spellStart"/>
      <w:r w:rsidR="00D87BDA" w:rsidRPr="00D87BDA">
        <w:t>Юрайт</w:t>
      </w:r>
      <w:proofErr w:type="spellEnd"/>
      <w:r w:rsidR="00D87BDA" w:rsidRPr="00D87BDA">
        <w:t xml:space="preserve"> [сайт]. — URL: </w:t>
      </w:r>
      <w:hyperlink r:id="rId10" w:tgtFrame="_blank" w:history="1">
        <w:r w:rsidR="00D87BDA" w:rsidRPr="00D87BDA">
          <w:rPr>
            <w:rStyle w:val="a5"/>
          </w:rPr>
          <w:t>https://urait.ru/bcode/583434</w:t>
        </w:r>
      </w:hyperlink>
      <w:r w:rsidR="00D87BDA" w:rsidRPr="00D87BDA">
        <w:t> (дата обращения: 28.04.2026).</w:t>
      </w:r>
    </w:p>
    <w:p w14:paraId="3DC67256" w14:textId="38A9C28B" w:rsidR="00191E18" w:rsidRDefault="00CC683A" w:rsidP="00F66AD4">
      <w:pPr>
        <w:spacing w:line="360" w:lineRule="auto"/>
        <w:ind w:firstLine="709"/>
        <w:jc w:val="both"/>
      </w:pPr>
      <w:r>
        <w:t xml:space="preserve">4. </w:t>
      </w:r>
      <w:r w:rsidR="00D87BDA" w:rsidRPr="00D87BDA">
        <w:rPr>
          <w:i/>
          <w:iCs/>
        </w:rPr>
        <w:t>Нетесова, О. Ю. </w:t>
      </w:r>
      <w:r w:rsidR="00D87BDA" w:rsidRPr="00D87BDA">
        <w:t xml:space="preserve"> Информационные системы в экономике : учебник для среднего профессионального образования / О. Ю. Нетесова. — 5-е изд., </w:t>
      </w:r>
      <w:proofErr w:type="spellStart"/>
      <w:r w:rsidR="00D87BDA" w:rsidRPr="00D87BDA">
        <w:t>испр</w:t>
      </w:r>
      <w:proofErr w:type="spellEnd"/>
      <w:r w:rsidR="00D87BDA" w:rsidRPr="00D87BDA">
        <w:t xml:space="preserve">. и доп. — Москва : Издательство </w:t>
      </w:r>
      <w:proofErr w:type="spellStart"/>
      <w:r w:rsidR="00D87BDA" w:rsidRPr="00D87BDA">
        <w:t>Юрайт</w:t>
      </w:r>
      <w:proofErr w:type="spellEnd"/>
      <w:r w:rsidR="00D87BDA" w:rsidRPr="00D87BDA">
        <w:t xml:space="preserve">, 2026. — 152 с. — (Профессиональное образование). — ISBN 978-5-534-20212-0. — Текст : электронный // Образовательная платформа </w:t>
      </w:r>
      <w:proofErr w:type="spellStart"/>
      <w:r w:rsidR="00D87BDA" w:rsidRPr="00D87BDA">
        <w:t>Юрайт</w:t>
      </w:r>
      <w:proofErr w:type="spellEnd"/>
      <w:r w:rsidR="00D87BDA" w:rsidRPr="00D87BDA">
        <w:t xml:space="preserve"> [сайт]. — URL: </w:t>
      </w:r>
      <w:hyperlink r:id="rId11" w:tgtFrame="_blank" w:history="1">
        <w:r w:rsidR="00D87BDA" w:rsidRPr="00D87BDA">
          <w:rPr>
            <w:rStyle w:val="a5"/>
          </w:rPr>
          <w:t>https://urait.ru/bcode/598676</w:t>
        </w:r>
      </w:hyperlink>
      <w:r w:rsidR="00D87BDA" w:rsidRPr="00D87BDA">
        <w:t> (дата обращения: 28.04.2026).</w:t>
      </w:r>
    </w:p>
    <w:p w14:paraId="011D1A0C" w14:textId="3F9A5666" w:rsidR="00191E18" w:rsidRDefault="00CC683A" w:rsidP="00F66AD4">
      <w:pPr>
        <w:spacing w:line="360" w:lineRule="auto"/>
        <w:ind w:firstLine="709"/>
        <w:jc w:val="both"/>
      </w:pPr>
      <w:r>
        <w:t xml:space="preserve">5. </w:t>
      </w:r>
      <w:r w:rsidR="00D87BDA" w:rsidRPr="00D87BDA">
        <w:rPr>
          <w:i/>
          <w:iCs/>
        </w:rPr>
        <w:t>Нетесова, О. Ю. </w:t>
      </w:r>
      <w:r w:rsidR="00D87BDA" w:rsidRPr="00D87BDA">
        <w:t xml:space="preserve"> Информационные системы в экономике : учебник для вузов / О. Ю. Нетесова. — 5-е изд., </w:t>
      </w:r>
      <w:proofErr w:type="spellStart"/>
      <w:r w:rsidR="00D87BDA" w:rsidRPr="00D87BDA">
        <w:t>испр</w:t>
      </w:r>
      <w:proofErr w:type="spellEnd"/>
      <w:r w:rsidR="00D87BDA" w:rsidRPr="00D87BDA">
        <w:t xml:space="preserve">. и доп. — Москва : Издательство </w:t>
      </w:r>
      <w:proofErr w:type="spellStart"/>
      <w:r w:rsidR="00D87BDA" w:rsidRPr="00D87BDA">
        <w:t>Юрайт</w:t>
      </w:r>
      <w:proofErr w:type="spellEnd"/>
      <w:r w:rsidR="00D87BDA" w:rsidRPr="00D87BDA">
        <w:t xml:space="preserve">, 2026. — 152 с. — (Высшее образование). — ISBN 978-5-534-20211-3. — </w:t>
      </w:r>
      <w:r w:rsidR="00D87BDA" w:rsidRPr="00D87BDA">
        <w:lastRenderedPageBreak/>
        <w:t xml:space="preserve">Текст : электронный // Образовательная платформа </w:t>
      </w:r>
      <w:proofErr w:type="spellStart"/>
      <w:r w:rsidR="00D87BDA" w:rsidRPr="00D87BDA">
        <w:t>Юрайт</w:t>
      </w:r>
      <w:proofErr w:type="spellEnd"/>
      <w:r w:rsidR="00D87BDA" w:rsidRPr="00D87BDA">
        <w:t xml:space="preserve"> [сайт]. — URL: </w:t>
      </w:r>
      <w:hyperlink r:id="rId12" w:tgtFrame="_blank" w:history="1">
        <w:r w:rsidR="00D87BDA" w:rsidRPr="00D87BDA">
          <w:rPr>
            <w:rStyle w:val="a5"/>
          </w:rPr>
          <w:t>https://urait.ru/bcode/598648</w:t>
        </w:r>
      </w:hyperlink>
      <w:r w:rsidR="00D87BDA" w:rsidRPr="00D87BDA">
        <w:t> (дата обращения: 28.04.2026).</w:t>
      </w:r>
    </w:p>
    <w:p w14:paraId="547CF8CD" w14:textId="09125BB9" w:rsidR="00191E18" w:rsidRDefault="00CC683A" w:rsidP="00F66AD4">
      <w:pPr>
        <w:spacing w:line="360" w:lineRule="auto"/>
        <w:ind w:firstLine="709"/>
        <w:jc w:val="both"/>
      </w:pPr>
      <w:r>
        <w:t>6.</w:t>
      </w:r>
      <w:r w:rsidR="00910B72" w:rsidRPr="00910B72">
        <w:rPr>
          <w:i/>
          <w:iCs/>
        </w:rPr>
        <w:t>Астапчук, В. А. </w:t>
      </w:r>
      <w:r w:rsidR="00910B72" w:rsidRPr="00910B72">
        <w:t xml:space="preserve"> Корпоративные информационные системы: требования при проектировании : учебник для вузов / В. А. Астапчук, П. В. Терещенко.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174 с. — (Высшее образование). — ISBN 978-5-534-16715-3.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3" w:tgtFrame="_blank" w:history="1">
        <w:r w:rsidR="00910B72" w:rsidRPr="00910B72">
          <w:rPr>
            <w:rStyle w:val="a5"/>
          </w:rPr>
          <w:t>https://urait.ru/bcode/585291</w:t>
        </w:r>
      </w:hyperlink>
      <w:r w:rsidR="00910B72" w:rsidRPr="00910B72">
        <w:t> (дата обращения: 28.04.2026).</w:t>
      </w:r>
    </w:p>
    <w:p w14:paraId="5961C463" w14:textId="2C40E393" w:rsidR="00191E18" w:rsidRDefault="00CC683A" w:rsidP="00F66AD4">
      <w:pPr>
        <w:spacing w:line="360" w:lineRule="auto"/>
        <w:ind w:firstLine="709"/>
        <w:jc w:val="both"/>
      </w:pPr>
      <w:r>
        <w:t xml:space="preserve">7. </w:t>
      </w:r>
      <w:proofErr w:type="spellStart"/>
      <w:r w:rsidR="00910B72" w:rsidRPr="00910B72">
        <w:rPr>
          <w:i/>
          <w:iCs/>
        </w:rPr>
        <w:t>Зараменских</w:t>
      </w:r>
      <w:proofErr w:type="spellEnd"/>
      <w:r w:rsidR="00910B72" w:rsidRPr="00910B72">
        <w:rPr>
          <w:i/>
          <w:iCs/>
        </w:rPr>
        <w:t>, Е. П. </w:t>
      </w:r>
      <w:r w:rsidR="00910B72" w:rsidRPr="00910B72">
        <w:t> Информационные системы: управление жизненным циклом : учебник и практикум для среднего профессионального образования / Е. П. </w:t>
      </w:r>
      <w:proofErr w:type="spellStart"/>
      <w:r w:rsidR="00910B72" w:rsidRPr="00910B72">
        <w:t>Зараменских</w:t>
      </w:r>
      <w:proofErr w:type="spellEnd"/>
      <w:r w:rsidR="00910B72" w:rsidRPr="00910B72">
        <w:t xml:space="preserve">. — 2-е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2025. — 486 с. — (Профессиональное образование). — ISBN 978-5-534-21416-1.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4" w:tgtFrame="_blank" w:history="1">
        <w:r w:rsidR="00910B72" w:rsidRPr="00910B72">
          <w:rPr>
            <w:rStyle w:val="a5"/>
          </w:rPr>
          <w:t>https://urait.ru/bcode/571329</w:t>
        </w:r>
      </w:hyperlink>
      <w:r w:rsidR="00910B72" w:rsidRPr="00910B72">
        <w:t> (дата обращения: 28.04.2026).</w:t>
      </w:r>
    </w:p>
    <w:p w14:paraId="16B7EF32" w14:textId="13ADDE89" w:rsidR="00191E18" w:rsidRDefault="00CC683A" w:rsidP="00F66AD4">
      <w:pPr>
        <w:spacing w:line="360" w:lineRule="auto"/>
        <w:ind w:firstLine="709"/>
        <w:jc w:val="both"/>
      </w:pPr>
      <w:r>
        <w:t>8.</w:t>
      </w:r>
      <w:r w:rsidR="00910B72" w:rsidRPr="00910B72">
        <w:t xml:space="preserve">Информационные системы в экономике : учебник для вузов / В. Н. Волкова, В. Н. Юрьев, С. В. Широкова, А. В. Логинова ; под редакцией В. Н. Волковой, В. Н. Юрьева. — Москва : Издательство </w:t>
      </w:r>
      <w:proofErr w:type="spellStart"/>
      <w:r w:rsidR="00910B72" w:rsidRPr="00910B72">
        <w:t>Юрайт</w:t>
      </w:r>
      <w:proofErr w:type="spellEnd"/>
      <w:r w:rsidR="00910B72" w:rsidRPr="00910B72">
        <w:t xml:space="preserve">, 2026. — 402 с. — (Высшее образование). — ISBN 978-5-9916-1358-3.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5" w:tgtFrame="_blank" w:history="1">
        <w:r w:rsidR="00910B72" w:rsidRPr="00910B72">
          <w:rPr>
            <w:rStyle w:val="a5"/>
          </w:rPr>
          <w:t>https://urait.ru/bcode/583593</w:t>
        </w:r>
      </w:hyperlink>
      <w:r w:rsidR="00910B72" w:rsidRPr="00910B72">
        <w:t> (дата обращения: 28.04.2026).</w:t>
      </w:r>
    </w:p>
    <w:p w14:paraId="296013DA" w14:textId="222C7BB0" w:rsidR="00191E18" w:rsidRDefault="00CC683A" w:rsidP="00F66AD4">
      <w:pPr>
        <w:spacing w:line="360" w:lineRule="auto"/>
        <w:ind w:firstLine="709"/>
        <w:jc w:val="both"/>
      </w:pPr>
      <w:r>
        <w:t xml:space="preserve">9. </w:t>
      </w:r>
      <w:r w:rsidR="00910B72" w:rsidRPr="00910B72">
        <w:t xml:space="preserve">Информационные системы и технологии в экономике и управлении в 2 ч. Часть 2 : учебник для вузов / ответственный редактор В. В. Трофимов. — 5-е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324 с. — (Высшее образование). — ISBN 978-5-534-09092-5.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6" w:tgtFrame="_blank" w:history="1">
        <w:r w:rsidR="00910B72" w:rsidRPr="00910B72">
          <w:rPr>
            <w:rStyle w:val="a5"/>
          </w:rPr>
          <w:t>https://urait.ru/bcode/586458</w:t>
        </w:r>
      </w:hyperlink>
      <w:r w:rsidR="00910B72" w:rsidRPr="00910B72">
        <w:t> (дата обращения: 28.04.2026).</w:t>
      </w:r>
    </w:p>
    <w:p w14:paraId="65E65EFF" w14:textId="4CA65273" w:rsidR="00191E18" w:rsidRDefault="00CC683A" w:rsidP="00F66AD4">
      <w:pPr>
        <w:spacing w:line="360" w:lineRule="auto"/>
        <w:ind w:firstLine="709"/>
        <w:jc w:val="both"/>
      </w:pPr>
      <w:r>
        <w:lastRenderedPageBreak/>
        <w:t>10.</w:t>
      </w:r>
      <w:r w:rsidR="00910B72" w:rsidRPr="00910B72">
        <w:rPr>
          <w:i/>
          <w:iCs/>
        </w:rPr>
        <w:t>Богатырев, В. А. </w:t>
      </w:r>
      <w:r w:rsidR="00910B72" w:rsidRPr="00910B72">
        <w:t xml:space="preserve"> Информационные системы и технологии. Теория надежности : учебное пособие для вузов / В. А. Богатырев. — 2-е изд. — Москва : Издательство </w:t>
      </w:r>
      <w:proofErr w:type="spellStart"/>
      <w:r w:rsidR="00910B72" w:rsidRPr="00910B72">
        <w:t>Юрайт</w:t>
      </w:r>
      <w:proofErr w:type="spellEnd"/>
      <w:r w:rsidR="00910B72" w:rsidRPr="00910B72">
        <w:t xml:space="preserve">, 2026. — 366 с. — (Высшее образование). — ISBN 978-5-534-15951-6.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7" w:tgtFrame="_blank" w:history="1">
        <w:r w:rsidR="00910B72" w:rsidRPr="00910B72">
          <w:rPr>
            <w:rStyle w:val="a5"/>
          </w:rPr>
          <w:t>https://urait.ru/bcode/590557</w:t>
        </w:r>
      </w:hyperlink>
      <w:r w:rsidR="00910B72" w:rsidRPr="00910B72">
        <w:t> (дата обращения: 28.04.2026).</w:t>
      </w:r>
    </w:p>
    <w:p w14:paraId="51D73D71" w14:textId="353BF463" w:rsidR="00191E18" w:rsidRDefault="00CC683A" w:rsidP="00F66AD4">
      <w:pPr>
        <w:spacing w:line="360" w:lineRule="auto"/>
        <w:ind w:firstLine="709"/>
        <w:jc w:val="both"/>
      </w:pPr>
      <w:r>
        <w:t xml:space="preserve">11. </w:t>
      </w:r>
      <w:r w:rsidR="00910B72" w:rsidRPr="00910B72">
        <w:t xml:space="preserve">Информационные системы и технологии в экономике и управлении в 2 ч. Часть 1 : учебник для вузов / ответственный редактор В. В. Трофимов. — 5-е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375 с. — (Высшее образование). — ISBN 978-5-534-09090-1.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8" w:tgtFrame="_blank" w:history="1">
        <w:r w:rsidR="00910B72" w:rsidRPr="00910B72">
          <w:rPr>
            <w:rStyle w:val="a5"/>
          </w:rPr>
          <w:t>https://urait.ru/bcode/586457</w:t>
        </w:r>
      </w:hyperlink>
      <w:r w:rsidR="00910B72" w:rsidRPr="00910B72">
        <w:t> (дата обращения: 28.04.2026).</w:t>
      </w:r>
    </w:p>
    <w:p w14:paraId="495D0BF7" w14:textId="21781546" w:rsidR="00191E18" w:rsidRDefault="00CC683A" w:rsidP="00F66AD4">
      <w:pPr>
        <w:spacing w:line="360" w:lineRule="auto"/>
        <w:ind w:firstLine="709"/>
        <w:jc w:val="both"/>
      </w:pPr>
      <w:r>
        <w:t xml:space="preserve">12. </w:t>
      </w:r>
      <w:r w:rsidR="00910B72" w:rsidRPr="00910B72">
        <w:t xml:space="preserve">Информационные системы и технологии в экономике и управлении в 2 ч. Часть 1 : учебник для вузов / ответственный редактор В. В. Трофимов. — 5-е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375 с. — (Высшее образование). — ISBN 978-5-534-09090-1.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19" w:tgtFrame="_blank" w:history="1">
        <w:r w:rsidR="00910B72" w:rsidRPr="00910B72">
          <w:rPr>
            <w:rStyle w:val="a5"/>
          </w:rPr>
          <w:t>https://urait.ru/bcode/586457</w:t>
        </w:r>
      </w:hyperlink>
      <w:r w:rsidR="00910B72" w:rsidRPr="00910B72">
        <w:t> (дата обращения: 28.04.2026).</w:t>
      </w:r>
    </w:p>
    <w:p w14:paraId="11A0DC7F" w14:textId="66CEF32E" w:rsidR="00191E18" w:rsidRDefault="00CC683A" w:rsidP="00F66AD4">
      <w:pPr>
        <w:spacing w:line="360" w:lineRule="auto"/>
        <w:ind w:firstLine="709"/>
        <w:jc w:val="both"/>
      </w:pPr>
      <w:r>
        <w:t>13.</w:t>
      </w:r>
      <w:r w:rsidR="00910B72" w:rsidRPr="00910B72">
        <w:rPr>
          <w:i/>
          <w:iCs/>
        </w:rPr>
        <w:t>Ветитнев, А. М. </w:t>
      </w:r>
      <w:r w:rsidR="00910B72" w:rsidRPr="00910B72">
        <w:t> Информационные технологии в туристской индустрии : учебник для вузов / А. М. </w:t>
      </w:r>
      <w:proofErr w:type="spellStart"/>
      <w:r w:rsidR="00910B72" w:rsidRPr="00910B72">
        <w:t>Ветитнев</w:t>
      </w:r>
      <w:proofErr w:type="spellEnd"/>
      <w:r w:rsidR="00910B72" w:rsidRPr="00910B72">
        <w:t xml:space="preserve">, В. В. Коваленко, В. В. Коваленко. — 2-е изд., </w:t>
      </w:r>
      <w:proofErr w:type="spellStart"/>
      <w:r w:rsidR="00910B72" w:rsidRPr="00910B72">
        <w:t>испр</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2025. — 340 с. — (Высшее образование). — ISBN 978-5-534-07375-1.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0" w:tgtFrame="_blank" w:history="1">
        <w:r w:rsidR="00910B72" w:rsidRPr="00910B72">
          <w:rPr>
            <w:rStyle w:val="a5"/>
          </w:rPr>
          <w:t>https://urait.ru/bcode/561772</w:t>
        </w:r>
      </w:hyperlink>
      <w:r w:rsidR="00910B72" w:rsidRPr="00910B72">
        <w:t> (дата обращения: 28.04.2026).</w:t>
      </w:r>
    </w:p>
    <w:p w14:paraId="6337BED7" w14:textId="46498DFA" w:rsidR="00191E18" w:rsidRDefault="00CC683A" w:rsidP="00F66AD4">
      <w:pPr>
        <w:spacing w:line="360" w:lineRule="auto"/>
        <w:ind w:firstLine="709"/>
        <w:jc w:val="both"/>
      </w:pPr>
      <w:r>
        <w:t xml:space="preserve">14. </w:t>
      </w:r>
      <w:r w:rsidR="00910B72" w:rsidRPr="00910B72">
        <w:rPr>
          <w:i/>
          <w:iCs/>
        </w:rPr>
        <w:t>Кравченко, Т. К. </w:t>
      </w:r>
      <w:r w:rsidR="00910B72" w:rsidRPr="00910B72">
        <w:t xml:space="preserve"> Системы поддержки принятия решений : учебник и практикум для вузов / Т. К. Кравченко, Д. В. Исаев. — 2-е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327 с. — (Высшее образование). — ISBN 978-5-534-15523-5. — Текст : электронный // </w:t>
      </w:r>
      <w:r w:rsidR="00910B72" w:rsidRPr="00910B72">
        <w:lastRenderedPageBreak/>
        <w:t xml:space="preserve">Образовательная платформа </w:t>
      </w:r>
      <w:proofErr w:type="spellStart"/>
      <w:r w:rsidR="00910B72" w:rsidRPr="00910B72">
        <w:t>Юрайт</w:t>
      </w:r>
      <w:proofErr w:type="spellEnd"/>
      <w:r w:rsidR="00910B72" w:rsidRPr="00910B72">
        <w:t xml:space="preserve"> [сайт]. — URL: </w:t>
      </w:r>
      <w:hyperlink r:id="rId21" w:tgtFrame="_blank" w:history="1">
        <w:r w:rsidR="00910B72" w:rsidRPr="00910B72">
          <w:rPr>
            <w:rStyle w:val="a5"/>
          </w:rPr>
          <w:t>https://urait.ru/bcode/583645</w:t>
        </w:r>
      </w:hyperlink>
      <w:r w:rsidR="00910B72" w:rsidRPr="00910B72">
        <w:t> (дата обращения: 28.04.2026).</w:t>
      </w:r>
    </w:p>
    <w:p w14:paraId="6CA11B9D" w14:textId="66D97D4B" w:rsidR="00191E18" w:rsidRDefault="00CC683A" w:rsidP="00F66AD4">
      <w:pPr>
        <w:spacing w:line="360" w:lineRule="auto"/>
        <w:ind w:firstLine="709"/>
        <w:jc w:val="both"/>
      </w:pPr>
      <w:r>
        <w:t xml:space="preserve">15. </w:t>
      </w:r>
      <w:r w:rsidR="00910B72" w:rsidRPr="00910B72">
        <w:t xml:space="preserve">Информационные технологии в менеджменте (управлении) : учебник и практикум для среднего профессионального образования / под редакцией Ю. Д. Романовой.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467 с. — (Профессиональное образование). — ISBN 978-5-534-17035-1.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2" w:tgtFrame="_blank" w:history="1">
        <w:r w:rsidR="00910B72" w:rsidRPr="00910B72">
          <w:rPr>
            <w:rStyle w:val="a5"/>
          </w:rPr>
          <w:t>https://urait.ru/bcode/587114</w:t>
        </w:r>
      </w:hyperlink>
      <w:r w:rsidR="00910B72" w:rsidRPr="00910B72">
        <w:t> (дата обращения: 28.04.2026).</w:t>
      </w:r>
    </w:p>
    <w:p w14:paraId="7BAD4A3F" w14:textId="75CCF551" w:rsidR="00191E18" w:rsidRDefault="00CC683A" w:rsidP="00F66AD4">
      <w:pPr>
        <w:spacing w:line="360" w:lineRule="auto"/>
        <w:ind w:firstLine="709"/>
        <w:jc w:val="both"/>
      </w:pPr>
      <w:r>
        <w:t xml:space="preserve">16. </w:t>
      </w:r>
      <w:r w:rsidR="00910B72" w:rsidRPr="00910B72">
        <w:t xml:space="preserve">Информационные технологии в менеджменте (управлении) : учебник и практикум для вузов / под редакцией Ю. Д. Романовой.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467 с. — (Высшее образование). — ISBN 978-5-534-17037-5.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3" w:tgtFrame="_blank" w:history="1">
        <w:r w:rsidR="00910B72" w:rsidRPr="00910B72">
          <w:rPr>
            <w:rStyle w:val="a5"/>
          </w:rPr>
          <w:t>https://urait.ru/bcode/582997</w:t>
        </w:r>
      </w:hyperlink>
      <w:r w:rsidR="00910B72" w:rsidRPr="00910B72">
        <w:t> (дата обращения: 28.04.2026).</w:t>
      </w:r>
    </w:p>
    <w:p w14:paraId="42064899" w14:textId="193D0B33" w:rsidR="00191E18" w:rsidRDefault="00CC683A" w:rsidP="00F66AD4">
      <w:pPr>
        <w:spacing w:line="360" w:lineRule="auto"/>
        <w:ind w:firstLine="709"/>
        <w:jc w:val="both"/>
      </w:pPr>
      <w:r>
        <w:t xml:space="preserve">17. </w:t>
      </w:r>
      <w:r w:rsidR="00910B72" w:rsidRPr="00910B72">
        <w:rPr>
          <w:i/>
          <w:iCs/>
        </w:rPr>
        <w:t>Романова, Ю. Д. </w:t>
      </w:r>
      <w:r w:rsidR="00910B72" w:rsidRPr="00910B72">
        <w:t> Информационные технологии в управлении персоналом : учебник и практикум для среднего профессионального образования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275 с. — (Профессиональное образование). — ISBN 978-5-534-20404-9.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4" w:tgtFrame="_blank" w:history="1">
        <w:r w:rsidR="00910B72" w:rsidRPr="00910B72">
          <w:rPr>
            <w:rStyle w:val="a5"/>
          </w:rPr>
          <w:t>https://urait.ru/bcode/584803</w:t>
        </w:r>
      </w:hyperlink>
      <w:r w:rsidR="00910B72" w:rsidRPr="00910B72">
        <w:t> (дата обращения: 28.04.2026).</w:t>
      </w:r>
    </w:p>
    <w:p w14:paraId="061BFD36" w14:textId="48B3198E" w:rsidR="00191E18" w:rsidRDefault="00CC683A" w:rsidP="00F66AD4">
      <w:pPr>
        <w:spacing w:line="360" w:lineRule="auto"/>
        <w:ind w:firstLine="709"/>
        <w:jc w:val="both"/>
      </w:pPr>
      <w:r>
        <w:t>18.</w:t>
      </w:r>
      <w:r w:rsidR="00910B72" w:rsidRPr="00910B72">
        <w:rPr>
          <w:rFonts w:ascii="Roboto" w:hAnsi="Roboto"/>
          <w:color w:val="000000"/>
          <w:shd w:val="clear" w:color="auto" w:fill="FFFFFF"/>
        </w:rPr>
        <w:t xml:space="preserve"> </w:t>
      </w:r>
      <w:r w:rsidR="00910B72" w:rsidRPr="00910B72">
        <w:t xml:space="preserve">Информационные технологии в экономике и управлении : учебник для среднего профессионального образования / ответственный редактор В. В. Трофимов. — 4-е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556 с. — (Профессиональное образование). — ISBN 978-5-534-18677-2.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5" w:tgtFrame="_blank" w:history="1">
        <w:r w:rsidR="00910B72" w:rsidRPr="00910B72">
          <w:rPr>
            <w:rStyle w:val="a5"/>
          </w:rPr>
          <w:t>https://urait.ru/bcode/589593</w:t>
        </w:r>
      </w:hyperlink>
      <w:r w:rsidR="00910B72" w:rsidRPr="00910B72">
        <w:t> (дата обращения: 28.04.2026).</w:t>
      </w:r>
    </w:p>
    <w:p w14:paraId="7ACDBC1B" w14:textId="3CF90C57" w:rsidR="00191E18" w:rsidRDefault="00CC683A" w:rsidP="00F66AD4">
      <w:pPr>
        <w:spacing w:line="360" w:lineRule="auto"/>
        <w:ind w:firstLine="709"/>
        <w:jc w:val="both"/>
      </w:pPr>
      <w:r>
        <w:lastRenderedPageBreak/>
        <w:t xml:space="preserve">19. </w:t>
      </w:r>
      <w:r w:rsidR="00910B72" w:rsidRPr="00910B72">
        <w:t xml:space="preserve">Информационные технологии в экономике и управлении : учебник для вузов / ответственный редактор В. В. Трофимов. — 4-е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556 с. — (Высшее образование). — ISBN 978-5-534-18678-9.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6" w:tgtFrame="_blank" w:history="1">
        <w:r w:rsidR="00910B72" w:rsidRPr="00910B72">
          <w:rPr>
            <w:rStyle w:val="a5"/>
          </w:rPr>
          <w:t>https://urait.ru/bcode/589592</w:t>
        </w:r>
      </w:hyperlink>
      <w:r w:rsidR="00910B72" w:rsidRPr="00910B72">
        <w:t> (дата обращения: 28.04.2026).</w:t>
      </w:r>
    </w:p>
    <w:p w14:paraId="41B6608E" w14:textId="2C1E1905" w:rsidR="00191E18" w:rsidRDefault="00CC683A" w:rsidP="00F66AD4">
      <w:pPr>
        <w:spacing w:line="360" w:lineRule="auto"/>
        <w:ind w:firstLine="709"/>
        <w:jc w:val="both"/>
      </w:pPr>
      <w:r>
        <w:t xml:space="preserve">20. </w:t>
      </w:r>
      <w:r w:rsidR="00910B72" w:rsidRPr="00910B72">
        <w:rPr>
          <w:i/>
          <w:iCs/>
        </w:rPr>
        <w:t>Романова, Ю. Д. </w:t>
      </w:r>
      <w:r w:rsidR="00910B72" w:rsidRPr="00910B72">
        <w:t> Информационные технологии в управлении персоналом : учебник и практикум для вузов / Ю. Д. Романова, Т. А. </w:t>
      </w:r>
      <w:proofErr w:type="spellStart"/>
      <w:r w:rsidR="00910B72" w:rsidRPr="00910B72">
        <w:t>Винтова</w:t>
      </w:r>
      <w:proofErr w:type="spellEnd"/>
      <w:r w:rsidR="00910B72" w:rsidRPr="00910B72">
        <w:t xml:space="preserve">, П. Е. Коваль.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275 с. — (Высшее образование). — ISBN 978-5-534-20405-6.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7" w:tgtFrame="_blank" w:history="1">
        <w:r w:rsidR="00910B72" w:rsidRPr="00910B72">
          <w:rPr>
            <w:rStyle w:val="a5"/>
          </w:rPr>
          <w:t>https://urait.ru/bcode/583001</w:t>
        </w:r>
      </w:hyperlink>
      <w:r w:rsidR="00910B72" w:rsidRPr="00910B72">
        <w:t> (дата обращения: 28.04.2026).</w:t>
      </w:r>
    </w:p>
    <w:p w14:paraId="0CA2EE19" w14:textId="33608FC1" w:rsidR="00191E18" w:rsidRDefault="00CC683A" w:rsidP="00F66AD4">
      <w:pPr>
        <w:spacing w:line="360" w:lineRule="auto"/>
        <w:ind w:firstLine="709"/>
        <w:jc w:val="both"/>
      </w:pPr>
      <w:r>
        <w:t>21.</w:t>
      </w:r>
      <w:r w:rsidR="00910B72" w:rsidRPr="00910B72">
        <w:rPr>
          <w:i/>
          <w:iCs/>
        </w:rPr>
        <w:t>Моргунов, А. Ф. </w:t>
      </w:r>
      <w:r w:rsidR="00910B72" w:rsidRPr="00910B72">
        <w:t xml:space="preserve"> Информационные технологии в менеджменте : учебник для среднего профессионального образования / А. Ф. Моргунов. — 3-е изд., </w:t>
      </w:r>
      <w:proofErr w:type="spellStart"/>
      <w:r w:rsidR="00910B72" w:rsidRPr="00910B72">
        <w:t>перераб</w:t>
      </w:r>
      <w:proofErr w:type="spellEnd"/>
      <w:r w:rsidR="00910B72" w:rsidRPr="00910B72">
        <w:t xml:space="preserve">. и доп. — Москва : Издательство </w:t>
      </w:r>
      <w:proofErr w:type="spellStart"/>
      <w:r w:rsidR="00910B72" w:rsidRPr="00910B72">
        <w:t>Юрайт</w:t>
      </w:r>
      <w:proofErr w:type="spellEnd"/>
      <w:r w:rsidR="00910B72" w:rsidRPr="00910B72">
        <w:t xml:space="preserve">, 2026. — 378 с. — (Профессиональное образование). — ISBN 978-5-534-20368-4. — Текст : электронный // Образовательная платформа </w:t>
      </w:r>
      <w:proofErr w:type="spellStart"/>
      <w:r w:rsidR="00910B72" w:rsidRPr="00910B72">
        <w:t>Юрайт</w:t>
      </w:r>
      <w:proofErr w:type="spellEnd"/>
      <w:r w:rsidR="00910B72" w:rsidRPr="00910B72">
        <w:t xml:space="preserve"> [сайт]. — URL: </w:t>
      </w:r>
      <w:hyperlink r:id="rId28" w:tgtFrame="_blank" w:history="1">
        <w:r w:rsidR="00910B72" w:rsidRPr="00910B72">
          <w:rPr>
            <w:rStyle w:val="a5"/>
          </w:rPr>
          <w:t>https://urait.ru/bcode/586766</w:t>
        </w:r>
      </w:hyperlink>
      <w:r w:rsidR="00910B72" w:rsidRPr="00910B72">
        <w:t> (дата обращения: 28.04.2026).</w:t>
      </w:r>
    </w:p>
    <w:p w14:paraId="6194E5A2" w14:textId="178C25C0" w:rsidR="00191E18" w:rsidRDefault="00CC683A" w:rsidP="00F66AD4">
      <w:pPr>
        <w:spacing w:line="360" w:lineRule="auto"/>
        <w:ind w:firstLine="709"/>
        <w:jc w:val="both"/>
      </w:pPr>
      <w:r>
        <w:t>22.</w:t>
      </w:r>
      <w:r w:rsidR="00A71105" w:rsidRPr="00A71105">
        <w:rPr>
          <w:i/>
          <w:iCs/>
        </w:rPr>
        <w:t>Моргунов, А. Ф. </w:t>
      </w:r>
      <w:r w:rsidR="00A71105" w:rsidRPr="00A71105">
        <w:t xml:space="preserve"> Информационные технологии в менеджменте : учебник для вузов / А. Ф. Моргунов. — 3-е изд., </w:t>
      </w:r>
      <w:proofErr w:type="spellStart"/>
      <w:r w:rsidR="00A71105" w:rsidRPr="00A71105">
        <w:t>перераб</w:t>
      </w:r>
      <w:proofErr w:type="spellEnd"/>
      <w:r w:rsidR="00A71105" w:rsidRPr="00A71105">
        <w:t xml:space="preserve">. и доп. — Москва : Издательство </w:t>
      </w:r>
      <w:proofErr w:type="spellStart"/>
      <w:r w:rsidR="00A71105" w:rsidRPr="00A71105">
        <w:t>Юрайт</w:t>
      </w:r>
      <w:proofErr w:type="spellEnd"/>
      <w:r w:rsidR="00A71105" w:rsidRPr="00A71105">
        <w:t xml:space="preserve">, 2026. — 378 с. — (Высшее образование). — ISBN 978-5-534-20367-7.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29" w:tgtFrame="_blank" w:history="1">
        <w:r w:rsidR="00A71105" w:rsidRPr="00A71105">
          <w:rPr>
            <w:rStyle w:val="a5"/>
          </w:rPr>
          <w:t>https://urait.ru/bcode/583787</w:t>
        </w:r>
      </w:hyperlink>
      <w:r w:rsidR="00A71105" w:rsidRPr="00A71105">
        <w:t> (дата обращения: 28.04.2026).</w:t>
      </w:r>
    </w:p>
    <w:p w14:paraId="283A6CAB" w14:textId="651952D8" w:rsidR="00191E18" w:rsidRDefault="00CC683A" w:rsidP="00F66AD4">
      <w:pPr>
        <w:spacing w:line="360" w:lineRule="auto"/>
        <w:ind w:firstLine="709"/>
        <w:jc w:val="both"/>
      </w:pPr>
      <w:r>
        <w:t>23.</w:t>
      </w:r>
      <w:r w:rsidR="00A71105" w:rsidRPr="00A71105">
        <w:rPr>
          <w:i/>
          <w:iCs/>
        </w:rPr>
        <w:t>Фомин, В. И. </w:t>
      </w:r>
      <w:r w:rsidR="00A71105" w:rsidRPr="00A71105">
        <w:t xml:space="preserve"> Информационный бизнес : учебник и практикум для вузов / В. И. Фомин. — 4-е изд., </w:t>
      </w:r>
      <w:proofErr w:type="spellStart"/>
      <w:r w:rsidR="00A71105" w:rsidRPr="00A71105">
        <w:t>испр</w:t>
      </w:r>
      <w:proofErr w:type="spellEnd"/>
      <w:r w:rsidR="00A71105" w:rsidRPr="00A71105">
        <w:t xml:space="preserve">. и доп. — Москва : Издательство </w:t>
      </w:r>
      <w:proofErr w:type="spellStart"/>
      <w:r w:rsidR="00A71105" w:rsidRPr="00A71105">
        <w:t>Юрайт</w:t>
      </w:r>
      <w:proofErr w:type="spellEnd"/>
      <w:r w:rsidR="00A71105" w:rsidRPr="00A71105">
        <w:t xml:space="preserve">, 2026. — 240 с. — (Высшее образование). — ISBN 978-5-534-14388-1.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0" w:tgtFrame="_blank" w:history="1">
        <w:r w:rsidR="00A71105" w:rsidRPr="00A71105">
          <w:rPr>
            <w:rStyle w:val="a5"/>
          </w:rPr>
          <w:t>https://urait.ru/bcode/586054</w:t>
        </w:r>
      </w:hyperlink>
      <w:r w:rsidR="00A71105" w:rsidRPr="00A71105">
        <w:t> (дата обращения: 28.04.2026).</w:t>
      </w:r>
    </w:p>
    <w:p w14:paraId="6467966A" w14:textId="213CF971" w:rsidR="00191E18" w:rsidRDefault="00CC683A" w:rsidP="00F66AD4">
      <w:pPr>
        <w:spacing w:line="360" w:lineRule="auto"/>
        <w:ind w:firstLine="709"/>
        <w:jc w:val="both"/>
      </w:pPr>
      <w:r>
        <w:lastRenderedPageBreak/>
        <w:t>24.</w:t>
      </w:r>
      <w:r w:rsidR="00A71105" w:rsidRPr="00A71105">
        <w:rPr>
          <w:i/>
          <w:iCs/>
        </w:rPr>
        <w:t>Меркулова,А. Ш. </w:t>
      </w:r>
      <w:r w:rsidR="00A71105" w:rsidRPr="00A71105">
        <w:t xml:space="preserve"> Автоматизированные библиотечно-информационные системы : учебник для вузов / А. Ш. Меркулова. — 2-е изд. — Москва : Издательство </w:t>
      </w:r>
      <w:proofErr w:type="spellStart"/>
      <w:r w:rsidR="00A71105" w:rsidRPr="00A71105">
        <w:t>Юрайт</w:t>
      </w:r>
      <w:proofErr w:type="spellEnd"/>
      <w:r w:rsidR="00A71105" w:rsidRPr="00A71105">
        <w:t xml:space="preserve">, 2025. — 129 с. — (Высшее образование). — ISBN 978-5-534-14852-7.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1" w:tgtFrame="_blank" w:history="1">
        <w:r w:rsidR="00A71105" w:rsidRPr="00A71105">
          <w:rPr>
            <w:rStyle w:val="a5"/>
          </w:rPr>
          <w:t>https://urait.ru/bcode/568155</w:t>
        </w:r>
      </w:hyperlink>
      <w:r w:rsidR="00A71105" w:rsidRPr="00A71105">
        <w:t> (дата обращения: 28.04.2026).</w:t>
      </w:r>
    </w:p>
    <w:p w14:paraId="7502467B" w14:textId="721ABFCE" w:rsidR="00191E18" w:rsidRDefault="00CC683A" w:rsidP="00F66AD4">
      <w:pPr>
        <w:spacing w:line="360" w:lineRule="auto"/>
        <w:ind w:firstLine="709"/>
        <w:jc w:val="both"/>
      </w:pPr>
      <w:r>
        <w:t xml:space="preserve">25. </w:t>
      </w:r>
      <w:r w:rsidR="00A71105" w:rsidRPr="00A71105">
        <w:t xml:space="preserve">Информационные технологии в маркетинге : учебник и практикум для вузов / под общей редакцией С. В. Карповой. — Москва : Издательство </w:t>
      </w:r>
      <w:proofErr w:type="spellStart"/>
      <w:r w:rsidR="00A71105" w:rsidRPr="00A71105">
        <w:t>Юрайт</w:t>
      </w:r>
      <w:proofErr w:type="spellEnd"/>
      <w:r w:rsidR="00A71105" w:rsidRPr="00A71105">
        <w:t xml:space="preserve">, 2026. — 367 с. — (Высшее образование). — ISBN 978-5-534-02476-0.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2" w:tgtFrame="_blank" w:history="1">
        <w:r w:rsidR="00A71105" w:rsidRPr="00A71105">
          <w:rPr>
            <w:rStyle w:val="a5"/>
          </w:rPr>
          <w:t>https://urait.ru/bcode/582970</w:t>
        </w:r>
      </w:hyperlink>
      <w:r w:rsidR="00A71105" w:rsidRPr="00A71105">
        <w:t> (дата обращения: 28.04.2026).</w:t>
      </w:r>
    </w:p>
    <w:p w14:paraId="7356E50D" w14:textId="7B5850C7" w:rsidR="00191E18" w:rsidRDefault="00CC683A" w:rsidP="00F66AD4">
      <w:pPr>
        <w:spacing w:line="360" w:lineRule="auto"/>
        <w:ind w:firstLine="709"/>
        <w:jc w:val="both"/>
      </w:pPr>
      <w:r>
        <w:t>26.</w:t>
      </w:r>
      <w:r w:rsidR="00A71105" w:rsidRPr="00A71105">
        <w:rPr>
          <w:i/>
          <w:iCs/>
        </w:rPr>
        <w:t>Грекул, В. И. </w:t>
      </w:r>
      <w:r w:rsidR="00A71105" w:rsidRPr="00A71105">
        <w:t xml:space="preserve"> Проектирование информационных систем : учебник и практикум для среднего профессионального образования / В. И. Грекул, Н. Л. Коровкина, Г. А. Левочкина. — 2-е изд. — Москва : Издательство </w:t>
      </w:r>
      <w:proofErr w:type="spellStart"/>
      <w:r w:rsidR="00A71105" w:rsidRPr="00A71105">
        <w:t>Юрайт</w:t>
      </w:r>
      <w:proofErr w:type="spellEnd"/>
      <w:r w:rsidR="00A71105" w:rsidRPr="00A71105">
        <w:t xml:space="preserve">, 2025. — 404 с. — (Профессиональное образование). — ISBN 978-5-534-19506-4.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3" w:tgtFrame="_blank" w:history="1">
        <w:r w:rsidR="00A71105" w:rsidRPr="00A71105">
          <w:rPr>
            <w:rStyle w:val="a5"/>
          </w:rPr>
          <w:t>https://urait.ru/bcode/566739</w:t>
        </w:r>
      </w:hyperlink>
      <w:r w:rsidR="00A71105" w:rsidRPr="00A71105">
        <w:t> (дата обращения: 28.04.2026).</w:t>
      </w:r>
    </w:p>
    <w:p w14:paraId="679E140A" w14:textId="2FB88F3E" w:rsidR="00191E18" w:rsidRDefault="00CC683A" w:rsidP="00F66AD4">
      <w:pPr>
        <w:spacing w:line="360" w:lineRule="auto"/>
        <w:ind w:firstLine="709"/>
        <w:jc w:val="both"/>
      </w:pPr>
      <w:r>
        <w:t xml:space="preserve">27. </w:t>
      </w:r>
      <w:r w:rsidR="00A71105" w:rsidRPr="00A71105">
        <w:rPr>
          <w:i/>
          <w:iCs/>
        </w:rPr>
        <w:t>Грекул, В. И. </w:t>
      </w:r>
      <w:r w:rsidR="00A71105" w:rsidRPr="00A71105">
        <w:t xml:space="preserve"> Проектирование информационных систем : учебник и практикум для вузов / В. И. Грекул, Н. Л. Коровкина, Г. А. Левочкина. — 2-е изд., </w:t>
      </w:r>
      <w:proofErr w:type="spellStart"/>
      <w:r w:rsidR="00A71105" w:rsidRPr="00A71105">
        <w:t>перераб</w:t>
      </w:r>
      <w:proofErr w:type="spellEnd"/>
      <w:r w:rsidR="00A71105" w:rsidRPr="00A71105">
        <w:t xml:space="preserve">. и доп. — Москва : Издательство </w:t>
      </w:r>
      <w:proofErr w:type="spellStart"/>
      <w:r w:rsidR="00A71105" w:rsidRPr="00A71105">
        <w:t>Юрайт</w:t>
      </w:r>
      <w:proofErr w:type="spellEnd"/>
      <w:r w:rsidR="00A71105" w:rsidRPr="00A71105">
        <w:t xml:space="preserve">, 2026. — 404 с. — (Высшее образование). — ISBN 978-5-534-19505-7.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4" w:tgtFrame="_blank" w:history="1">
        <w:r w:rsidR="00A71105" w:rsidRPr="00A71105">
          <w:rPr>
            <w:rStyle w:val="a5"/>
          </w:rPr>
          <w:t>https://urait.ru/bcode/590554</w:t>
        </w:r>
      </w:hyperlink>
      <w:r w:rsidR="00A71105" w:rsidRPr="00A71105">
        <w:t> (дата обращения: 28.04.2026).</w:t>
      </w:r>
    </w:p>
    <w:p w14:paraId="3673A843" w14:textId="2F3840CA" w:rsidR="00191E18" w:rsidRDefault="00CC683A" w:rsidP="00F66AD4">
      <w:pPr>
        <w:spacing w:line="360" w:lineRule="auto"/>
        <w:ind w:firstLine="709"/>
        <w:jc w:val="both"/>
      </w:pPr>
      <w:r>
        <w:t xml:space="preserve">28. </w:t>
      </w:r>
      <w:r w:rsidR="00A71105" w:rsidRPr="00A71105">
        <w:rPr>
          <w:i/>
          <w:iCs/>
        </w:rPr>
        <w:t>Грекул, В. И. </w:t>
      </w:r>
      <w:r w:rsidR="00A71105" w:rsidRPr="00A71105">
        <w:t xml:space="preserve"> Проектирование информационных систем : учебник и практикум для вузов / В. И. Грекул, Н. Л. Коровкина, Г. А. Левочкина. — 2-е изд., </w:t>
      </w:r>
      <w:proofErr w:type="spellStart"/>
      <w:r w:rsidR="00A71105" w:rsidRPr="00A71105">
        <w:t>перераб</w:t>
      </w:r>
      <w:proofErr w:type="spellEnd"/>
      <w:r w:rsidR="00A71105" w:rsidRPr="00A71105">
        <w:t xml:space="preserve">. и доп. — Москва : Издательство </w:t>
      </w:r>
      <w:proofErr w:type="spellStart"/>
      <w:r w:rsidR="00A71105" w:rsidRPr="00A71105">
        <w:t>Юрайт</w:t>
      </w:r>
      <w:proofErr w:type="spellEnd"/>
      <w:r w:rsidR="00A71105" w:rsidRPr="00A71105">
        <w:t xml:space="preserve">, 2026. — 404 с. — (Высшее образование). — ISBN 978-5-534-19505-7.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5" w:tgtFrame="_blank" w:history="1">
        <w:r w:rsidR="00A71105" w:rsidRPr="00A71105">
          <w:rPr>
            <w:rStyle w:val="a5"/>
          </w:rPr>
          <w:t>https://urait.ru/bcode/590554</w:t>
        </w:r>
      </w:hyperlink>
      <w:r w:rsidR="00A71105" w:rsidRPr="00A71105">
        <w:t> (дата обращения: 28.04.2026).</w:t>
      </w:r>
    </w:p>
    <w:p w14:paraId="0E0AEA02" w14:textId="398BE899" w:rsidR="00191E18" w:rsidRDefault="00CC683A" w:rsidP="00F66AD4">
      <w:pPr>
        <w:spacing w:line="360" w:lineRule="auto"/>
        <w:ind w:firstLine="709"/>
        <w:jc w:val="both"/>
      </w:pPr>
      <w:r>
        <w:lastRenderedPageBreak/>
        <w:t xml:space="preserve">29. </w:t>
      </w:r>
      <w:r w:rsidR="00A71105" w:rsidRPr="00A71105">
        <w:rPr>
          <w:i/>
          <w:iCs/>
        </w:rPr>
        <w:t>Богатырев, В. А. </w:t>
      </w:r>
      <w:r w:rsidR="00A71105" w:rsidRPr="00A71105">
        <w:t xml:space="preserve"> Надежность информационных систем : учебник для среднего профессионального образования / В. А. Богатырев. — 2-е изд. — Москва : Издательство </w:t>
      </w:r>
      <w:proofErr w:type="spellStart"/>
      <w:r w:rsidR="00A71105" w:rsidRPr="00A71105">
        <w:t>Юрайт</w:t>
      </w:r>
      <w:proofErr w:type="spellEnd"/>
      <w:r w:rsidR="00A71105" w:rsidRPr="00A71105">
        <w:t xml:space="preserve">, 2026. — 366 с. — (Профессиональное образование). — ISBN 978-5-534-18930-8.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6" w:tgtFrame="_blank" w:history="1">
        <w:r w:rsidR="00A71105" w:rsidRPr="00A71105">
          <w:rPr>
            <w:rStyle w:val="a5"/>
          </w:rPr>
          <w:t>https://urait.ru/bcode/589073</w:t>
        </w:r>
      </w:hyperlink>
      <w:r w:rsidR="00A71105" w:rsidRPr="00A71105">
        <w:t> (дата обращения: 28.04.2026).</w:t>
      </w:r>
    </w:p>
    <w:p w14:paraId="53C01622" w14:textId="22A0103F" w:rsidR="00191E18" w:rsidRDefault="00CC683A" w:rsidP="00F66AD4">
      <w:pPr>
        <w:spacing w:line="360" w:lineRule="auto"/>
        <w:ind w:firstLine="709"/>
        <w:jc w:val="both"/>
      </w:pPr>
      <w:r>
        <w:t xml:space="preserve">30. </w:t>
      </w:r>
      <w:r w:rsidR="00A71105" w:rsidRPr="00A71105">
        <w:rPr>
          <w:i/>
          <w:iCs/>
        </w:rPr>
        <w:t>Станкевич, Л. А. </w:t>
      </w:r>
      <w:r w:rsidR="00A71105" w:rsidRPr="00A71105">
        <w:t xml:space="preserve"> Интеллектуальные системы и технологии : учебник и практикум для среднего профессионального образования / Л. А. Станкевич. — 2-е изд., </w:t>
      </w:r>
      <w:proofErr w:type="spellStart"/>
      <w:r w:rsidR="00A71105" w:rsidRPr="00A71105">
        <w:t>перераб</w:t>
      </w:r>
      <w:proofErr w:type="spellEnd"/>
      <w:r w:rsidR="00A71105" w:rsidRPr="00A71105">
        <w:t xml:space="preserve">. и доп. — Москва : Издательство </w:t>
      </w:r>
      <w:proofErr w:type="spellStart"/>
      <w:r w:rsidR="00A71105" w:rsidRPr="00A71105">
        <w:t>Юрайт</w:t>
      </w:r>
      <w:proofErr w:type="spellEnd"/>
      <w:r w:rsidR="00A71105" w:rsidRPr="00A71105">
        <w:t xml:space="preserve">, 2026. — 478 с. — (Профессиональное образование). — ISBN 978-5-534-20364-6. — Текст : электронный // Образовательная платформа </w:t>
      </w:r>
      <w:proofErr w:type="spellStart"/>
      <w:r w:rsidR="00A71105" w:rsidRPr="00A71105">
        <w:t>Юрайт</w:t>
      </w:r>
      <w:proofErr w:type="spellEnd"/>
      <w:r w:rsidR="00A71105" w:rsidRPr="00A71105">
        <w:t xml:space="preserve"> [сайт]. — URL: </w:t>
      </w:r>
      <w:hyperlink r:id="rId37" w:tgtFrame="_blank" w:history="1">
        <w:r w:rsidR="00A71105" w:rsidRPr="00A71105">
          <w:rPr>
            <w:rStyle w:val="a5"/>
          </w:rPr>
          <w:t>https://urait.ru/bcode/587749</w:t>
        </w:r>
      </w:hyperlink>
      <w:r w:rsidR="00A71105" w:rsidRPr="00A71105">
        <w:t> (дата обращения: 28.04.2026).</w:t>
      </w:r>
    </w:p>
    <w:p w14:paraId="53F12869" w14:textId="345B0F01" w:rsidR="00191E18" w:rsidRDefault="00191E18" w:rsidP="00F66AD4">
      <w:pPr>
        <w:spacing w:line="360" w:lineRule="auto"/>
        <w:ind w:firstLine="709"/>
        <w:jc w:val="both"/>
      </w:pPr>
    </w:p>
    <w:sectPr w:rsidR="00191E18" w:rsidSect="00E760A1">
      <w:footerReference w:type="default" r:id="rId3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F535C" w14:textId="77777777" w:rsidR="005056E6" w:rsidRDefault="005056E6">
      <w:pPr>
        <w:spacing w:after="0" w:line="240" w:lineRule="auto"/>
      </w:pPr>
      <w:r>
        <w:separator/>
      </w:r>
    </w:p>
  </w:endnote>
  <w:endnote w:type="continuationSeparator" w:id="0">
    <w:p w14:paraId="4702BF90" w14:textId="77777777" w:rsidR="005056E6" w:rsidRDefault="0050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Roboto">
    <w:panose1 w:val="02000000000000000000"/>
    <w:charset w:val="CC"/>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5483"/>
      <w:docPartObj>
        <w:docPartGallery w:val="Page Numbers (Bottom of Page)"/>
        <w:docPartUnique/>
      </w:docPartObj>
    </w:sdtPr>
    <w:sdtContent>
      <w:p w14:paraId="2262251A" w14:textId="77777777" w:rsidR="004257FD" w:rsidRDefault="00CC683A">
        <w:pPr>
          <w:pStyle w:val="ab"/>
          <w:jc w:val="center"/>
        </w:pPr>
        <w:r>
          <w:fldChar w:fldCharType="begin"/>
        </w:r>
        <w:r>
          <w:instrText>PAGE   \* MERGEFORMAT</w:instrText>
        </w:r>
        <w:r>
          <w:fldChar w:fldCharType="separate"/>
        </w:r>
        <w:r>
          <w:rPr>
            <w:noProof/>
          </w:rPr>
          <w:t>69</w:t>
        </w:r>
        <w:r>
          <w:fldChar w:fldCharType="end"/>
        </w:r>
      </w:p>
    </w:sdtContent>
  </w:sdt>
  <w:p w14:paraId="2A361D7B"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89AF" w14:textId="77777777" w:rsidR="005056E6" w:rsidRDefault="005056E6">
      <w:pPr>
        <w:spacing w:after="0" w:line="240" w:lineRule="auto"/>
      </w:pPr>
      <w:r>
        <w:separator/>
      </w:r>
    </w:p>
  </w:footnote>
  <w:footnote w:type="continuationSeparator" w:id="0">
    <w:p w14:paraId="48729831" w14:textId="77777777" w:rsidR="005056E6" w:rsidRDefault="00505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24FD"/>
    <w:multiLevelType w:val="hybridMultilevel"/>
    <w:tmpl w:val="927E504E"/>
    <w:lvl w:ilvl="0" w:tplc="3EF0FD2E">
      <w:start w:val="1"/>
      <w:numFmt w:val="bullet"/>
      <w:lvlText w:val=""/>
      <w:lvlJc w:val="left"/>
      <w:pPr>
        <w:ind w:left="3600" w:hanging="360"/>
      </w:pPr>
      <w:rPr>
        <w:rFonts w:ascii="Symbol" w:hAnsi="Symbol" w:hint="default"/>
      </w:rPr>
    </w:lvl>
    <w:lvl w:ilvl="1" w:tplc="5A4CB1A2" w:tentative="1">
      <w:start w:val="1"/>
      <w:numFmt w:val="bullet"/>
      <w:lvlText w:val="o"/>
      <w:lvlJc w:val="left"/>
      <w:pPr>
        <w:ind w:left="4320" w:hanging="360"/>
      </w:pPr>
      <w:rPr>
        <w:rFonts w:ascii="Courier New" w:hAnsi="Courier New" w:cs="Courier New" w:hint="default"/>
      </w:rPr>
    </w:lvl>
    <w:lvl w:ilvl="2" w:tplc="077ED43E" w:tentative="1">
      <w:start w:val="1"/>
      <w:numFmt w:val="bullet"/>
      <w:lvlText w:val=""/>
      <w:lvlJc w:val="left"/>
      <w:pPr>
        <w:ind w:left="5040" w:hanging="360"/>
      </w:pPr>
      <w:rPr>
        <w:rFonts w:ascii="Wingdings" w:hAnsi="Wingdings" w:hint="default"/>
      </w:rPr>
    </w:lvl>
    <w:lvl w:ilvl="3" w:tplc="E19CC384" w:tentative="1">
      <w:start w:val="1"/>
      <w:numFmt w:val="bullet"/>
      <w:lvlText w:val=""/>
      <w:lvlJc w:val="left"/>
      <w:pPr>
        <w:ind w:left="5760" w:hanging="360"/>
      </w:pPr>
      <w:rPr>
        <w:rFonts w:ascii="Symbol" w:hAnsi="Symbol" w:hint="default"/>
      </w:rPr>
    </w:lvl>
    <w:lvl w:ilvl="4" w:tplc="42981CC2" w:tentative="1">
      <w:start w:val="1"/>
      <w:numFmt w:val="bullet"/>
      <w:lvlText w:val="o"/>
      <w:lvlJc w:val="left"/>
      <w:pPr>
        <w:ind w:left="6480" w:hanging="360"/>
      </w:pPr>
      <w:rPr>
        <w:rFonts w:ascii="Courier New" w:hAnsi="Courier New" w:cs="Courier New" w:hint="default"/>
      </w:rPr>
    </w:lvl>
    <w:lvl w:ilvl="5" w:tplc="8EAE4D18" w:tentative="1">
      <w:start w:val="1"/>
      <w:numFmt w:val="bullet"/>
      <w:lvlText w:val=""/>
      <w:lvlJc w:val="left"/>
      <w:pPr>
        <w:ind w:left="7200" w:hanging="360"/>
      </w:pPr>
      <w:rPr>
        <w:rFonts w:ascii="Wingdings" w:hAnsi="Wingdings" w:hint="default"/>
      </w:rPr>
    </w:lvl>
    <w:lvl w:ilvl="6" w:tplc="1BAA8B8E" w:tentative="1">
      <w:start w:val="1"/>
      <w:numFmt w:val="bullet"/>
      <w:lvlText w:val=""/>
      <w:lvlJc w:val="left"/>
      <w:pPr>
        <w:ind w:left="7920" w:hanging="360"/>
      </w:pPr>
      <w:rPr>
        <w:rFonts w:ascii="Symbol" w:hAnsi="Symbol" w:hint="default"/>
      </w:rPr>
    </w:lvl>
    <w:lvl w:ilvl="7" w:tplc="5866AB80" w:tentative="1">
      <w:start w:val="1"/>
      <w:numFmt w:val="bullet"/>
      <w:lvlText w:val="o"/>
      <w:lvlJc w:val="left"/>
      <w:pPr>
        <w:ind w:left="8640" w:hanging="360"/>
      </w:pPr>
      <w:rPr>
        <w:rFonts w:ascii="Courier New" w:hAnsi="Courier New" w:cs="Courier New" w:hint="default"/>
      </w:rPr>
    </w:lvl>
    <w:lvl w:ilvl="8" w:tplc="CE7E5816" w:tentative="1">
      <w:start w:val="1"/>
      <w:numFmt w:val="bullet"/>
      <w:lvlText w:val=""/>
      <w:lvlJc w:val="left"/>
      <w:pPr>
        <w:ind w:left="9360" w:hanging="360"/>
      </w:pPr>
      <w:rPr>
        <w:rFonts w:ascii="Wingdings" w:hAnsi="Wingdings" w:hint="default"/>
      </w:rPr>
    </w:lvl>
  </w:abstractNum>
  <w:abstractNum w:abstractNumId="1" w15:restartNumberingAfterBreak="0">
    <w:nsid w:val="22CF2516"/>
    <w:multiLevelType w:val="hybridMultilevel"/>
    <w:tmpl w:val="073E3C88"/>
    <w:lvl w:ilvl="0" w:tplc="E6DC2CD4">
      <w:start w:val="1"/>
      <w:numFmt w:val="bullet"/>
      <w:lvlText w:val=""/>
      <w:lvlJc w:val="left"/>
      <w:pPr>
        <w:ind w:left="1429" w:hanging="360"/>
      </w:pPr>
      <w:rPr>
        <w:rFonts w:ascii="Symbol" w:hAnsi="Symbol" w:hint="default"/>
      </w:rPr>
    </w:lvl>
    <w:lvl w:ilvl="1" w:tplc="3EF4AAC0" w:tentative="1">
      <w:start w:val="1"/>
      <w:numFmt w:val="bullet"/>
      <w:lvlText w:val="o"/>
      <w:lvlJc w:val="left"/>
      <w:pPr>
        <w:ind w:left="2149" w:hanging="360"/>
      </w:pPr>
      <w:rPr>
        <w:rFonts w:ascii="Courier New" w:hAnsi="Courier New" w:cs="Courier New" w:hint="default"/>
      </w:rPr>
    </w:lvl>
    <w:lvl w:ilvl="2" w:tplc="085ACD72" w:tentative="1">
      <w:start w:val="1"/>
      <w:numFmt w:val="bullet"/>
      <w:lvlText w:val=""/>
      <w:lvlJc w:val="left"/>
      <w:pPr>
        <w:ind w:left="2869" w:hanging="360"/>
      </w:pPr>
      <w:rPr>
        <w:rFonts w:ascii="Wingdings" w:hAnsi="Wingdings" w:hint="default"/>
      </w:rPr>
    </w:lvl>
    <w:lvl w:ilvl="3" w:tplc="1B5E3A6E" w:tentative="1">
      <w:start w:val="1"/>
      <w:numFmt w:val="bullet"/>
      <w:lvlText w:val=""/>
      <w:lvlJc w:val="left"/>
      <w:pPr>
        <w:ind w:left="3589" w:hanging="360"/>
      </w:pPr>
      <w:rPr>
        <w:rFonts w:ascii="Symbol" w:hAnsi="Symbol" w:hint="default"/>
      </w:rPr>
    </w:lvl>
    <w:lvl w:ilvl="4" w:tplc="EC10C298" w:tentative="1">
      <w:start w:val="1"/>
      <w:numFmt w:val="bullet"/>
      <w:lvlText w:val="o"/>
      <w:lvlJc w:val="left"/>
      <w:pPr>
        <w:ind w:left="4309" w:hanging="360"/>
      </w:pPr>
      <w:rPr>
        <w:rFonts w:ascii="Courier New" w:hAnsi="Courier New" w:cs="Courier New" w:hint="default"/>
      </w:rPr>
    </w:lvl>
    <w:lvl w:ilvl="5" w:tplc="E02EFA60" w:tentative="1">
      <w:start w:val="1"/>
      <w:numFmt w:val="bullet"/>
      <w:lvlText w:val=""/>
      <w:lvlJc w:val="left"/>
      <w:pPr>
        <w:ind w:left="5029" w:hanging="360"/>
      </w:pPr>
      <w:rPr>
        <w:rFonts w:ascii="Wingdings" w:hAnsi="Wingdings" w:hint="default"/>
      </w:rPr>
    </w:lvl>
    <w:lvl w:ilvl="6" w:tplc="D8FCF4F2" w:tentative="1">
      <w:start w:val="1"/>
      <w:numFmt w:val="bullet"/>
      <w:lvlText w:val=""/>
      <w:lvlJc w:val="left"/>
      <w:pPr>
        <w:ind w:left="5749" w:hanging="360"/>
      </w:pPr>
      <w:rPr>
        <w:rFonts w:ascii="Symbol" w:hAnsi="Symbol" w:hint="default"/>
      </w:rPr>
    </w:lvl>
    <w:lvl w:ilvl="7" w:tplc="9E162D82" w:tentative="1">
      <w:start w:val="1"/>
      <w:numFmt w:val="bullet"/>
      <w:lvlText w:val="o"/>
      <w:lvlJc w:val="left"/>
      <w:pPr>
        <w:ind w:left="6469" w:hanging="360"/>
      </w:pPr>
      <w:rPr>
        <w:rFonts w:ascii="Courier New" w:hAnsi="Courier New" w:cs="Courier New" w:hint="default"/>
      </w:rPr>
    </w:lvl>
    <w:lvl w:ilvl="8" w:tplc="3552E1AA" w:tentative="1">
      <w:start w:val="1"/>
      <w:numFmt w:val="bullet"/>
      <w:lvlText w:val=""/>
      <w:lvlJc w:val="left"/>
      <w:pPr>
        <w:ind w:left="7189" w:hanging="360"/>
      </w:pPr>
      <w:rPr>
        <w:rFonts w:ascii="Wingdings" w:hAnsi="Wingdings" w:hint="default"/>
      </w:rPr>
    </w:lvl>
  </w:abstractNum>
  <w:abstractNum w:abstractNumId="2" w15:restartNumberingAfterBreak="0">
    <w:nsid w:val="2A52500A"/>
    <w:multiLevelType w:val="hybridMultilevel"/>
    <w:tmpl w:val="980EBA34"/>
    <w:lvl w:ilvl="0" w:tplc="D92C11B2">
      <w:numFmt w:val="bullet"/>
      <w:lvlText w:val="•"/>
      <w:lvlJc w:val="left"/>
      <w:pPr>
        <w:ind w:left="2834" w:hanging="1416"/>
      </w:pPr>
      <w:rPr>
        <w:rFonts w:ascii="Times New Roman" w:eastAsiaTheme="minorHAnsi" w:hAnsi="Times New Roman" w:cs="Times New Roman" w:hint="default"/>
      </w:rPr>
    </w:lvl>
    <w:lvl w:ilvl="1" w:tplc="2B6E623C" w:tentative="1">
      <w:start w:val="1"/>
      <w:numFmt w:val="bullet"/>
      <w:lvlText w:val="o"/>
      <w:lvlJc w:val="left"/>
      <w:pPr>
        <w:ind w:left="2149" w:hanging="360"/>
      </w:pPr>
      <w:rPr>
        <w:rFonts w:ascii="Courier New" w:hAnsi="Courier New" w:cs="Courier New" w:hint="default"/>
      </w:rPr>
    </w:lvl>
    <w:lvl w:ilvl="2" w:tplc="F27E8284" w:tentative="1">
      <w:start w:val="1"/>
      <w:numFmt w:val="bullet"/>
      <w:lvlText w:val=""/>
      <w:lvlJc w:val="left"/>
      <w:pPr>
        <w:ind w:left="2869" w:hanging="360"/>
      </w:pPr>
      <w:rPr>
        <w:rFonts w:ascii="Wingdings" w:hAnsi="Wingdings" w:hint="default"/>
      </w:rPr>
    </w:lvl>
    <w:lvl w:ilvl="3" w:tplc="7DA0F40C" w:tentative="1">
      <w:start w:val="1"/>
      <w:numFmt w:val="bullet"/>
      <w:lvlText w:val=""/>
      <w:lvlJc w:val="left"/>
      <w:pPr>
        <w:ind w:left="3589" w:hanging="360"/>
      </w:pPr>
      <w:rPr>
        <w:rFonts w:ascii="Symbol" w:hAnsi="Symbol" w:hint="default"/>
      </w:rPr>
    </w:lvl>
    <w:lvl w:ilvl="4" w:tplc="F96C348E" w:tentative="1">
      <w:start w:val="1"/>
      <w:numFmt w:val="bullet"/>
      <w:lvlText w:val="o"/>
      <w:lvlJc w:val="left"/>
      <w:pPr>
        <w:ind w:left="4309" w:hanging="360"/>
      </w:pPr>
      <w:rPr>
        <w:rFonts w:ascii="Courier New" w:hAnsi="Courier New" w:cs="Courier New" w:hint="default"/>
      </w:rPr>
    </w:lvl>
    <w:lvl w:ilvl="5" w:tplc="873A29C6" w:tentative="1">
      <w:start w:val="1"/>
      <w:numFmt w:val="bullet"/>
      <w:lvlText w:val=""/>
      <w:lvlJc w:val="left"/>
      <w:pPr>
        <w:ind w:left="5029" w:hanging="360"/>
      </w:pPr>
      <w:rPr>
        <w:rFonts w:ascii="Wingdings" w:hAnsi="Wingdings" w:hint="default"/>
      </w:rPr>
    </w:lvl>
    <w:lvl w:ilvl="6" w:tplc="D6B8E502" w:tentative="1">
      <w:start w:val="1"/>
      <w:numFmt w:val="bullet"/>
      <w:lvlText w:val=""/>
      <w:lvlJc w:val="left"/>
      <w:pPr>
        <w:ind w:left="5749" w:hanging="360"/>
      </w:pPr>
      <w:rPr>
        <w:rFonts w:ascii="Symbol" w:hAnsi="Symbol" w:hint="default"/>
      </w:rPr>
    </w:lvl>
    <w:lvl w:ilvl="7" w:tplc="361C1F16" w:tentative="1">
      <w:start w:val="1"/>
      <w:numFmt w:val="bullet"/>
      <w:lvlText w:val="o"/>
      <w:lvlJc w:val="left"/>
      <w:pPr>
        <w:ind w:left="6469" w:hanging="360"/>
      </w:pPr>
      <w:rPr>
        <w:rFonts w:ascii="Courier New" w:hAnsi="Courier New" w:cs="Courier New" w:hint="default"/>
      </w:rPr>
    </w:lvl>
    <w:lvl w:ilvl="8" w:tplc="1A069CF2" w:tentative="1">
      <w:start w:val="1"/>
      <w:numFmt w:val="bullet"/>
      <w:lvlText w:val=""/>
      <w:lvlJc w:val="left"/>
      <w:pPr>
        <w:ind w:left="7189" w:hanging="360"/>
      </w:pPr>
      <w:rPr>
        <w:rFonts w:ascii="Wingdings" w:hAnsi="Wingdings" w:hint="default"/>
      </w:rPr>
    </w:lvl>
  </w:abstractNum>
  <w:abstractNum w:abstractNumId="3" w15:restartNumberingAfterBreak="0">
    <w:nsid w:val="34C11B37"/>
    <w:multiLevelType w:val="hybridMultilevel"/>
    <w:tmpl w:val="9A4AB01C"/>
    <w:lvl w:ilvl="0" w:tplc="A4504362">
      <w:start w:val="1"/>
      <w:numFmt w:val="bullet"/>
      <w:lvlText w:val=""/>
      <w:lvlJc w:val="left"/>
      <w:pPr>
        <w:ind w:left="1068" w:hanging="360"/>
      </w:pPr>
      <w:rPr>
        <w:rFonts w:ascii="Symbol" w:hAnsi="Symbol" w:hint="default"/>
      </w:rPr>
    </w:lvl>
    <w:lvl w:ilvl="1" w:tplc="8FFE7F76">
      <w:start w:val="1"/>
      <w:numFmt w:val="bullet"/>
      <w:lvlText w:val="o"/>
      <w:lvlJc w:val="left"/>
      <w:pPr>
        <w:ind w:left="1788" w:hanging="360"/>
      </w:pPr>
      <w:rPr>
        <w:rFonts w:ascii="Courier New" w:hAnsi="Courier New" w:cs="Courier New" w:hint="default"/>
      </w:rPr>
    </w:lvl>
    <w:lvl w:ilvl="2" w:tplc="6DA0FCC6">
      <w:start w:val="1"/>
      <w:numFmt w:val="bullet"/>
      <w:lvlText w:val=""/>
      <w:lvlJc w:val="left"/>
      <w:pPr>
        <w:ind w:left="2508" w:hanging="360"/>
      </w:pPr>
      <w:rPr>
        <w:rFonts w:ascii="Wingdings" w:hAnsi="Wingdings" w:hint="default"/>
      </w:rPr>
    </w:lvl>
    <w:lvl w:ilvl="3" w:tplc="EEB086E6">
      <w:start w:val="1"/>
      <w:numFmt w:val="bullet"/>
      <w:lvlText w:val=""/>
      <w:lvlJc w:val="left"/>
      <w:pPr>
        <w:ind w:left="3228" w:hanging="360"/>
      </w:pPr>
      <w:rPr>
        <w:rFonts w:ascii="Symbol" w:hAnsi="Symbol" w:hint="default"/>
      </w:rPr>
    </w:lvl>
    <w:lvl w:ilvl="4" w:tplc="97BC8AD2">
      <w:start w:val="1"/>
      <w:numFmt w:val="bullet"/>
      <w:lvlText w:val="o"/>
      <w:lvlJc w:val="left"/>
      <w:pPr>
        <w:ind w:left="3948" w:hanging="360"/>
      </w:pPr>
      <w:rPr>
        <w:rFonts w:ascii="Courier New" w:hAnsi="Courier New" w:cs="Courier New" w:hint="default"/>
      </w:rPr>
    </w:lvl>
    <w:lvl w:ilvl="5" w:tplc="2DC429AA">
      <w:start w:val="1"/>
      <w:numFmt w:val="bullet"/>
      <w:lvlText w:val=""/>
      <w:lvlJc w:val="left"/>
      <w:pPr>
        <w:ind w:left="4668" w:hanging="360"/>
      </w:pPr>
      <w:rPr>
        <w:rFonts w:ascii="Wingdings" w:hAnsi="Wingdings" w:hint="default"/>
      </w:rPr>
    </w:lvl>
    <w:lvl w:ilvl="6" w:tplc="A2C84710">
      <w:start w:val="1"/>
      <w:numFmt w:val="bullet"/>
      <w:lvlText w:val=""/>
      <w:lvlJc w:val="left"/>
      <w:pPr>
        <w:ind w:left="5388" w:hanging="360"/>
      </w:pPr>
      <w:rPr>
        <w:rFonts w:ascii="Symbol" w:hAnsi="Symbol" w:hint="default"/>
      </w:rPr>
    </w:lvl>
    <w:lvl w:ilvl="7" w:tplc="C5DAC20A">
      <w:start w:val="1"/>
      <w:numFmt w:val="bullet"/>
      <w:lvlText w:val="o"/>
      <w:lvlJc w:val="left"/>
      <w:pPr>
        <w:ind w:left="6108" w:hanging="360"/>
      </w:pPr>
      <w:rPr>
        <w:rFonts w:ascii="Courier New" w:hAnsi="Courier New" w:cs="Courier New" w:hint="default"/>
      </w:rPr>
    </w:lvl>
    <w:lvl w:ilvl="8" w:tplc="7E48FEC4">
      <w:start w:val="1"/>
      <w:numFmt w:val="bullet"/>
      <w:lvlText w:val=""/>
      <w:lvlJc w:val="left"/>
      <w:pPr>
        <w:ind w:left="6828" w:hanging="360"/>
      </w:pPr>
      <w:rPr>
        <w:rFonts w:ascii="Wingdings" w:hAnsi="Wingdings" w:hint="default"/>
      </w:rPr>
    </w:lvl>
  </w:abstractNum>
  <w:abstractNum w:abstractNumId="4" w15:restartNumberingAfterBreak="0">
    <w:nsid w:val="45E23B48"/>
    <w:multiLevelType w:val="hybridMultilevel"/>
    <w:tmpl w:val="D10E90FE"/>
    <w:lvl w:ilvl="0" w:tplc="B462B816">
      <w:start w:val="1"/>
      <w:numFmt w:val="bullet"/>
      <w:lvlText w:val=""/>
      <w:lvlJc w:val="left"/>
      <w:pPr>
        <w:ind w:left="1428" w:hanging="360"/>
      </w:pPr>
      <w:rPr>
        <w:rFonts w:ascii="Symbol" w:hAnsi="Symbol" w:hint="default"/>
      </w:rPr>
    </w:lvl>
    <w:lvl w:ilvl="1" w:tplc="95846708" w:tentative="1">
      <w:start w:val="1"/>
      <w:numFmt w:val="bullet"/>
      <w:lvlText w:val="o"/>
      <w:lvlJc w:val="left"/>
      <w:pPr>
        <w:ind w:left="2148" w:hanging="360"/>
      </w:pPr>
      <w:rPr>
        <w:rFonts w:ascii="Courier New" w:hAnsi="Courier New" w:cs="Courier New" w:hint="default"/>
      </w:rPr>
    </w:lvl>
    <w:lvl w:ilvl="2" w:tplc="1CC291D6" w:tentative="1">
      <w:start w:val="1"/>
      <w:numFmt w:val="bullet"/>
      <w:lvlText w:val=""/>
      <w:lvlJc w:val="left"/>
      <w:pPr>
        <w:ind w:left="2868" w:hanging="360"/>
      </w:pPr>
      <w:rPr>
        <w:rFonts w:ascii="Wingdings" w:hAnsi="Wingdings" w:hint="default"/>
      </w:rPr>
    </w:lvl>
    <w:lvl w:ilvl="3" w:tplc="4A18DE48" w:tentative="1">
      <w:start w:val="1"/>
      <w:numFmt w:val="bullet"/>
      <w:lvlText w:val=""/>
      <w:lvlJc w:val="left"/>
      <w:pPr>
        <w:ind w:left="3588" w:hanging="360"/>
      </w:pPr>
      <w:rPr>
        <w:rFonts w:ascii="Symbol" w:hAnsi="Symbol" w:hint="default"/>
      </w:rPr>
    </w:lvl>
    <w:lvl w:ilvl="4" w:tplc="EBA0DAD6" w:tentative="1">
      <w:start w:val="1"/>
      <w:numFmt w:val="bullet"/>
      <w:lvlText w:val="o"/>
      <w:lvlJc w:val="left"/>
      <w:pPr>
        <w:ind w:left="4308" w:hanging="360"/>
      </w:pPr>
      <w:rPr>
        <w:rFonts w:ascii="Courier New" w:hAnsi="Courier New" w:cs="Courier New" w:hint="default"/>
      </w:rPr>
    </w:lvl>
    <w:lvl w:ilvl="5" w:tplc="C0C4A88A" w:tentative="1">
      <w:start w:val="1"/>
      <w:numFmt w:val="bullet"/>
      <w:lvlText w:val=""/>
      <w:lvlJc w:val="left"/>
      <w:pPr>
        <w:ind w:left="5028" w:hanging="360"/>
      </w:pPr>
      <w:rPr>
        <w:rFonts w:ascii="Wingdings" w:hAnsi="Wingdings" w:hint="default"/>
      </w:rPr>
    </w:lvl>
    <w:lvl w:ilvl="6" w:tplc="31AE403C" w:tentative="1">
      <w:start w:val="1"/>
      <w:numFmt w:val="bullet"/>
      <w:lvlText w:val=""/>
      <w:lvlJc w:val="left"/>
      <w:pPr>
        <w:ind w:left="5748" w:hanging="360"/>
      </w:pPr>
      <w:rPr>
        <w:rFonts w:ascii="Symbol" w:hAnsi="Symbol" w:hint="default"/>
      </w:rPr>
    </w:lvl>
    <w:lvl w:ilvl="7" w:tplc="CDD605CC" w:tentative="1">
      <w:start w:val="1"/>
      <w:numFmt w:val="bullet"/>
      <w:lvlText w:val="o"/>
      <w:lvlJc w:val="left"/>
      <w:pPr>
        <w:ind w:left="6468" w:hanging="360"/>
      </w:pPr>
      <w:rPr>
        <w:rFonts w:ascii="Courier New" w:hAnsi="Courier New" w:cs="Courier New" w:hint="default"/>
      </w:rPr>
    </w:lvl>
    <w:lvl w:ilvl="8" w:tplc="9B684EF4" w:tentative="1">
      <w:start w:val="1"/>
      <w:numFmt w:val="bullet"/>
      <w:lvlText w:val=""/>
      <w:lvlJc w:val="left"/>
      <w:pPr>
        <w:ind w:left="7188" w:hanging="360"/>
      </w:pPr>
      <w:rPr>
        <w:rFonts w:ascii="Wingdings" w:hAnsi="Wingdings" w:hint="default"/>
      </w:rPr>
    </w:lvl>
  </w:abstractNum>
  <w:abstractNum w:abstractNumId="5" w15:restartNumberingAfterBreak="0">
    <w:nsid w:val="4AE91955"/>
    <w:multiLevelType w:val="hybridMultilevel"/>
    <w:tmpl w:val="41B8AE1E"/>
    <w:lvl w:ilvl="0" w:tplc="FF528018">
      <w:numFmt w:val="bullet"/>
      <w:lvlText w:val="•"/>
      <w:lvlJc w:val="left"/>
      <w:pPr>
        <w:ind w:left="2125" w:hanging="1416"/>
      </w:pPr>
      <w:rPr>
        <w:rFonts w:ascii="Times New Roman" w:eastAsiaTheme="minorHAnsi" w:hAnsi="Times New Roman" w:cs="Times New Roman" w:hint="default"/>
      </w:rPr>
    </w:lvl>
    <w:lvl w:ilvl="1" w:tplc="9790F062" w:tentative="1">
      <w:start w:val="1"/>
      <w:numFmt w:val="bullet"/>
      <w:lvlText w:val="o"/>
      <w:lvlJc w:val="left"/>
      <w:pPr>
        <w:ind w:left="1789" w:hanging="360"/>
      </w:pPr>
      <w:rPr>
        <w:rFonts w:ascii="Courier New" w:hAnsi="Courier New" w:cs="Courier New" w:hint="default"/>
      </w:rPr>
    </w:lvl>
    <w:lvl w:ilvl="2" w:tplc="83B42F00" w:tentative="1">
      <w:start w:val="1"/>
      <w:numFmt w:val="bullet"/>
      <w:lvlText w:val=""/>
      <w:lvlJc w:val="left"/>
      <w:pPr>
        <w:ind w:left="2509" w:hanging="360"/>
      </w:pPr>
      <w:rPr>
        <w:rFonts w:ascii="Wingdings" w:hAnsi="Wingdings" w:hint="default"/>
      </w:rPr>
    </w:lvl>
    <w:lvl w:ilvl="3" w:tplc="5C220AA6" w:tentative="1">
      <w:start w:val="1"/>
      <w:numFmt w:val="bullet"/>
      <w:lvlText w:val=""/>
      <w:lvlJc w:val="left"/>
      <w:pPr>
        <w:ind w:left="3229" w:hanging="360"/>
      </w:pPr>
      <w:rPr>
        <w:rFonts w:ascii="Symbol" w:hAnsi="Symbol" w:hint="default"/>
      </w:rPr>
    </w:lvl>
    <w:lvl w:ilvl="4" w:tplc="D7CA21B6" w:tentative="1">
      <w:start w:val="1"/>
      <w:numFmt w:val="bullet"/>
      <w:lvlText w:val="o"/>
      <w:lvlJc w:val="left"/>
      <w:pPr>
        <w:ind w:left="3949" w:hanging="360"/>
      </w:pPr>
      <w:rPr>
        <w:rFonts w:ascii="Courier New" w:hAnsi="Courier New" w:cs="Courier New" w:hint="default"/>
      </w:rPr>
    </w:lvl>
    <w:lvl w:ilvl="5" w:tplc="C870E96A" w:tentative="1">
      <w:start w:val="1"/>
      <w:numFmt w:val="bullet"/>
      <w:lvlText w:val=""/>
      <w:lvlJc w:val="left"/>
      <w:pPr>
        <w:ind w:left="4669" w:hanging="360"/>
      </w:pPr>
      <w:rPr>
        <w:rFonts w:ascii="Wingdings" w:hAnsi="Wingdings" w:hint="default"/>
      </w:rPr>
    </w:lvl>
    <w:lvl w:ilvl="6" w:tplc="0BFAE09C" w:tentative="1">
      <w:start w:val="1"/>
      <w:numFmt w:val="bullet"/>
      <w:lvlText w:val=""/>
      <w:lvlJc w:val="left"/>
      <w:pPr>
        <w:ind w:left="5389" w:hanging="360"/>
      </w:pPr>
      <w:rPr>
        <w:rFonts w:ascii="Symbol" w:hAnsi="Symbol" w:hint="default"/>
      </w:rPr>
    </w:lvl>
    <w:lvl w:ilvl="7" w:tplc="54468F86" w:tentative="1">
      <w:start w:val="1"/>
      <w:numFmt w:val="bullet"/>
      <w:lvlText w:val="o"/>
      <w:lvlJc w:val="left"/>
      <w:pPr>
        <w:ind w:left="6109" w:hanging="360"/>
      </w:pPr>
      <w:rPr>
        <w:rFonts w:ascii="Courier New" w:hAnsi="Courier New" w:cs="Courier New" w:hint="default"/>
      </w:rPr>
    </w:lvl>
    <w:lvl w:ilvl="8" w:tplc="A13CFCDE" w:tentative="1">
      <w:start w:val="1"/>
      <w:numFmt w:val="bullet"/>
      <w:lvlText w:val=""/>
      <w:lvlJc w:val="left"/>
      <w:pPr>
        <w:ind w:left="6829" w:hanging="360"/>
      </w:pPr>
      <w:rPr>
        <w:rFonts w:ascii="Wingdings" w:hAnsi="Wingdings" w:hint="default"/>
      </w:rPr>
    </w:lvl>
  </w:abstractNum>
  <w:abstractNum w:abstractNumId="6" w15:restartNumberingAfterBreak="0">
    <w:nsid w:val="52CC2FF6"/>
    <w:multiLevelType w:val="hybridMultilevel"/>
    <w:tmpl w:val="7A7092E4"/>
    <w:lvl w:ilvl="0" w:tplc="18AE139C">
      <w:start w:val="1"/>
      <w:numFmt w:val="bullet"/>
      <w:lvlText w:val=""/>
      <w:lvlJc w:val="left"/>
      <w:pPr>
        <w:ind w:left="1429" w:hanging="360"/>
      </w:pPr>
      <w:rPr>
        <w:rFonts w:ascii="Symbol" w:hAnsi="Symbol" w:hint="default"/>
      </w:rPr>
    </w:lvl>
    <w:lvl w:ilvl="1" w:tplc="A4E69DD6" w:tentative="1">
      <w:start w:val="1"/>
      <w:numFmt w:val="bullet"/>
      <w:lvlText w:val="o"/>
      <w:lvlJc w:val="left"/>
      <w:pPr>
        <w:ind w:left="2149" w:hanging="360"/>
      </w:pPr>
      <w:rPr>
        <w:rFonts w:ascii="Courier New" w:hAnsi="Courier New" w:cs="Courier New" w:hint="default"/>
      </w:rPr>
    </w:lvl>
    <w:lvl w:ilvl="2" w:tplc="A780676A" w:tentative="1">
      <w:start w:val="1"/>
      <w:numFmt w:val="bullet"/>
      <w:lvlText w:val=""/>
      <w:lvlJc w:val="left"/>
      <w:pPr>
        <w:ind w:left="2869" w:hanging="360"/>
      </w:pPr>
      <w:rPr>
        <w:rFonts w:ascii="Wingdings" w:hAnsi="Wingdings" w:hint="default"/>
      </w:rPr>
    </w:lvl>
    <w:lvl w:ilvl="3" w:tplc="D20A45A2" w:tentative="1">
      <w:start w:val="1"/>
      <w:numFmt w:val="bullet"/>
      <w:lvlText w:val=""/>
      <w:lvlJc w:val="left"/>
      <w:pPr>
        <w:ind w:left="3589" w:hanging="360"/>
      </w:pPr>
      <w:rPr>
        <w:rFonts w:ascii="Symbol" w:hAnsi="Symbol" w:hint="default"/>
      </w:rPr>
    </w:lvl>
    <w:lvl w:ilvl="4" w:tplc="BFB29388" w:tentative="1">
      <w:start w:val="1"/>
      <w:numFmt w:val="bullet"/>
      <w:lvlText w:val="o"/>
      <w:lvlJc w:val="left"/>
      <w:pPr>
        <w:ind w:left="4309" w:hanging="360"/>
      </w:pPr>
      <w:rPr>
        <w:rFonts w:ascii="Courier New" w:hAnsi="Courier New" w:cs="Courier New" w:hint="default"/>
      </w:rPr>
    </w:lvl>
    <w:lvl w:ilvl="5" w:tplc="51129E60" w:tentative="1">
      <w:start w:val="1"/>
      <w:numFmt w:val="bullet"/>
      <w:lvlText w:val=""/>
      <w:lvlJc w:val="left"/>
      <w:pPr>
        <w:ind w:left="5029" w:hanging="360"/>
      </w:pPr>
      <w:rPr>
        <w:rFonts w:ascii="Wingdings" w:hAnsi="Wingdings" w:hint="default"/>
      </w:rPr>
    </w:lvl>
    <w:lvl w:ilvl="6" w:tplc="4E3CA1F2" w:tentative="1">
      <w:start w:val="1"/>
      <w:numFmt w:val="bullet"/>
      <w:lvlText w:val=""/>
      <w:lvlJc w:val="left"/>
      <w:pPr>
        <w:ind w:left="5749" w:hanging="360"/>
      </w:pPr>
      <w:rPr>
        <w:rFonts w:ascii="Symbol" w:hAnsi="Symbol" w:hint="default"/>
      </w:rPr>
    </w:lvl>
    <w:lvl w:ilvl="7" w:tplc="41C45DDA" w:tentative="1">
      <w:start w:val="1"/>
      <w:numFmt w:val="bullet"/>
      <w:lvlText w:val="o"/>
      <w:lvlJc w:val="left"/>
      <w:pPr>
        <w:ind w:left="6469" w:hanging="360"/>
      </w:pPr>
      <w:rPr>
        <w:rFonts w:ascii="Courier New" w:hAnsi="Courier New" w:cs="Courier New" w:hint="default"/>
      </w:rPr>
    </w:lvl>
    <w:lvl w:ilvl="8" w:tplc="053414BA" w:tentative="1">
      <w:start w:val="1"/>
      <w:numFmt w:val="bullet"/>
      <w:lvlText w:val=""/>
      <w:lvlJc w:val="left"/>
      <w:pPr>
        <w:ind w:left="7189" w:hanging="360"/>
      </w:pPr>
      <w:rPr>
        <w:rFonts w:ascii="Wingdings" w:hAnsi="Wingdings" w:hint="default"/>
      </w:rPr>
    </w:lvl>
  </w:abstractNum>
  <w:abstractNum w:abstractNumId="7" w15:restartNumberingAfterBreak="0">
    <w:nsid w:val="5746579A"/>
    <w:multiLevelType w:val="hybridMultilevel"/>
    <w:tmpl w:val="041A9DE8"/>
    <w:lvl w:ilvl="0" w:tplc="3F0C229E">
      <w:start w:val="1"/>
      <w:numFmt w:val="bullet"/>
      <w:lvlText w:val=""/>
      <w:lvlJc w:val="left"/>
      <w:pPr>
        <w:ind w:left="1428" w:hanging="360"/>
      </w:pPr>
      <w:rPr>
        <w:rFonts w:ascii="Symbol" w:hAnsi="Symbol" w:hint="default"/>
      </w:rPr>
    </w:lvl>
    <w:lvl w:ilvl="1" w:tplc="90F21836" w:tentative="1">
      <w:start w:val="1"/>
      <w:numFmt w:val="bullet"/>
      <w:lvlText w:val="o"/>
      <w:lvlJc w:val="left"/>
      <w:pPr>
        <w:ind w:left="2148" w:hanging="360"/>
      </w:pPr>
      <w:rPr>
        <w:rFonts w:ascii="Courier New" w:hAnsi="Courier New" w:cs="Courier New" w:hint="default"/>
      </w:rPr>
    </w:lvl>
    <w:lvl w:ilvl="2" w:tplc="5244595E" w:tentative="1">
      <w:start w:val="1"/>
      <w:numFmt w:val="bullet"/>
      <w:lvlText w:val=""/>
      <w:lvlJc w:val="left"/>
      <w:pPr>
        <w:ind w:left="2868" w:hanging="360"/>
      </w:pPr>
      <w:rPr>
        <w:rFonts w:ascii="Wingdings" w:hAnsi="Wingdings" w:hint="default"/>
      </w:rPr>
    </w:lvl>
    <w:lvl w:ilvl="3" w:tplc="D2FA43C0" w:tentative="1">
      <w:start w:val="1"/>
      <w:numFmt w:val="bullet"/>
      <w:lvlText w:val=""/>
      <w:lvlJc w:val="left"/>
      <w:pPr>
        <w:ind w:left="3588" w:hanging="360"/>
      </w:pPr>
      <w:rPr>
        <w:rFonts w:ascii="Symbol" w:hAnsi="Symbol" w:hint="default"/>
      </w:rPr>
    </w:lvl>
    <w:lvl w:ilvl="4" w:tplc="99C23A00" w:tentative="1">
      <w:start w:val="1"/>
      <w:numFmt w:val="bullet"/>
      <w:lvlText w:val="o"/>
      <w:lvlJc w:val="left"/>
      <w:pPr>
        <w:ind w:left="4308" w:hanging="360"/>
      </w:pPr>
      <w:rPr>
        <w:rFonts w:ascii="Courier New" w:hAnsi="Courier New" w:cs="Courier New" w:hint="default"/>
      </w:rPr>
    </w:lvl>
    <w:lvl w:ilvl="5" w:tplc="A056AAC0" w:tentative="1">
      <w:start w:val="1"/>
      <w:numFmt w:val="bullet"/>
      <w:lvlText w:val=""/>
      <w:lvlJc w:val="left"/>
      <w:pPr>
        <w:ind w:left="5028" w:hanging="360"/>
      </w:pPr>
      <w:rPr>
        <w:rFonts w:ascii="Wingdings" w:hAnsi="Wingdings" w:hint="default"/>
      </w:rPr>
    </w:lvl>
    <w:lvl w:ilvl="6" w:tplc="17A8CB24" w:tentative="1">
      <w:start w:val="1"/>
      <w:numFmt w:val="bullet"/>
      <w:lvlText w:val=""/>
      <w:lvlJc w:val="left"/>
      <w:pPr>
        <w:ind w:left="5748" w:hanging="360"/>
      </w:pPr>
      <w:rPr>
        <w:rFonts w:ascii="Symbol" w:hAnsi="Symbol" w:hint="default"/>
      </w:rPr>
    </w:lvl>
    <w:lvl w:ilvl="7" w:tplc="BA60A13E" w:tentative="1">
      <w:start w:val="1"/>
      <w:numFmt w:val="bullet"/>
      <w:lvlText w:val="o"/>
      <w:lvlJc w:val="left"/>
      <w:pPr>
        <w:ind w:left="6468" w:hanging="360"/>
      </w:pPr>
      <w:rPr>
        <w:rFonts w:ascii="Courier New" w:hAnsi="Courier New" w:cs="Courier New" w:hint="default"/>
      </w:rPr>
    </w:lvl>
    <w:lvl w:ilvl="8" w:tplc="38DA75C6" w:tentative="1">
      <w:start w:val="1"/>
      <w:numFmt w:val="bullet"/>
      <w:lvlText w:val=""/>
      <w:lvlJc w:val="left"/>
      <w:pPr>
        <w:ind w:left="7188" w:hanging="360"/>
      </w:pPr>
      <w:rPr>
        <w:rFonts w:ascii="Wingdings" w:hAnsi="Wingdings" w:hint="default"/>
      </w:rPr>
    </w:lvl>
  </w:abstractNum>
  <w:abstractNum w:abstractNumId="8" w15:restartNumberingAfterBreak="0">
    <w:nsid w:val="591C5E47"/>
    <w:multiLevelType w:val="hybridMultilevel"/>
    <w:tmpl w:val="05D2B3CA"/>
    <w:lvl w:ilvl="0" w:tplc="EA9C0AAA">
      <w:start w:val="1"/>
      <w:numFmt w:val="bullet"/>
      <w:lvlText w:val=""/>
      <w:lvlJc w:val="left"/>
      <w:pPr>
        <w:ind w:left="720" w:hanging="360"/>
      </w:pPr>
      <w:rPr>
        <w:rFonts w:ascii="Symbol" w:hAnsi="Symbol" w:hint="default"/>
      </w:rPr>
    </w:lvl>
    <w:lvl w:ilvl="1" w:tplc="7FF4248C" w:tentative="1">
      <w:start w:val="1"/>
      <w:numFmt w:val="bullet"/>
      <w:lvlText w:val="o"/>
      <w:lvlJc w:val="left"/>
      <w:pPr>
        <w:ind w:left="1440" w:hanging="360"/>
      </w:pPr>
      <w:rPr>
        <w:rFonts w:ascii="Courier New" w:hAnsi="Courier New" w:cs="Courier New" w:hint="default"/>
      </w:rPr>
    </w:lvl>
    <w:lvl w:ilvl="2" w:tplc="51D24BDC" w:tentative="1">
      <w:start w:val="1"/>
      <w:numFmt w:val="bullet"/>
      <w:lvlText w:val=""/>
      <w:lvlJc w:val="left"/>
      <w:pPr>
        <w:ind w:left="2160" w:hanging="360"/>
      </w:pPr>
      <w:rPr>
        <w:rFonts w:ascii="Wingdings" w:hAnsi="Wingdings" w:hint="default"/>
      </w:rPr>
    </w:lvl>
    <w:lvl w:ilvl="3" w:tplc="96001350" w:tentative="1">
      <w:start w:val="1"/>
      <w:numFmt w:val="bullet"/>
      <w:lvlText w:val=""/>
      <w:lvlJc w:val="left"/>
      <w:pPr>
        <w:ind w:left="2880" w:hanging="360"/>
      </w:pPr>
      <w:rPr>
        <w:rFonts w:ascii="Symbol" w:hAnsi="Symbol" w:hint="default"/>
      </w:rPr>
    </w:lvl>
    <w:lvl w:ilvl="4" w:tplc="36FA7B9E" w:tentative="1">
      <w:start w:val="1"/>
      <w:numFmt w:val="bullet"/>
      <w:lvlText w:val="o"/>
      <w:lvlJc w:val="left"/>
      <w:pPr>
        <w:ind w:left="3600" w:hanging="360"/>
      </w:pPr>
      <w:rPr>
        <w:rFonts w:ascii="Courier New" w:hAnsi="Courier New" w:cs="Courier New" w:hint="default"/>
      </w:rPr>
    </w:lvl>
    <w:lvl w:ilvl="5" w:tplc="BC6E7DDA" w:tentative="1">
      <w:start w:val="1"/>
      <w:numFmt w:val="bullet"/>
      <w:lvlText w:val=""/>
      <w:lvlJc w:val="left"/>
      <w:pPr>
        <w:ind w:left="4320" w:hanging="360"/>
      </w:pPr>
      <w:rPr>
        <w:rFonts w:ascii="Wingdings" w:hAnsi="Wingdings" w:hint="default"/>
      </w:rPr>
    </w:lvl>
    <w:lvl w:ilvl="6" w:tplc="761EFE24" w:tentative="1">
      <w:start w:val="1"/>
      <w:numFmt w:val="bullet"/>
      <w:lvlText w:val=""/>
      <w:lvlJc w:val="left"/>
      <w:pPr>
        <w:ind w:left="5040" w:hanging="360"/>
      </w:pPr>
      <w:rPr>
        <w:rFonts w:ascii="Symbol" w:hAnsi="Symbol" w:hint="default"/>
      </w:rPr>
    </w:lvl>
    <w:lvl w:ilvl="7" w:tplc="352C5F88" w:tentative="1">
      <w:start w:val="1"/>
      <w:numFmt w:val="bullet"/>
      <w:lvlText w:val="o"/>
      <w:lvlJc w:val="left"/>
      <w:pPr>
        <w:ind w:left="5760" w:hanging="360"/>
      </w:pPr>
      <w:rPr>
        <w:rFonts w:ascii="Courier New" w:hAnsi="Courier New" w:cs="Courier New" w:hint="default"/>
      </w:rPr>
    </w:lvl>
    <w:lvl w:ilvl="8" w:tplc="377E43BE" w:tentative="1">
      <w:start w:val="1"/>
      <w:numFmt w:val="bullet"/>
      <w:lvlText w:val=""/>
      <w:lvlJc w:val="left"/>
      <w:pPr>
        <w:ind w:left="6480" w:hanging="360"/>
      </w:pPr>
      <w:rPr>
        <w:rFonts w:ascii="Wingdings" w:hAnsi="Wingdings" w:hint="default"/>
      </w:rPr>
    </w:lvl>
  </w:abstractNum>
  <w:abstractNum w:abstractNumId="9" w15:restartNumberingAfterBreak="0">
    <w:nsid w:val="5B9D6E69"/>
    <w:multiLevelType w:val="hybridMultilevel"/>
    <w:tmpl w:val="07EE7E9A"/>
    <w:lvl w:ilvl="0" w:tplc="DE4A5896">
      <w:start w:val="1"/>
      <w:numFmt w:val="bullet"/>
      <w:lvlText w:val=""/>
      <w:lvlJc w:val="left"/>
      <w:pPr>
        <w:ind w:left="1571" w:hanging="360"/>
      </w:pPr>
      <w:rPr>
        <w:rFonts w:ascii="Symbol" w:hAnsi="Symbol" w:hint="default"/>
      </w:rPr>
    </w:lvl>
    <w:lvl w:ilvl="1" w:tplc="E65E32CE" w:tentative="1">
      <w:start w:val="1"/>
      <w:numFmt w:val="bullet"/>
      <w:lvlText w:val="o"/>
      <w:lvlJc w:val="left"/>
      <w:pPr>
        <w:ind w:left="2291" w:hanging="360"/>
      </w:pPr>
      <w:rPr>
        <w:rFonts w:ascii="Courier New" w:hAnsi="Courier New" w:cs="Courier New" w:hint="default"/>
      </w:rPr>
    </w:lvl>
    <w:lvl w:ilvl="2" w:tplc="99223426" w:tentative="1">
      <w:start w:val="1"/>
      <w:numFmt w:val="bullet"/>
      <w:lvlText w:val=""/>
      <w:lvlJc w:val="left"/>
      <w:pPr>
        <w:ind w:left="3011" w:hanging="360"/>
      </w:pPr>
      <w:rPr>
        <w:rFonts w:ascii="Wingdings" w:hAnsi="Wingdings" w:hint="default"/>
      </w:rPr>
    </w:lvl>
    <w:lvl w:ilvl="3" w:tplc="1360AC0C" w:tentative="1">
      <w:start w:val="1"/>
      <w:numFmt w:val="bullet"/>
      <w:lvlText w:val=""/>
      <w:lvlJc w:val="left"/>
      <w:pPr>
        <w:ind w:left="3731" w:hanging="360"/>
      </w:pPr>
      <w:rPr>
        <w:rFonts w:ascii="Symbol" w:hAnsi="Symbol" w:hint="default"/>
      </w:rPr>
    </w:lvl>
    <w:lvl w:ilvl="4" w:tplc="B568E60A" w:tentative="1">
      <w:start w:val="1"/>
      <w:numFmt w:val="bullet"/>
      <w:lvlText w:val="o"/>
      <w:lvlJc w:val="left"/>
      <w:pPr>
        <w:ind w:left="4451" w:hanging="360"/>
      </w:pPr>
      <w:rPr>
        <w:rFonts w:ascii="Courier New" w:hAnsi="Courier New" w:cs="Courier New" w:hint="default"/>
      </w:rPr>
    </w:lvl>
    <w:lvl w:ilvl="5" w:tplc="8B3E3E94" w:tentative="1">
      <w:start w:val="1"/>
      <w:numFmt w:val="bullet"/>
      <w:lvlText w:val=""/>
      <w:lvlJc w:val="left"/>
      <w:pPr>
        <w:ind w:left="5171" w:hanging="360"/>
      </w:pPr>
      <w:rPr>
        <w:rFonts w:ascii="Wingdings" w:hAnsi="Wingdings" w:hint="default"/>
      </w:rPr>
    </w:lvl>
    <w:lvl w:ilvl="6" w:tplc="42FE8FFA" w:tentative="1">
      <w:start w:val="1"/>
      <w:numFmt w:val="bullet"/>
      <w:lvlText w:val=""/>
      <w:lvlJc w:val="left"/>
      <w:pPr>
        <w:ind w:left="5891" w:hanging="360"/>
      </w:pPr>
      <w:rPr>
        <w:rFonts w:ascii="Symbol" w:hAnsi="Symbol" w:hint="default"/>
      </w:rPr>
    </w:lvl>
    <w:lvl w:ilvl="7" w:tplc="DCB81AE4" w:tentative="1">
      <w:start w:val="1"/>
      <w:numFmt w:val="bullet"/>
      <w:lvlText w:val="o"/>
      <w:lvlJc w:val="left"/>
      <w:pPr>
        <w:ind w:left="6611" w:hanging="360"/>
      </w:pPr>
      <w:rPr>
        <w:rFonts w:ascii="Courier New" w:hAnsi="Courier New" w:cs="Courier New" w:hint="default"/>
      </w:rPr>
    </w:lvl>
    <w:lvl w:ilvl="8" w:tplc="F934D50E" w:tentative="1">
      <w:start w:val="1"/>
      <w:numFmt w:val="bullet"/>
      <w:lvlText w:val=""/>
      <w:lvlJc w:val="left"/>
      <w:pPr>
        <w:ind w:left="7331" w:hanging="360"/>
      </w:pPr>
      <w:rPr>
        <w:rFonts w:ascii="Wingdings" w:hAnsi="Wingdings" w:hint="default"/>
      </w:rPr>
    </w:lvl>
  </w:abstractNum>
  <w:abstractNum w:abstractNumId="10" w15:restartNumberingAfterBreak="0">
    <w:nsid w:val="668F4DD1"/>
    <w:multiLevelType w:val="hybridMultilevel"/>
    <w:tmpl w:val="020CECB0"/>
    <w:lvl w:ilvl="0" w:tplc="6D9E9E1C">
      <w:start w:val="1"/>
      <w:numFmt w:val="bullet"/>
      <w:lvlText w:val=""/>
      <w:lvlJc w:val="left"/>
      <w:pPr>
        <w:ind w:left="1429" w:hanging="360"/>
      </w:pPr>
      <w:rPr>
        <w:rFonts w:ascii="Symbol" w:hAnsi="Symbol" w:hint="default"/>
      </w:rPr>
    </w:lvl>
    <w:lvl w:ilvl="1" w:tplc="0AA24716" w:tentative="1">
      <w:start w:val="1"/>
      <w:numFmt w:val="bullet"/>
      <w:lvlText w:val="o"/>
      <w:lvlJc w:val="left"/>
      <w:pPr>
        <w:ind w:left="2149" w:hanging="360"/>
      </w:pPr>
      <w:rPr>
        <w:rFonts w:ascii="Courier New" w:hAnsi="Courier New" w:cs="Courier New" w:hint="default"/>
      </w:rPr>
    </w:lvl>
    <w:lvl w:ilvl="2" w:tplc="8A184192" w:tentative="1">
      <w:start w:val="1"/>
      <w:numFmt w:val="bullet"/>
      <w:lvlText w:val=""/>
      <w:lvlJc w:val="left"/>
      <w:pPr>
        <w:ind w:left="2869" w:hanging="360"/>
      </w:pPr>
      <w:rPr>
        <w:rFonts w:ascii="Wingdings" w:hAnsi="Wingdings" w:hint="default"/>
      </w:rPr>
    </w:lvl>
    <w:lvl w:ilvl="3" w:tplc="08842582" w:tentative="1">
      <w:start w:val="1"/>
      <w:numFmt w:val="bullet"/>
      <w:lvlText w:val=""/>
      <w:lvlJc w:val="left"/>
      <w:pPr>
        <w:ind w:left="3589" w:hanging="360"/>
      </w:pPr>
      <w:rPr>
        <w:rFonts w:ascii="Symbol" w:hAnsi="Symbol" w:hint="default"/>
      </w:rPr>
    </w:lvl>
    <w:lvl w:ilvl="4" w:tplc="73B8DC7E" w:tentative="1">
      <w:start w:val="1"/>
      <w:numFmt w:val="bullet"/>
      <w:lvlText w:val="o"/>
      <w:lvlJc w:val="left"/>
      <w:pPr>
        <w:ind w:left="4309" w:hanging="360"/>
      </w:pPr>
      <w:rPr>
        <w:rFonts w:ascii="Courier New" w:hAnsi="Courier New" w:cs="Courier New" w:hint="default"/>
      </w:rPr>
    </w:lvl>
    <w:lvl w:ilvl="5" w:tplc="918AC118" w:tentative="1">
      <w:start w:val="1"/>
      <w:numFmt w:val="bullet"/>
      <w:lvlText w:val=""/>
      <w:lvlJc w:val="left"/>
      <w:pPr>
        <w:ind w:left="5029" w:hanging="360"/>
      </w:pPr>
      <w:rPr>
        <w:rFonts w:ascii="Wingdings" w:hAnsi="Wingdings" w:hint="default"/>
      </w:rPr>
    </w:lvl>
    <w:lvl w:ilvl="6" w:tplc="46F8EA32" w:tentative="1">
      <w:start w:val="1"/>
      <w:numFmt w:val="bullet"/>
      <w:lvlText w:val=""/>
      <w:lvlJc w:val="left"/>
      <w:pPr>
        <w:ind w:left="5749" w:hanging="360"/>
      </w:pPr>
      <w:rPr>
        <w:rFonts w:ascii="Symbol" w:hAnsi="Symbol" w:hint="default"/>
      </w:rPr>
    </w:lvl>
    <w:lvl w:ilvl="7" w:tplc="366C3DD8" w:tentative="1">
      <w:start w:val="1"/>
      <w:numFmt w:val="bullet"/>
      <w:lvlText w:val="o"/>
      <w:lvlJc w:val="left"/>
      <w:pPr>
        <w:ind w:left="6469" w:hanging="360"/>
      </w:pPr>
      <w:rPr>
        <w:rFonts w:ascii="Courier New" w:hAnsi="Courier New" w:cs="Courier New" w:hint="default"/>
      </w:rPr>
    </w:lvl>
    <w:lvl w:ilvl="8" w:tplc="F2D8D982" w:tentative="1">
      <w:start w:val="1"/>
      <w:numFmt w:val="bullet"/>
      <w:lvlText w:val=""/>
      <w:lvlJc w:val="left"/>
      <w:pPr>
        <w:ind w:left="7189" w:hanging="360"/>
      </w:pPr>
      <w:rPr>
        <w:rFonts w:ascii="Wingdings" w:hAnsi="Wingdings" w:hint="default"/>
      </w:rPr>
    </w:lvl>
  </w:abstractNum>
  <w:num w:numId="1" w16cid:durableId="2013609205">
    <w:abstractNumId w:val="3"/>
  </w:num>
  <w:num w:numId="2" w16cid:durableId="1661929571">
    <w:abstractNumId w:val="3"/>
  </w:num>
  <w:num w:numId="3" w16cid:durableId="733239153">
    <w:abstractNumId w:val="10"/>
  </w:num>
  <w:num w:numId="4" w16cid:durableId="2062437867">
    <w:abstractNumId w:val="5"/>
  </w:num>
  <w:num w:numId="5" w16cid:durableId="796993619">
    <w:abstractNumId w:val="2"/>
  </w:num>
  <w:num w:numId="6" w16cid:durableId="516233882">
    <w:abstractNumId w:val="6"/>
  </w:num>
  <w:num w:numId="7" w16cid:durableId="2034303017">
    <w:abstractNumId w:val="1"/>
  </w:num>
  <w:num w:numId="8" w16cid:durableId="112093035">
    <w:abstractNumId w:val="9"/>
  </w:num>
  <w:num w:numId="9" w16cid:durableId="45839807">
    <w:abstractNumId w:val="0"/>
  </w:num>
  <w:num w:numId="10" w16cid:durableId="1332492452">
    <w:abstractNumId w:val="7"/>
  </w:num>
  <w:num w:numId="11" w16cid:durableId="18050573">
    <w:abstractNumId w:val="4"/>
  </w:num>
  <w:num w:numId="12" w16cid:durableId="20033915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0E5A"/>
    <w:rsid w:val="00005D89"/>
    <w:rsid w:val="00013304"/>
    <w:rsid w:val="0002360B"/>
    <w:rsid w:val="0002568E"/>
    <w:rsid w:val="000304A8"/>
    <w:rsid w:val="000412F9"/>
    <w:rsid w:val="0004494F"/>
    <w:rsid w:val="000468DF"/>
    <w:rsid w:val="00046AAF"/>
    <w:rsid w:val="000477E8"/>
    <w:rsid w:val="00053AC3"/>
    <w:rsid w:val="00054AB9"/>
    <w:rsid w:val="00054DC5"/>
    <w:rsid w:val="00070732"/>
    <w:rsid w:val="0007160B"/>
    <w:rsid w:val="00091958"/>
    <w:rsid w:val="000A05FB"/>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1E18"/>
    <w:rsid w:val="00192616"/>
    <w:rsid w:val="00193631"/>
    <w:rsid w:val="00193DAD"/>
    <w:rsid w:val="00196931"/>
    <w:rsid w:val="00197722"/>
    <w:rsid w:val="001A068F"/>
    <w:rsid w:val="001A199C"/>
    <w:rsid w:val="001C2393"/>
    <w:rsid w:val="001E1EB6"/>
    <w:rsid w:val="001E3E38"/>
    <w:rsid w:val="001E7B9A"/>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0CC7"/>
    <w:rsid w:val="002F6EC1"/>
    <w:rsid w:val="00315B59"/>
    <w:rsid w:val="00317220"/>
    <w:rsid w:val="00321440"/>
    <w:rsid w:val="00342787"/>
    <w:rsid w:val="00360369"/>
    <w:rsid w:val="00366483"/>
    <w:rsid w:val="00370586"/>
    <w:rsid w:val="0037545E"/>
    <w:rsid w:val="0037716D"/>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379"/>
    <w:rsid w:val="00471F65"/>
    <w:rsid w:val="0048484B"/>
    <w:rsid w:val="004A19C5"/>
    <w:rsid w:val="004A36D1"/>
    <w:rsid w:val="004C2187"/>
    <w:rsid w:val="004C6E38"/>
    <w:rsid w:val="004D2258"/>
    <w:rsid w:val="004F104C"/>
    <w:rsid w:val="004F4A36"/>
    <w:rsid w:val="004F56E0"/>
    <w:rsid w:val="005038DA"/>
    <w:rsid w:val="005056E6"/>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7C9A"/>
    <w:rsid w:val="005F4ADD"/>
    <w:rsid w:val="005F4ECC"/>
    <w:rsid w:val="005F6331"/>
    <w:rsid w:val="006028A7"/>
    <w:rsid w:val="006068C2"/>
    <w:rsid w:val="00611271"/>
    <w:rsid w:val="006479F2"/>
    <w:rsid w:val="006529F4"/>
    <w:rsid w:val="0065458E"/>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36FD"/>
    <w:rsid w:val="007544D6"/>
    <w:rsid w:val="00764D97"/>
    <w:rsid w:val="00784EAF"/>
    <w:rsid w:val="00787F50"/>
    <w:rsid w:val="00791FCB"/>
    <w:rsid w:val="007A5366"/>
    <w:rsid w:val="007B2BE7"/>
    <w:rsid w:val="007B426E"/>
    <w:rsid w:val="007C1A37"/>
    <w:rsid w:val="007D0A5F"/>
    <w:rsid w:val="007D6ACC"/>
    <w:rsid w:val="007E09B8"/>
    <w:rsid w:val="007E6ECA"/>
    <w:rsid w:val="007F2871"/>
    <w:rsid w:val="007F2A5F"/>
    <w:rsid w:val="007F3ED3"/>
    <w:rsid w:val="007F57D7"/>
    <w:rsid w:val="007F6EC9"/>
    <w:rsid w:val="00801816"/>
    <w:rsid w:val="0082656E"/>
    <w:rsid w:val="00831682"/>
    <w:rsid w:val="00836043"/>
    <w:rsid w:val="008453AD"/>
    <w:rsid w:val="00857EE9"/>
    <w:rsid w:val="00866761"/>
    <w:rsid w:val="008744F2"/>
    <w:rsid w:val="0087498C"/>
    <w:rsid w:val="00882B1B"/>
    <w:rsid w:val="008A3AD3"/>
    <w:rsid w:val="008A3B14"/>
    <w:rsid w:val="008A45CB"/>
    <w:rsid w:val="008D4237"/>
    <w:rsid w:val="008D5E9E"/>
    <w:rsid w:val="008E2E84"/>
    <w:rsid w:val="008E6518"/>
    <w:rsid w:val="008E6973"/>
    <w:rsid w:val="008F1BB4"/>
    <w:rsid w:val="008F23EA"/>
    <w:rsid w:val="00910471"/>
    <w:rsid w:val="00910B72"/>
    <w:rsid w:val="00917F38"/>
    <w:rsid w:val="00935360"/>
    <w:rsid w:val="009432B0"/>
    <w:rsid w:val="00974725"/>
    <w:rsid w:val="00984E3B"/>
    <w:rsid w:val="00991B93"/>
    <w:rsid w:val="009A0348"/>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17DB"/>
    <w:rsid w:val="009F3347"/>
    <w:rsid w:val="00A025A4"/>
    <w:rsid w:val="00A10708"/>
    <w:rsid w:val="00A10B59"/>
    <w:rsid w:val="00A1770C"/>
    <w:rsid w:val="00A218EC"/>
    <w:rsid w:val="00A22B60"/>
    <w:rsid w:val="00A25DFA"/>
    <w:rsid w:val="00A2663D"/>
    <w:rsid w:val="00A357B6"/>
    <w:rsid w:val="00A35E90"/>
    <w:rsid w:val="00A4018C"/>
    <w:rsid w:val="00A4771F"/>
    <w:rsid w:val="00A529DE"/>
    <w:rsid w:val="00A5421D"/>
    <w:rsid w:val="00A71105"/>
    <w:rsid w:val="00A73B22"/>
    <w:rsid w:val="00A76211"/>
    <w:rsid w:val="00A8164B"/>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21DE5"/>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83A"/>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45798"/>
    <w:rsid w:val="00D469D2"/>
    <w:rsid w:val="00D57DD8"/>
    <w:rsid w:val="00D63668"/>
    <w:rsid w:val="00D72273"/>
    <w:rsid w:val="00D87BDA"/>
    <w:rsid w:val="00DB4B5A"/>
    <w:rsid w:val="00DB5016"/>
    <w:rsid w:val="00DB7FA1"/>
    <w:rsid w:val="00DC1257"/>
    <w:rsid w:val="00DC2CBC"/>
    <w:rsid w:val="00DD3C01"/>
    <w:rsid w:val="00DD5B67"/>
    <w:rsid w:val="00DD5B6E"/>
    <w:rsid w:val="00DF658E"/>
    <w:rsid w:val="00E0150B"/>
    <w:rsid w:val="00E04ED4"/>
    <w:rsid w:val="00E04FB8"/>
    <w:rsid w:val="00E26241"/>
    <w:rsid w:val="00E3133D"/>
    <w:rsid w:val="00E32BBC"/>
    <w:rsid w:val="00E33427"/>
    <w:rsid w:val="00E3531C"/>
    <w:rsid w:val="00E40109"/>
    <w:rsid w:val="00E40B73"/>
    <w:rsid w:val="00E43A3F"/>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0278"/>
    <w:rsid w:val="00F01382"/>
    <w:rsid w:val="00F21DDF"/>
    <w:rsid w:val="00F23FBF"/>
    <w:rsid w:val="00F351B2"/>
    <w:rsid w:val="00F3681A"/>
    <w:rsid w:val="00F401FB"/>
    <w:rsid w:val="00F439CD"/>
    <w:rsid w:val="00F47AF4"/>
    <w:rsid w:val="00F508A0"/>
    <w:rsid w:val="00F553FD"/>
    <w:rsid w:val="00F66AD4"/>
    <w:rsid w:val="00F676E2"/>
    <w:rsid w:val="00F6785D"/>
    <w:rsid w:val="00F70C73"/>
    <w:rsid w:val="00F84E23"/>
    <w:rsid w:val="00F85A49"/>
    <w:rsid w:val="00F87135"/>
    <w:rsid w:val="00FA77BB"/>
    <w:rsid w:val="00FA7C1F"/>
    <w:rsid w:val="00FB7237"/>
    <w:rsid w:val="00FC01F8"/>
    <w:rsid w:val="00FC4226"/>
    <w:rsid w:val="00FD20EA"/>
    <w:rsid w:val="00FE048C"/>
    <w:rsid w:val="00FE774A"/>
    <w:rsid w:val="00FF3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F6B"/>
  <w15:docId w15:val="{4B9E8619-D00F-406D-9719-F1EA2FDF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B43BDD"/>
    <w:pPr>
      <w:keepNext/>
      <w:keepLines/>
      <w:spacing w:before="480" w:after="240"/>
      <w:jc w:val="center"/>
      <w:outlineLvl w:val="0"/>
    </w:pPr>
    <w:rPr>
      <w:rFonts w:ascii="Times New Roman" w:eastAsiaTheme="majorEastAsia" w:hAnsi="Times New Roman" w:cstheme="majorBidi"/>
      <w:bCs/>
      <w:caps/>
      <w:szCs w:val="28"/>
    </w:rPr>
  </w:style>
  <w:style w:type="paragraph" w:styleId="2">
    <w:name w:val="heading 2"/>
    <w:basedOn w:val="a"/>
    <w:next w:val="a"/>
    <w:link w:val="20"/>
    <w:uiPriority w:val="9"/>
    <w:unhideWhenUsed/>
    <w:qFormat/>
    <w:rsid w:val="00B43BDD"/>
    <w:pPr>
      <w:keepNext/>
      <w:keepLines/>
      <w:spacing w:before="200" w:after="240"/>
      <w:jc w:val="center"/>
      <w:outlineLvl w:val="1"/>
    </w:pPr>
    <w:rPr>
      <w:rFonts w:ascii="Times New Roman" w:eastAsiaTheme="majorEastAsia" w:hAnsi="Times New Roman" w:cstheme="majorBidi"/>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B43BDD"/>
    <w:rPr>
      <w:rFonts w:ascii="Times New Roman" w:eastAsiaTheme="majorEastAsia" w:hAnsi="Times New Roman" w:cstheme="majorBidi"/>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B43BDD"/>
    <w:rPr>
      <w:rFonts w:ascii="Times New Roman" w:eastAsiaTheme="majorEastAsia" w:hAnsi="Times New Roman" w:cstheme="majorBidi"/>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 w:type="character" w:styleId="ae">
    <w:name w:val="Unresolved Mention"/>
    <w:basedOn w:val="a0"/>
    <w:uiPriority w:val="99"/>
    <w:semiHidden/>
    <w:unhideWhenUsed/>
    <w:rsid w:val="00D87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85291" TargetMode="External"/><Relationship Id="rId18" Type="http://schemas.openxmlformats.org/officeDocument/2006/relationships/hyperlink" Target="https://urait.ru/bcode/586457" TargetMode="External"/><Relationship Id="rId26" Type="http://schemas.openxmlformats.org/officeDocument/2006/relationships/hyperlink" Target="https://urait.ru/bcode/589592" TargetMode="External"/><Relationship Id="rId39" Type="http://schemas.openxmlformats.org/officeDocument/2006/relationships/fontTable" Target="fontTable.xml"/><Relationship Id="rId21" Type="http://schemas.openxmlformats.org/officeDocument/2006/relationships/hyperlink" Target="https://urait.ru/bcode/583645" TargetMode="External"/><Relationship Id="rId34" Type="http://schemas.openxmlformats.org/officeDocument/2006/relationships/hyperlink" Target="https://urait.ru/bcode/590554" TargetMode="External"/><Relationship Id="rId7" Type="http://schemas.openxmlformats.org/officeDocument/2006/relationships/endnotes" Target="endnotes.xml"/><Relationship Id="rId12" Type="http://schemas.openxmlformats.org/officeDocument/2006/relationships/hyperlink" Target="https://urait.ru/bcode/598648" TargetMode="External"/><Relationship Id="rId17" Type="http://schemas.openxmlformats.org/officeDocument/2006/relationships/hyperlink" Target="https://urait.ru/bcode/590557" TargetMode="External"/><Relationship Id="rId25" Type="http://schemas.openxmlformats.org/officeDocument/2006/relationships/hyperlink" Target="https://urait.ru/bcode/589593" TargetMode="External"/><Relationship Id="rId33" Type="http://schemas.openxmlformats.org/officeDocument/2006/relationships/hyperlink" Target="https://urait.ru/bcode/566739"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rait.ru/bcode/586458" TargetMode="External"/><Relationship Id="rId20" Type="http://schemas.openxmlformats.org/officeDocument/2006/relationships/hyperlink" Target="https://urait.ru/bcode/561772" TargetMode="External"/><Relationship Id="rId29" Type="http://schemas.openxmlformats.org/officeDocument/2006/relationships/hyperlink" Target="https://urait.ru/bcode/5837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98676" TargetMode="External"/><Relationship Id="rId24" Type="http://schemas.openxmlformats.org/officeDocument/2006/relationships/hyperlink" Target="https://urait.ru/bcode/584803" TargetMode="External"/><Relationship Id="rId32" Type="http://schemas.openxmlformats.org/officeDocument/2006/relationships/hyperlink" Target="https://urait.ru/bcode/582970" TargetMode="External"/><Relationship Id="rId37" Type="http://schemas.openxmlformats.org/officeDocument/2006/relationships/hyperlink" Target="https://urait.ru/bcode/58774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ait.ru/bcode/583593" TargetMode="External"/><Relationship Id="rId23" Type="http://schemas.openxmlformats.org/officeDocument/2006/relationships/hyperlink" Target="https://urait.ru/bcode/582997" TargetMode="External"/><Relationship Id="rId28" Type="http://schemas.openxmlformats.org/officeDocument/2006/relationships/hyperlink" Target="https://urait.ru/bcode/586766" TargetMode="External"/><Relationship Id="rId36" Type="http://schemas.openxmlformats.org/officeDocument/2006/relationships/hyperlink" Target="https://urait.ru/bcode/589073" TargetMode="External"/><Relationship Id="rId10" Type="http://schemas.openxmlformats.org/officeDocument/2006/relationships/hyperlink" Target="https://urait.ru/bcode/583434" TargetMode="External"/><Relationship Id="rId19" Type="http://schemas.openxmlformats.org/officeDocument/2006/relationships/hyperlink" Target="https://urait.ru/bcode/586457" TargetMode="External"/><Relationship Id="rId31" Type="http://schemas.openxmlformats.org/officeDocument/2006/relationships/hyperlink" Target="https://urait.ru/bcode/568155" TargetMode="External"/><Relationship Id="rId4" Type="http://schemas.openxmlformats.org/officeDocument/2006/relationships/settings" Target="settings.xml"/><Relationship Id="rId9" Type="http://schemas.openxmlformats.org/officeDocument/2006/relationships/hyperlink" Target="https://urait.ru/bcode/583305" TargetMode="External"/><Relationship Id="rId14" Type="http://schemas.openxmlformats.org/officeDocument/2006/relationships/hyperlink" Target="https://urait.ru/bcode/571329" TargetMode="External"/><Relationship Id="rId22" Type="http://schemas.openxmlformats.org/officeDocument/2006/relationships/hyperlink" Target="https://urait.ru/bcode/587114" TargetMode="External"/><Relationship Id="rId27" Type="http://schemas.openxmlformats.org/officeDocument/2006/relationships/hyperlink" Target="https://urait.ru/bcode/583001" TargetMode="External"/><Relationship Id="rId30" Type="http://schemas.openxmlformats.org/officeDocument/2006/relationships/hyperlink" Target="https://urait.ru/bcode/586054" TargetMode="External"/><Relationship Id="rId35" Type="http://schemas.openxmlformats.org/officeDocument/2006/relationships/hyperlink" Target="https://urait.ru/bcode/590554" TargetMode="External"/><Relationship Id="rId8" Type="http://schemas.openxmlformats.org/officeDocument/2006/relationships/hyperlink" Target="https://urait.ru/bcode/587744"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DA95-8866-4CE4-9C41-C1C2370A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66</Pages>
  <Words>16509</Words>
  <Characters>94107</Characters>
  <Application>Microsoft Office Word</Application>
  <DocSecurity>0</DocSecurity>
  <Lines>784</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Magomedov</cp:lastModifiedBy>
  <cp:revision>9</cp:revision>
  <dcterms:created xsi:type="dcterms:W3CDTF">2026-02-01T08:14:00Z</dcterms:created>
  <dcterms:modified xsi:type="dcterms:W3CDTF">2026-04-29T15:47:00Z</dcterms:modified>
</cp:coreProperties>
</file>