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0AE" w:rsidRDefault="005B50AE" w:rsidP="005B50AE">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The Spinsolve-Expert</w:t>
      </w:r>
    </w:p>
    <w:p w:rsidR="005B50AE" w:rsidRPr="00142A39" w:rsidRDefault="005B50AE" w:rsidP="005B50AE">
      <w:pPr>
        <w:jc w:val="center"/>
        <w:rPr>
          <w:rFonts w:asciiTheme="majorHAnsi" w:eastAsia="Times New Roman" w:hAnsiTheme="majorHAnsi" w:cs="Arial"/>
          <w:b/>
          <w:color w:val="4F81BD"/>
          <w:sz w:val="36"/>
          <w:szCs w:val="36"/>
          <w:lang w:eastAsia="en-NZ"/>
        </w:rPr>
      </w:pPr>
      <w:r w:rsidRPr="00142A39">
        <w:rPr>
          <w:rFonts w:asciiTheme="majorHAnsi" w:eastAsia="Times New Roman" w:hAnsiTheme="majorHAnsi" w:cs="Arial"/>
          <w:b/>
          <w:color w:val="4F81BD"/>
          <w:sz w:val="36"/>
          <w:szCs w:val="36"/>
          <w:lang w:eastAsia="en-NZ"/>
        </w:rPr>
        <w:t xml:space="preserve"> </w:t>
      </w:r>
      <w:bookmarkEnd w:id="0"/>
      <w:bookmarkEnd w:id="1"/>
      <w:r>
        <w:rPr>
          <w:rFonts w:asciiTheme="majorHAnsi" w:eastAsia="Times New Roman" w:hAnsiTheme="majorHAnsi" w:cs="Arial"/>
          <w:b/>
          <w:color w:val="4F81BD"/>
          <w:sz w:val="36"/>
          <w:szCs w:val="36"/>
          <w:lang w:eastAsia="en-NZ"/>
        </w:rPr>
        <w:t xml:space="preserve">Internal </w:t>
      </w:r>
      <w:r w:rsidR="00FA6A1C">
        <w:rPr>
          <w:rFonts w:asciiTheme="majorHAnsi" w:eastAsia="Times New Roman" w:hAnsiTheme="majorHAnsi" w:cs="Arial"/>
          <w:b/>
          <w:color w:val="4F81BD"/>
          <w:sz w:val="36"/>
          <w:szCs w:val="36"/>
          <w:lang w:eastAsia="en-NZ"/>
        </w:rPr>
        <w:t xml:space="preserve">Procedure and </w:t>
      </w:r>
      <w:r>
        <w:rPr>
          <w:rFonts w:asciiTheme="majorHAnsi" w:eastAsia="Times New Roman" w:hAnsiTheme="majorHAnsi" w:cs="Arial"/>
          <w:b/>
          <w:color w:val="4F81BD"/>
          <w:sz w:val="36"/>
          <w:szCs w:val="36"/>
          <w:lang w:eastAsia="en-NZ"/>
        </w:rPr>
        <w:t>Parameter description</w:t>
      </w:r>
    </w:p>
    <w:p w:rsidR="005B50AE" w:rsidRDefault="005B50AE" w:rsidP="005B50AE">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rsidR="005B50AE" w:rsidRDefault="005B50AE" w:rsidP="005B50AE">
          <w:pPr>
            <w:pStyle w:val="TOCHeading"/>
          </w:pPr>
          <w:r>
            <w:t>Contents</w:t>
          </w:r>
        </w:p>
        <w:p w:rsidR="005B50AE" w:rsidRPr="001A2F82" w:rsidRDefault="005B50AE" w:rsidP="005B50AE">
          <w:pPr>
            <w:rPr>
              <w:lang w:val="en-US"/>
            </w:rPr>
          </w:pPr>
        </w:p>
        <w:p w:rsidR="005B50AE" w:rsidRDefault="005B50AE" w:rsidP="005B50AE">
          <w:pPr>
            <w:pStyle w:val="TOC1"/>
            <w:tabs>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52051517" w:history="1">
            <w:r w:rsidRPr="004D7612">
              <w:rPr>
                <w:rStyle w:val="Hyperlink"/>
                <w:noProof/>
              </w:rPr>
              <w:t>Open new editor</w:t>
            </w:r>
            <w:r>
              <w:rPr>
                <w:noProof/>
                <w:webHidden/>
              </w:rPr>
              <w:tab/>
            </w:r>
            <w:r>
              <w:rPr>
                <w:noProof/>
                <w:webHidden/>
              </w:rPr>
              <w:fldChar w:fldCharType="begin"/>
            </w:r>
            <w:r>
              <w:rPr>
                <w:noProof/>
                <w:webHidden/>
              </w:rPr>
              <w:instrText xml:space="preserve"> PAGEREF _Toc52051517 \h </w:instrText>
            </w:r>
            <w:r>
              <w:rPr>
                <w:noProof/>
                <w:webHidden/>
              </w:rPr>
            </w:r>
            <w:r>
              <w:rPr>
                <w:noProof/>
                <w:webHidden/>
              </w:rPr>
              <w:fldChar w:fldCharType="separate"/>
            </w:r>
            <w:r>
              <w:rPr>
                <w:noProof/>
                <w:webHidden/>
              </w:rPr>
              <w:t>1</w:t>
            </w:r>
            <w:r>
              <w:rPr>
                <w:noProof/>
                <w:webHidden/>
              </w:rPr>
              <w:fldChar w:fldCharType="end"/>
            </w:r>
          </w:hyperlink>
        </w:p>
        <w:p w:rsidR="005B50AE" w:rsidRDefault="005B50AE" w:rsidP="005B50AE">
          <w:pPr>
            <w:pStyle w:val="TOC1"/>
            <w:tabs>
              <w:tab w:val="right" w:leader="dot" w:pos="9016"/>
            </w:tabs>
            <w:rPr>
              <w:rFonts w:eastAsiaTheme="minorEastAsia"/>
              <w:noProof/>
              <w:lang w:eastAsia="en-NZ"/>
            </w:rPr>
          </w:pPr>
          <w:hyperlink w:anchor="_Toc52051518" w:history="1">
            <w:r w:rsidRPr="004D7612">
              <w:rPr>
                <w:rStyle w:val="Hyperlink"/>
                <w:noProof/>
              </w:rPr>
              <w:t>Open new 1D Plot</w:t>
            </w:r>
            <w:r>
              <w:rPr>
                <w:noProof/>
                <w:webHidden/>
              </w:rPr>
              <w:tab/>
            </w:r>
            <w:r>
              <w:rPr>
                <w:noProof/>
                <w:webHidden/>
              </w:rPr>
              <w:fldChar w:fldCharType="begin"/>
            </w:r>
            <w:r>
              <w:rPr>
                <w:noProof/>
                <w:webHidden/>
              </w:rPr>
              <w:instrText xml:space="preserve"> PAGEREF _Toc52051518 \h </w:instrText>
            </w:r>
            <w:r>
              <w:rPr>
                <w:noProof/>
                <w:webHidden/>
              </w:rPr>
            </w:r>
            <w:r>
              <w:rPr>
                <w:noProof/>
                <w:webHidden/>
              </w:rPr>
              <w:fldChar w:fldCharType="separate"/>
            </w:r>
            <w:r>
              <w:rPr>
                <w:noProof/>
                <w:webHidden/>
              </w:rPr>
              <w:t>2</w:t>
            </w:r>
            <w:r>
              <w:rPr>
                <w:noProof/>
                <w:webHidden/>
              </w:rPr>
              <w:fldChar w:fldCharType="end"/>
            </w:r>
          </w:hyperlink>
        </w:p>
        <w:p w:rsidR="005B50AE" w:rsidRDefault="005B50AE" w:rsidP="005B50AE">
          <w:pPr>
            <w:pStyle w:val="TOC1"/>
            <w:tabs>
              <w:tab w:val="right" w:leader="dot" w:pos="9016"/>
            </w:tabs>
            <w:rPr>
              <w:rFonts w:eastAsiaTheme="minorEastAsia"/>
              <w:noProof/>
              <w:lang w:eastAsia="en-NZ"/>
            </w:rPr>
          </w:pPr>
          <w:hyperlink w:anchor="_Toc52051519" w:history="1">
            <w:r w:rsidRPr="004D7612">
              <w:rPr>
                <w:rStyle w:val="Hyperlink"/>
                <w:noProof/>
              </w:rPr>
              <w:t>Open new 2D Plot</w:t>
            </w:r>
            <w:r>
              <w:rPr>
                <w:noProof/>
                <w:webHidden/>
              </w:rPr>
              <w:tab/>
            </w:r>
            <w:r>
              <w:rPr>
                <w:noProof/>
                <w:webHidden/>
              </w:rPr>
              <w:fldChar w:fldCharType="begin"/>
            </w:r>
            <w:r>
              <w:rPr>
                <w:noProof/>
                <w:webHidden/>
              </w:rPr>
              <w:instrText xml:space="preserve"> PAGEREF _Toc52051519 \h </w:instrText>
            </w:r>
            <w:r>
              <w:rPr>
                <w:noProof/>
                <w:webHidden/>
              </w:rPr>
            </w:r>
            <w:r>
              <w:rPr>
                <w:noProof/>
                <w:webHidden/>
              </w:rPr>
              <w:fldChar w:fldCharType="separate"/>
            </w:r>
            <w:r>
              <w:rPr>
                <w:noProof/>
                <w:webHidden/>
              </w:rPr>
              <w:t>2</w:t>
            </w:r>
            <w:r>
              <w:rPr>
                <w:noProof/>
                <w:webHidden/>
              </w:rPr>
              <w:fldChar w:fldCharType="end"/>
            </w:r>
          </w:hyperlink>
        </w:p>
        <w:p w:rsidR="005B50AE" w:rsidRDefault="005B50AE" w:rsidP="005B50AE">
          <w:pPr>
            <w:pStyle w:val="TOC1"/>
            <w:tabs>
              <w:tab w:val="right" w:leader="dot" w:pos="9016"/>
            </w:tabs>
            <w:rPr>
              <w:rFonts w:eastAsiaTheme="minorEastAsia"/>
              <w:noProof/>
              <w:lang w:eastAsia="en-NZ"/>
            </w:rPr>
          </w:pPr>
          <w:hyperlink w:anchor="_Toc52051520" w:history="1">
            <w:r w:rsidRPr="004D7612">
              <w:rPr>
                <w:rStyle w:val="Hyperlink"/>
                <w:noProof/>
              </w:rPr>
              <w:t>Open new 3D Plot</w:t>
            </w:r>
            <w:r>
              <w:rPr>
                <w:noProof/>
                <w:webHidden/>
              </w:rPr>
              <w:tab/>
            </w:r>
            <w:r>
              <w:rPr>
                <w:noProof/>
                <w:webHidden/>
              </w:rPr>
              <w:fldChar w:fldCharType="begin"/>
            </w:r>
            <w:r>
              <w:rPr>
                <w:noProof/>
                <w:webHidden/>
              </w:rPr>
              <w:instrText xml:space="preserve"> PAGEREF _Toc52051520 \h </w:instrText>
            </w:r>
            <w:r>
              <w:rPr>
                <w:noProof/>
                <w:webHidden/>
              </w:rPr>
            </w:r>
            <w:r>
              <w:rPr>
                <w:noProof/>
                <w:webHidden/>
              </w:rPr>
              <w:fldChar w:fldCharType="separate"/>
            </w:r>
            <w:r>
              <w:rPr>
                <w:noProof/>
                <w:webHidden/>
              </w:rPr>
              <w:t>3</w:t>
            </w:r>
            <w:r>
              <w:rPr>
                <w:noProof/>
                <w:webHidden/>
              </w:rPr>
              <w:fldChar w:fldCharType="end"/>
            </w:r>
          </w:hyperlink>
        </w:p>
        <w:p w:rsidR="005B50AE" w:rsidRDefault="005B50AE" w:rsidP="005B50AE">
          <w:pPr>
            <w:pStyle w:val="TOC1"/>
            <w:tabs>
              <w:tab w:val="right" w:leader="dot" w:pos="9016"/>
            </w:tabs>
            <w:rPr>
              <w:rFonts w:eastAsiaTheme="minorEastAsia"/>
              <w:noProof/>
              <w:lang w:eastAsia="en-NZ"/>
            </w:rPr>
          </w:pPr>
          <w:hyperlink w:anchor="_Toc52051521" w:history="1">
            <w:r w:rsidRPr="004D7612">
              <w:rPr>
                <w:rStyle w:val="Hyperlink"/>
                <w:noProof/>
              </w:rPr>
              <w:t>Show/hide temporary windows</w:t>
            </w:r>
            <w:r>
              <w:rPr>
                <w:noProof/>
                <w:webHidden/>
              </w:rPr>
              <w:tab/>
            </w:r>
            <w:r>
              <w:rPr>
                <w:noProof/>
                <w:webHidden/>
              </w:rPr>
              <w:fldChar w:fldCharType="begin"/>
            </w:r>
            <w:r>
              <w:rPr>
                <w:noProof/>
                <w:webHidden/>
              </w:rPr>
              <w:instrText xml:space="preserve"> PAGEREF _Toc52051521 \h </w:instrText>
            </w:r>
            <w:r>
              <w:rPr>
                <w:noProof/>
                <w:webHidden/>
              </w:rPr>
            </w:r>
            <w:r>
              <w:rPr>
                <w:noProof/>
                <w:webHidden/>
              </w:rPr>
              <w:fldChar w:fldCharType="separate"/>
            </w:r>
            <w:r>
              <w:rPr>
                <w:noProof/>
                <w:webHidden/>
              </w:rPr>
              <w:t>3</w:t>
            </w:r>
            <w:r>
              <w:rPr>
                <w:noProof/>
                <w:webHidden/>
              </w:rPr>
              <w:fldChar w:fldCharType="end"/>
            </w:r>
          </w:hyperlink>
        </w:p>
        <w:p w:rsidR="005B50AE" w:rsidRDefault="005B50AE" w:rsidP="005B50AE">
          <w:pPr>
            <w:pStyle w:val="TOC1"/>
            <w:tabs>
              <w:tab w:val="right" w:leader="dot" w:pos="9016"/>
            </w:tabs>
            <w:rPr>
              <w:rFonts w:eastAsiaTheme="minorEastAsia"/>
              <w:noProof/>
              <w:lang w:eastAsia="en-NZ"/>
            </w:rPr>
          </w:pPr>
          <w:hyperlink w:anchor="_Toc52051522" w:history="1">
            <w:r w:rsidRPr="004D7612">
              <w:rPr>
                <w:rStyle w:val="Hyperlink"/>
                <w:noProof/>
              </w:rPr>
              <w:t>Show next window</w:t>
            </w:r>
            <w:r>
              <w:rPr>
                <w:noProof/>
                <w:webHidden/>
              </w:rPr>
              <w:tab/>
            </w:r>
            <w:r>
              <w:rPr>
                <w:noProof/>
                <w:webHidden/>
              </w:rPr>
              <w:fldChar w:fldCharType="begin"/>
            </w:r>
            <w:r>
              <w:rPr>
                <w:noProof/>
                <w:webHidden/>
              </w:rPr>
              <w:instrText xml:space="preserve"> PAGEREF _Toc52051522 \h </w:instrText>
            </w:r>
            <w:r>
              <w:rPr>
                <w:noProof/>
                <w:webHidden/>
              </w:rPr>
            </w:r>
            <w:r>
              <w:rPr>
                <w:noProof/>
                <w:webHidden/>
              </w:rPr>
              <w:fldChar w:fldCharType="separate"/>
            </w:r>
            <w:r>
              <w:rPr>
                <w:noProof/>
                <w:webHidden/>
              </w:rPr>
              <w:t>4</w:t>
            </w:r>
            <w:r>
              <w:rPr>
                <w:noProof/>
                <w:webHidden/>
              </w:rPr>
              <w:fldChar w:fldCharType="end"/>
            </w:r>
          </w:hyperlink>
        </w:p>
        <w:p w:rsidR="005B50AE" w:rsidRDefault="005B50AE" w:rsidP="005B50AE">
          <w:pPr>
            <w:pStyle w:val="TOC1"/>
            <w:tabs>
              <w:tab w:val="right" w:leader="dot" w:pos="9016"/>
            </w:tabs>
            <w:rPr>
              <w:rFonts w:eastAsiaTheme="minorEastAsia"/>
              <w:noProof/>
              <w:lang w:eastAsia="en-NZ"/>
            </w:rPr>
          </w:pPr>
          <w:hyperlink w:anchor="_Toc52051523" w:history="1">
            <w:r w:rsidRPr="004D7612">
              <w:rPr>
                <w:rStyle w:val="Hyperlink"/>
                <w:noProof/>
              </w:rPr>
              <w:t>Show last window</w:t>
            </w:r>
            <w:r>
              <w:rPr>
                <w:noProof/>
                <w:webHidden/>
              </w:rPr>
              <w:tab/>
            </w:r>
            <w:r>
              <w:rPr>
                <w:noProof/>
                <w:webHidden/>
              </w:rPr>
              <w:fldChar w:fldCharType="begin"/>
            </w:r>
            <w:r>
              <w:rPr>
                <w:noProof/>
                <w:webHidden/>
              </w:rPr>
              <w:instrText xml:space="preserve"> PAGEREF _Toc52051523 \h </w:instrText>
            </w:r>
            <w:r>
              <w:rPr>
                <w:noProof/>
                <w:webHidden/>
              </w:rPr>
            </w:r>
            <w:r>
              <w:rPr>
                <w:noProof/>
                <w:webHidden/>
              </w:rPr>
              <w:fldChar w:fldCharType="separate"/>
            </w:r>
            <w:r>
              <w:rPr>
                <w:noProof/>
                <w:webHidden/>
              </w:rPr>
              <w:t>4</w:t>
            </w:r>
            <w:r>
              <w:rPr>
                <w:noProof/>
                <w:webHidden/>
              </w:rPr>
              <w:fldChar w:fldCharType="end"/>
            </w:r>
          </w:hyperlink>
        </w:p>
        <w:p w:rsidR="005B50AE" w:rsidRDefault="005B50AE" w:rsidP="005B50AE">
          <w:pPr>
            <w:pStyle w:val="TOC1"/>
            <w:tabs>
              <w:tab w:val="right" w:leader="dot" w:pos="9016"/>
            </w:tabs>
            <w:rPr>
              <w:rFonts w:eastAsiaTheme="minorEastAsia"/>
              <w:noProof/>
              <w:lang w:eastAsia="en-NZ"/>
            </w:rPr>
          </w:pPr>
          <w:hyperlink w:anchor="_Toc52051524" w:history="1">
            <w:r w:rsidRPr="004D7612">
              <w:rPr>
                <w:rStyle w:val="Hyperlink"/>
                <w:noProof/>
              </w:rPr>
              <w:t>Edit pulse program menus</w:t>
            </w:r>
            <w:r>
              <w:rPr>
                <w:noProof/>
                <w:webHidden/>
              </w:rPr>
              <w:tab/>
            </w:r>
            <w:r>
              <w:rPr>
                <w:noProof/>
                <w:webHidden/>
              </w:rPr>
              <w:fldChar w:fldCharType="begin"/>
            </w:r>
            <w:r>
              <w:rPr>
                <w:noProof/>
                <w:webHidden/>
              </w:rPr>
              <w:instrText xml:space="preserve"> PAGEREF _Toc52051524 \h </w:instrText>
            </w:r>
            <w:r>
              <w:rPr>
                <w:noProof/>
                <w:webHidden/>
              </w:rPr>
            </w:r>
            <w:r>
              <w:rPr>
                <w:noProof/>
                <w:webHidden/>
              </w:rPr>
              <w:fldChar w:fldCharType="separate"/>
            </w:r>
            <w:r>
              <w:rPr>
                <w:noProof/>
                <w:webHidden/>
              </w:rPr>
              <w:t>5</w:t>
            </w:r>
            <w:r>
              <w:rPr>
                <w:noProof/>
                <w:webHidden/>
              </w:rPr>
              <w:fldChar w:fldCharType="end"/>
            </w:r>
          </w:hyperlink>
        </w:p>
        <w:p w:rsidR="005B50AE" w:rsidRDefault="005B50AE" w:rsidP="005B50AE">
          <w:r>
            <w:rPr>
              <w:b/>
              <w:bCs/>
              <w:noProof/>
            </w:rPr>
            <w:fldChar w:fldCharType="end"/>
          </w:r>
        </w:p>
      </w:sdtContent>
    </w:sdt>
    <w:p w:rsidR="005B50AE" w:rsidRDefault="005B50AE" w:rsidP="005B50AE"/>
    <w:p w:rsidR="00C36472" w:rsidRDefault="005B50AE">
      <w:r>
        <w:t xml:space="preserve">Spinsolve Expert from version 1.40 onwards uses classes to store information and procedures. Many of these classes are globally accessible which means you can access them from any procedure. This means it is unnecessary to pass parameters as arguments to procedures as was done with earlier versions. One advantage of this is </w:t>
      </w:r>
      <w:r w:rsidR="00FA6A1C">
        <w:t>simpler</w:t>
      </w:r>
      <w:r>
        <w:t xml:space="preserve"> code but more importantly it means that new parameters become available without modification of multiple procedures resulting in fewer potential bugs.</w:t>
      </w:r>
    </w:p>
    <w:p w:rsidR="005B50AE" w:rsidRDefault="005B50AE"/>
    <w:p w:rsidR="005B50AE" w:rsidRDefault="005B50AE">
      <w:r>
        <w:t>This document consists of a list of the most important class parameters (members) within the SpinsolveExpert application organised by function.</w:t>
      </w:r>
    </w:p>
    <w:p w:rsidR="005B50AE" w:rsidRDefault="005B50AE"/>
    <w:p w:rsidR="003500A0" w:rsidRDefault="003500A0" w:rsidP="003500A0">
      <w:pPr>
        <w:pStyle w:val="Heading2"/>
      </w:pPr>
      <w:r>
        <w:t>Globally accessible classes</w:t>
      </w:r>
    </w:p>
    <w:p w:rsidR="003500A0" w:rsidRDefault="003500A0"/>
    <w:p w:rsidR="003500A0" w:rsidRDefault="003500A0">
      <w:r>
        <w:t>There ar</w:t>
      </w:r>
      <w:r w:rsidR="00BA4250">
        <w:t xml:space="preserve">e </w:t>
      </w:r>
      <w:r w:rsidR="00FA6A1C">
        <w:t>9</w:t>
      </w:r>
      <w:r w:rsidR="00BA4250">
        <w:t xml:space="preserve"> globally accessible class instances</w:t>
      </w:r>
      <w:r>
        <w:t xml:space="preserve"> in Expert </w:t>
      </w:r>
      <w:r w:rsidR="00FA6A1C">
        <w:t>which have useful functionality to the end user</w:t>
      </w:r>
    </w:p>
    <w:p w:rsidR="003500A0" w:rsidRDefault="003500A0"/>
    <w:p w:rsidR="003500A0" w:rsidRDefault="003500A0" w:rsidP="003500A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gBatch </w:t>
      </w:r>
      <w:r>
        <w:rPr>
          <w:rFonts w:ascii="Courier New" w:hAnsi="Courier New" w:cs="Courier New"/>
          <w:sz w:val="20"/>
          <w:szCs w:val="20"/>
        </w:rPr>
        <w:t>... batch processing</w:t>
      </w:r>
    </w:p>
    <w:p w:rsidR="003500A0" w:rsidRDefault="003500A0" w:rsidP="003500A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gData </w:t>
      </w:r>
      <w:r>
        <w:rPr>
          <w:rFonts w:ascii="Courier New" w:hAnsi="Courier New" w:cs="Courier New"/>
          <w:sz w:val="20"/>
          <w:szCs w:val="20"/>
        </w:rPr>
        <w:t xml:space="preserve">.... relating to </w:t>
      </w:r>
    </w:p>
    <w:p w:rsidR="003500A0" w:rsidRDefault="003500A0" w:rsidP="003500A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gExpt </w:t>
      </w:r>
      <w:r>
        <w:rPr>
          <w:rFonts w:ascii="Courier New" w:hAnsi="Courier New" w:cs="Courier New"/>
          <w:sz w:val="20"/>
          <w:szCs w:val="20"/>
        </w:rPr>
        <w:t>.... running experiments</w:t>
      </w:r>
    </w:p>
    <w:p w:rsidR="003500A0" w:rsidRDefault="003500A0" w:rsidP="003500A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gMenus </w:t>
      </w:r>
      <w:r>
        <w:rPr>
          <w:rFonts w:ascii="Courier New" w:hAnsi="Courier New" w:cs="Courier New"/>
          <w:sz w:val="20"/>
          <w:szCs w:val="20"/>
        </w:rPr>
        <w:t>... modifying the user defined menus</w:t>
      </w:r>
    </w:p>
    <w:p w:rsidR="003500A0" w:rsidRDefault="003500A0" w:rsidP="003500A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gParam </w:t>
      </w:r>
      <w:r>
        <w:rPr>
          <w:rFonts w:ascii="Courier New" w:hAnsi="Courier New" w:cs="Courier New"/>
          <w:sz w:val="20"/>
          <w:szCs w:val="20"/>
        </w:rPr>
        <w:t>... experiment parameter</w:t>
      </w:r>
    </w:p>
    <w:p w:rsidR="003500A0" w:rsidRDefault="003500A0" w:rsidP="003500A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gPlot </w:t>
      </w:r>
      <w:r>
        <w:rPr>
          <w:rFonts w:ascii="Courier New" w:hAnsi="Courier New" w:cs="Courier New"/>
          <w:sz w:val="20"/>
          <w:szCs w:val="20"/>
        </w:rPr>
        <w:t>.... displaying data</w:t>
      </w:r>
    </w:p>
    <w:p w:rsidR="003500A0" w:rsidRDefault="003500A0" w:rsidP="003500A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gProc </w:t>
      </w:r>
      <w:r>
        <w:rPr>
          <w:rFonts w:ascii="Courier New" w:hAnsi="Courier New" w:cs="Courier New"/>
          <w:sz w:val="20"/>
          <w:szCs w:val="20"/>
        </w:rPr>
        <w:t xml:space="preserve">.... </w:t>
      </w:r>
    </w:p>
    <w:p w:rsidR="003500A0" w:rsidRDefault="003500A0" w:rsidP="003500A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gSample </w:t>
      </w:r>
      <w:r>
        <w:rPr>
          <w:rFonts w:ascii="Courier New" w:hAnsi="Courier New" w:cs="Courier New"/>
          <w:sz w:val="20"/>
          <w:szCs w:val="20"/>
        </w:rPr>
        <w:t xml:space="preserve">.. </w:t>
      </w:r>
    </w:p>
    <w:p w:rsidR="003500A0" w:rsidRDefault="003500A0" w:rsidP="003500A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gSeq </w:t>
      </w:r>
      <w:r>
        <w:rPr>
          <w:rFonts w:ascii="Courier New" w:hAnsi="Courier New" w:cs="Courier New"/>
          <w:sz w:val="20"/>
          <w:szCs w:val="20"/>
        </w:rPr>
        <w:t xml:space="preserve">..... </w:t>
      </w:r>
    </w:p>
    <w:p w:rsidR="003500A0" w:rsidRDefault="003500A0" w:rsidP="003500A0">
      <w:pPr>
        <w:rPr>
          <w:rFonts w:ascii="Courier New" w:hAnsi="Courier New" w:cs="Courier New"/>
          <w:sz w:val="20"/>
          <w:szCs w:val="20"/>
        </w:rPr>
      </w:pPr>
      <w:r>
        <w:rPr>
          <w:rFonts w:ascii="Courier New" w:hAnsi="Courier New" w:cs="Courier New"/>
          <w:sz w:val="20"/>
          <w:szCs w:val="20"/>
        </w:rPr>
        <w:t xml:space="preserve">   gView </w:t>
      </w:r>
      <w:r>
        <w:rPr>
          <w:rFonts w:ascii="Courier New" w:hAnsi="Courier New" w:cs="Courier New"/>
          <w:sz w:val="20"/>
          <w:szCs w:val="20"/>
        </w:rPr>
        <w:t>.... generating and controlling the user interface</w:t>
      </w:r>
    </w:p>
    <w:p w:rsidR="00BA4250" w:rsidRDefault="00BA4250" w:rsidP="003500A0">
      <w:pPr>
        <w:rPr>
          <w:rFonts w:ascii="Courier New" w:hAnsi="Courier New" w:cs="Courier New"/>
          <w:sz w:val="20"/>
          <w:szCs w:val="20"/>
        </w:rPr>
      </w:pPr>
    </w:p>
    <w:p w:rsidR="00BA4250" w:rsidRDefault="00BA4250" w:rsidP="003500A0">
      <w:r>
        <w:t>The classes these are instantiated from are defined in the folder</w:t>
      </w:r>
    </w:p>
    <w:p w:rsidR="00BA4250" w:rsidRDefault="00BA4250" w:rsidP="003500A0"/>
    <w:p w:rsidR="00BA4250" w:rsidRDefault="00BA4250" w:rsidP="003500A0">
      <w:r>
        <w:t>&lt;prospa_install_folder&gt;\Macros\Spinsolve-Expert\Classes</w:t>
      </w:r>
    </w:p>
    <w:p w:rsidR="00BA4250" w:rsidRDefault="00BA4250" w:rsidP="003500A0"/>
    <w:p w:rsidR="00BA4250" w:rsidRDefault="00BA4250" w:rsidP="003500A0">
      <w:r>
        <w:t>The class file have the same name as the instances except the prefix is ‘se’</w:t>
      </w:r>
      <w:r w:rsidR="00015029">
        <w:t xml:space="preserve"> (</w:t>
      </w:r>
      <w:r w:rsidR="00FA6A1C">
        <w:t>SpinsolveExpert</w:t>
      </w:r>
      <w:r w:rsidR="00015029">
        <w:t>)</w:t>
      </w:r>
      <w:r>
        <w:t xml:space="preserve"> not ‘g’</w:t>
      </w:r>
      <w:r w:rsidR="00015029">
        <w:t xml:space="preserve"> (global)</w:t>
      </w:r>
      <w:r>
        <w:t xml:space="preserve">. </w:t>
      </w:r>
      <w:r w:rsidR="0037561A">
        <w:t>For example t</w:t>
      </w:r>
      <w:r>
        <w:t>he seView</w:t>
      </w:r>
      <w:r w:rsidR="0037561A">
        <w:t xml:space="preserve"> file</w:t>
      </w:r>
      <w:r>
        <w:t xml:space="preserve"> instantiates gView.</w:t>
      </w:r>
    </w:p>
    <w:p w:rsidR="0037561A" w:rsidRDefault="0037561A" w:rsidP="003500A0"/>
    <w:p w:rsidR="00BA4250" w:rsidRDefault="00BA4250" w:rsidP="003500A0">
      <w:r w:rsidRPr="00BA4250">
        <w:lastRenderedPageBreak/>
        <w:t>Classes in Prospa are structures which can also contain procedures.</w:t>
      </w:r>
      <w:r>
        <w:t xml:space="preserve"> You can access a class member using the syntax</w:t>
      </w:r>
    </w:p>
    <w:p w:rsidR="00BA4250" w:rsidRDefault="00BA4250" w:rsidP="003500A0"/>
    <w:p w:rsidR="00BA4250" w:rsidRDefault="00BA4250" w:rsidP="003500A0">
      <w:r>
        <w:t>class_instance-&gt;class_member</w:t>
      </w:r>
    </w:p>
    <w:p w:rsidR="00BA4250" w:rsidRDefault="00BA4250" w:rsidP="003500A0"/>
    <w:p w:rsidR="00BA4250" w:rsidRDefault="00BA4250" w:rsidP="00BA4250">
      <w:r>
        <w:t>class_member can a variable or a procedure.</w:t>
      </w:r>
      <w:r w:rsidR="0037561A">
        <w:t xml:space="preserve"> Examples</w:t>
      </w:r>
    </w:p>
    <w:p w:rsidR="0037561A" w:rsidRDefault="0037561A" w:rsidP="00BA4250"/>
    <w:p w:rsidR="0037561A" w:rsidRDefault="0037561A" w:rsidP="00BA4250">
      <w:r>
        <w:t>pr gView-&gt;dirList</w:t>
      </w:r>
    </w:p>
    <w:p w:rsidR="0037561A" w:rsidRDefault="0037561A" w:rsidP="00BA4250"/>
    <w:p w:rsidR="0037561A" w:rsidRDefault="0037561A" w:rsidP="00BA4250">
      <w:r>
        <w:t xml:space="preserve">This lists all the data directories in the current </w:t>
      </w:r>
      <w:r w:rsidR="00925928">
        <w:t>day of the history list.</w:t>
      </w:r>
    </w:p>
    <w:p w:rsidR="00925928" w:rsidRDefault="00925928" w:rsidP="00BA4250"/>
    <w:p w:rsidR="00925928" w:rsidRDefault="00925928" w:rsidP="00BA4250">
      <w:r>
        <w:t>gView-&gt;g1</w:t>
      </w:r>
    </w:p>
    <w:p w:rsidR="00925928" w:rsidRDefault="00925928" w:rsidP="00BA4250"/>
    <w:p w:rsidR="00925928" w:rsidRDefault="00925928" w:rsidP="00BA4250">
      <w:r>
        <w:t>This is the first plot object in the user interface. To draw something into this plot (if it is visible) you could type</w:t>
      </w:r>
    </w:p>
    <w:p w:rsidR="00925928" w:rsidRDefault="00925928" w:rsidP="00BA4250"/>
    <w:p w:rsidR="00925928" w:rsidRPr="00BA4250" w:rsidRDefault="00925928" w:rsidP="00BA4250">
      <w:r>
        <w:t>gView-&gt;g1-&gt;subplot(1,1)-&gt;plot(noise(100))</w:t>
      </w:r>
    </w:p>
    <w:p w:rsidR="005B50AE" w:rsidRDefault="005B50AE"/>
    <w:p w:rsidR="00BA4250" w:rsidRDefault="00BA4250" w:rsidP="00BA4250">
      <w:pPr>
        <w:pStyle w:val="Heading2"/>
      </w:pPr>
      <w:r>
        <w:t xml:space="preserve">SpinsolveExpert startup </w:t>
      </w:r>
    </w:p>
    <w:p w:rsidR="00BA4250" w:rsidRDefault="00BA4250"/>
    <w:p w:rsidR="003500A0" w:rsidRDefault="003500A0">
      <w:r>
        <w:t>The entry point for the program is the Prospa executable file SpinsolveExpertInterface.pex which is stored in the folder</w:t>
      </w:r>
    </w:p>
    <w:p w:rsidR="003500A0" w:rsidRDefault="003500A0"/>
    <w:p w:rsidR="003500A0" w:rsidRDefault="003500A0">
      <w:r>
        <w:t>&lt;prospa_install_folder&gt;\Macros\Spinsolve-Expert</w:t>
      </w:r>
    </w:p>
    <w:p w:rsidR="003500A0" w:rsidRDefault="003500A0"/>
    <w:p w:rsidR="005B50AE" w:rsidRDefault="00BA4250">
      <w:r>
        <w:t>In this file the above classes are instantiated and cached for fast access. Then the user interface is generated by calling the procedure</w:t>
      </w:r>
    </w:p>
    <w:p w:rsidR="00BA4250" w:rsidRDefault="00BA4250"/>
    <w:p w:rsidR="00BA4250" w:rsidRDefault="00BA4250">
      <w:r>
        <w:rPr>
          <w:rFonts w:ascii="Courier New" w:hAnsi="Courier New" w:cs="Courier New"/>
          <w:color w:val="000000"/>
          <w:sz w:val="20"/>
          <w:szCs w:val="20"/>
        </w:rPr>
        <w:t>gView-&gt;</w:t>
      </w:r>
      <w:r>
        <w:rPr>
          <w:rFonts w:ascii="Courier New" w:hAnsi="Courier New" w:cs="Courier New"/>
          <w:color w:val="008080"/>
          <w:sz w:val="20"/>
          <w:szCs w:val="20"/>
        </w:rPr>
        <w:t>makeUI</w:t>
      </w:r>
      <w:r>
        <w:rPr>
          <w:rFonts w:ascii="Courier New" w:hAnsi="Courier New" w:cs="Courier New"/>
          <w:color w:val="000000"/>
          <w:sz w:val="20"/>
          <w:szCs w:val="20"/>
        </w:rPr>
        <w:t>()</w:t>
      </w:r>
    </w:p>
    <w:p w:rsidR="00BA4250" w:rsidRDefault="00BA4250"/>
    <w:p w:rsidR="00BA4250" w:rsidRDefault="00BA4250" w:rsidP="00BA4250">
      <w:r>
        <w:t>Because the instantiated class name is not the same as the file name it is necessary to make a link between the two for the editors to enable them to find the various class procedures when you control-double click on the procedure name. This is done in with the procedure:</w:t>
      </w:r>
    </w:p>
    <w:p w:rsidR="00BA4250" w:rsidRDefault="00BA4250" w:rsidP="00BA4250"/>
    <w:p w:rsidR="00BA4250" w:rsidRPr="00BA4250" w:rsidRDefault="00BA4250" w:rsidP="00BA4250">
      <w:r>
        <w:t xml:space="preserve"> </w:t>
      </w:r>
      <w:r w:rsidRPr="00BA4250">
        <w:rPr>
          <w:rFonts w:ascii="Courier New" w:hAnsi="Courier New" w:cs="Courier New"/>
          <w:color w:val="000000"/>
          <w:sz w:val="20"/>
          <w:szCs w:val="20"/>
        </w:rPr>
        <w:t>SpinsolveExpertInterface.pex:</w:t>
      </w:r>
      <w:r>
        <w:rPr>
          <w:rFonts w:ascii="Courier New" w:hAnsi="Courier New" w:cs="Courier New"/>
          <w:color w:val="000000"/>
          <w:sz w:val="20"/>
          <w:szCs w:val="20"/>
        </w:rPr>
        <w:t>defineClassAssociations</w:t>
      </w:r>
    </w:p>
    <w:p w:rsidR="00BA4250" w:rsidRDefault="00BA4250"/>
    <w:p w:rsidR="005B50AE" w:rsidRDefault="005B50AE"/>
    <w:p w:rsidR="005B50AE" w:rsidRDefault="00015029" w:rsidP="00015029">
      <w:pPr>
        <w:pStyle w:val="Heading2"/>
      </w:pPr>
      <w:r>
        <w:t>gView – the View class</w:t>
      </w:r>
    </w:p>
    <w:p w:rsidR="00015029" w:rsidRDefault="00015029"/>
    <w:p w:rsidR="00F45196" w:rsidRDefault="00015029">
      <w:r>
        <w:t xml:space="preserve">This class defines the </w:t>
      </w:r>
      <w:r w:rsidR="00F45196">
        <w:t xml:space="preserve">majority of the </w:t>
      </w:r>
      <w:bookmarkStart w:id="2" w:name="_GoBack"/>
      <w:bookmarkEnd w:id="2"/>
      <w:r>
        <w:t xml:space="preserve">user interface and the various callbacks which occur when you interact with the user interface. </w:t>
      </w:r>
      <w:r w:rsidR="00F45196">
        <w:t xml:space="preserve">The user interface is complex so it is broken in several further parts – gPlots handles graphs and images and gBatch handles the batch list. </w:t>
      </w:r>
    </w:p>
    <w:p w:rsidR="00F45196" w:rsidRDefault="00F45196"/>
    <w:p w:rsidR="00015029" w:rsidRDefault="00015029">
      <w:r>
        <w:t xml:space="preserve">The </w:t>
      </w:r>
      <w:r w:rsidR="0006512E">
        <w:t>useful</w:t>
      </w:r>
      <w:r>
        <w:t xml:space="preserve"> </w:t>
      </w:r>
      <w:r w:rsidR="0006512E">
        <w:t xml:space="preserve">procedures and </w:t>
      </w:r>
      <w:r>
        <w:t>parameters here are:</w:t>
      </w:r>
    </w:p>
    <w:p w:rsidR="00015029" w:rsidRDefault="00015029"/>
    <w:p w:rsidR="0006512E" w:rsidRDefault="0006512E">
      <w:r>
        <w:t>Procedures</w:t>
      </w:r>
    </w:p>
    <w:p w:rsidR="0006512E" w:rsidRDefault="0006512E"/>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History</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self-&gt;historyCallback            = </w:t>
      </w:r>
      <w:r>
        <w:rPr>
          <w:rFonts w:ascii="Courier New" w:hAnsi="Courier New" w:cs="Courier New"/>
          <w:color w:val="808080"/>
          <w:sz w:val="20"/>
          <w:szCs w:val="20"/>
        </w:rPr>
        <w:t>"seView:historyCallback"</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self-&gt;loadHistoryList            = </w:t>
      </w:r>
      <w:r>
        <w:rPr>
          <w:rFonts w:ascii="Courier New" w:hAnsi="Courier New" w:cs="Courier New"/>
          <w:color w:val="808080"/>
          <w:sz w:val="20"/>
          <w:szCs w:val="20"/>
        </w:rPr>
        <w:t>"seView:loadHistoryList"</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self-&gt;renameExperiment           = </w:t>
      </w:r>
      <w:r>
        <w:rPr>
          <w:rFonts w:ascii="Courier New" w:hAnsi="Courier New" w:cs="Courier New"/>
          <w:color w:val="808080"/>
          <w:sz w:val="20"/>
          <w:szCs w:val="20"/>
        </w:rPr>
        <w:t>"seView:renameExperiment"</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self-&gt;removeFolderFromHistory    = </w:t>
      </w:r>
      <w:r>
        <w:rPr>
          <w:rFonts w:ascii="Courier New" w:hAnsi="Courier New" w:cs="Courier New"/>
          <w:color w:val="808080"/>
          <w:sz w:val="20"/>
          <w:szCs w:val="20"/>
        </w:rPr>
        <w:t>"seView:removeFolderFromHistory"</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lastRenderedPageBreak/>
        <w:t xml:space="preserve">   self-&gt;historyMenuCallback        = </w:t>
      </w:r>
      <w:r>
        <w:rPr>
          <w:rFonts w:ascii="Courier New" w:hAnsi="Courier New" w:cs="Courier New"/>
          <w:color w:val="808080"/>
          <w:sz w:val="20"/>
          <w:szCs w:val="20"/>
        </w:rPr>
        <w:t>"seView:historyMenuCallback"</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Connection</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self-&gt;checkUSBConnection         = </w:t>
      </w:r>
      <w:r>
        <w:rPr>
          <w:rFonts w:ascii="Courier New" w:hAnsi="Courier New" w:cs="Courier New"/>
          <w:color w:val="808080"/>
          <w:sz w:val="20"/>
          <w:szCs w:val="20"/>
        </w:rPr>
        <w:t>"seView:checkUSBConnection"</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Modify UI</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self-&gt;disableControls            = </w:t>
      </w:r>
      <w:r>
        <w:rPr>
          <w:rFonts w:ascii="Courier New" w:hAnsi="Courier New" w:cs="Courier New"/>
          <w:color w:val="808080"/>
          <w:sz w:val="20"/>
          <w:szCs w:val="20"/>
        </w:rPr>
        <w:t>"seView:disableControls"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self-&gt;dragNDropMenu              = </w:t>
      </w:r>
      <w:r>
        <w:rPr>
          <w:rFonts w:ascii="Courier New" w:hAnsi="Courier New" w:cs="Courier New"/>
          <w:color w:val="808080"/>
          <w:sz w:val="20"/>
          <w:szCs w:val="20"/>
        </w:rPr>
        <w:t>"seView:dragNDropMenu"</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self-&gt;enableControls             = </w:t>
      </w:r>
      <w:r>
        <w:rPr>
          <w:rFonts w:ascii="Courier New" w:hAnsi="Courier New" w:cs="Courier New"/>
          <w:color w:val="808080"/>
          <w:sz w:val="20"/>
          <w:szCs w:val="20"/>
        </w:rPr>
        <w:t>"seView:enableControls"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self-&gt;exitProcedure              = </w:t>
      </w:r>
      <w:r>
        <w:rPr>
          <w:rFonts w:ascii="Courier New" w:hAnsi="Courier New" w:cs="Courier New"/>
          <w:color w:val="808080"/>
          <w:sz w:val="20"/>
          <w:szCs w:val="20"/>
        </w:rPr>
        <w:t>"seView:exitProcedure"</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self-&gt;getUIVersion               = </w:t>
      </w:r>
      <w:r>
        <w:rPr>
          <w:rFonts w:ascii="Courier New" w:hAnsi="Courier New" w:cs="Courier New"/>
          <w:color w:val="808080"/>
          <w:sz w:val="20"/>
          <w:szCs w:val="20"/>
        </w:rPr>
        <w:t>"seView:getUIVersion"</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self-&gt;loadPar                    = </w:t>
      </w:r>
      <w:r>
        <w:rPr>
          <w:rFonts w:ascii="Courier New" w:hAnsi="Courier New" w:cs="Courier New"/>
          <w:color w:val="808080"/>
          <w:sz w:val="20"/>
          <w:szCs w:val="20"/>
        </w:rPr>
        <w:t>"seView:loadPar"</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self-&gt;makeSplashScreen           = </w:t>
      </w:r>
      <w:r>
        <w:rPr>
          <w:rFonts w:ascii="Courier New" w:hAnsi="Courier New" w:cs="Courier New"/>
          <w:color w:val="808080"/>
          <w:sz w:val="20"/>
          <w:szCs w:val="20"/>
        </w:rPr>
        <w:t>"seView:makeSplashScreen"</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self-&gt;restoreInterface           = </w:t>
      </w:r>
      <w:r>
        <w:rPr>
          <w:rFonts w:ascii="Courier New" w:hAnsi="Courier New" w:cs="Courier New"/>
          <w:color w:val="808080"/>
          <w:sz w:val="20"/>
          <w:szCs w:val="20"/>
        </w:rPr>
        <w:t>"seView:restoreInterface"</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self-&gt;savePar                    = </w:t>
      </w:r>
      <w:r>
        <w:rPr>
          <w:rFonts w:ascii="Courier New" w:hAnsi="Courier New" w:cs="Courier New"/>
          <w:color w:val="808080"/>
          <w:sz w:val="20"/>
          <w:szCs w:val="20"/>
        </w:rPr>
        <w:t>"seView:savePar"</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self-&gt;toggleBatchMode            = </w:t>
      </w:r>
      <w:r>
        <w:rPr>
          <w:rFonts w:ascii="Courier New" w:hAnsi="Courier New" w:cs="Courier New"/>
          <w:color w:val="808080"/>
          <w:sz w:val="20"/>
          <w:szCs w:val="20"/>
        </w:rPr>
        <w:t>"seView:toggleBatchMode"</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self-&gt;toggle1DLegend             = </w:t>
      </w:r>
      <w:r>
        <w:rPr>
          <w:rFonts w:ascii="Courier New" w:hAnsi="Courier New" w:cs="Courier New"/>
          <w:color w:val="808080"/>
          <w:sz w:val="20"/>
          <w:szCs w:val="20"/>
        </w:rPr>
        <w:t>"seView:toggle1DLegend"</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self-&gt;selectInterface            = </w:t>
      </w:r>
      <w:r>
        <w:rPr>
          <w:rFonts w:ascii="Courier New" w:hAnsi="Courier New" w:cs="Courier New"/>
          <w:color w:val="808080"/>
          <w:sz w:val="20"/>
          <w:szCs w:val="20"/>
        </w:rPr>
        <w:t>"seView:selectInterface"</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Make UI</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self-&gt;addNewPPPath               = </w:t>
      </w:r>
      <w:r>
        <w:rPr>
          <w:rFonts w:ascii="Courier New" w:hAnsi="Courier New" w:cs="Courier New"/>
          <w:color w:val="808080"/>
          <w:sz w:val="20"/>
          <w:szCs w:val="20"/>
        </w:rPr>
        <w:t>"seView:addNewPPPath"</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self-&gt;addPPMenus                 = </w:t>
      </w:r>
      <w:r>
        <w:rPr>
          <w:rFonts w:ascii="Courier New" w:hAnsi="Courier New" w:cs="Courier New"/>
          <w:color w:val="808080"/>
          <w:sz w:val="20"/>
          <w:szCs w:val="20"/>
        </w:rPr>
        <w:t>"seView:addPPMenus"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self-&gt;addTestMenus               = </w:t>
      </w:r>
      <w:r>
        <w:rPr>
          <w:rFonts w:ascii="Courier New" w:hAnsi="Courier New" w:cs="Courier New"/>
          <w:color w:val="808080"/>
          <w:sz w:val="20"/>
          <w:szCs w:val="20"/>
        </w:rPr>
        <w:t>"seView:addTestMenus"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self-&gt;defineBatchPanel           = </w:t>
      </w:r>
      <w:r>
        <w:rPr>
          <w:rFonts w:ascii="Courier New" w:hAnsi="Courier New" w:cs="Courier New"/>
          <w:color w:val="808080"/>
          <w:sz w:val="20"/>
          <w:szCs w:val="20"/>
        </w:rPr>
        <w:t>"seView:defineBatchPanel"</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self-&gt;defineCLI                  = </w:t>
      </w:r>
      <w:r>
        <w:rPr>
          <w:rFonts w:ascii="Courier New" w:hAnsi="Courier New" w:cs="Courier New"/>
          <w:color w:val="808080"/>
          <w:sz w:val="20"/>
          <w:szCs w:val="20"/>
        </w:rPr>
        <w:t>"seView:defineCLI"</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self-&gt;defineDividers             = </w:t>
      </w:r>
      <w:r>
        <w:rPr>
          <w:rFonts w:ascii="Courier New" w:hAnsi="Courier New" w:cs="Courier New"/>
          <w:color w:val="808080"/>
          <w:sz w:val="20"/>
          <w:szCs w:val="20"/>
        </w:rPr>
        <w:t>"seView:defineDividers"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self-&gt;defineExperimentControl    = </w:t>
      </w:r>
      <w:r>
        <w:rPr>
          <w:rFonts w:ascii="Courier New" w:hAnsi="Courier New" w:cs="Courier New"/>
          <w:color w:val="808080"/>
          <w:sz w:val="20"/>
          <w:szCs w:val="20"/>
        </w:rPr>
        <w:t>"seView:defineExperimentControl"</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self-&gt;defineFileControls         = </w:t>
      </w:r>
      <w:r>
        <w:rPr>
          <w:rFonts w:ascii="Courier New" w:hAnsi="Courier New" w:cs="Courier New"/>
          <w:color w:val="808080"/>
          <w:sz w:val="20"/>
          <w:szCs w:val="20"/>
        </w:rPr>
        <w:t>"seView:defineFileControls"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self-&gt;defineGraph                = </w:t>
      </w:r>
      <w:r>
        <w:rPr>
          <w:rFonts w:ascii="Courier New" w:hAnsi="Courier New" w:cs="Courier New"/>
          <w:color w:val="808080"/>
          <w:sz w:val="20"/>
          <w:szCs w:val="20"/>
        </w:rPr>
        <w:t>"seView:defineGraph"</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self-&gt;defineHistoryPanel         = </w:t>
      </w:r>
      <w:r>
        <w:rPr>
          <w:rFonts w:ascii="Courier New" w:hAnsi="Courier New" w:cs="Courier New"/>
          <w:color w:val="808080"/>
          <w:sz w:val="20"/>
          <w:szCs w:val="20"/>
        </w:rPr>
        <w:t>"seView:defineHistoryPanel"</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self-&gt;defineMainWindow           = </w:t>
      </w:r>
      <w:r>
        <w:rPr>
          <w:rFonts w:ascii="Courier New" w:hAnsi="Courier New" w:cs="Courier New"/>
          <w:color w:val="808080"/>
          <w:sz w:val="20"/>
          <w:szCs w:val="20"/>
        </w:rPr>
        <w:t>"seView:defineMainWindow"</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self-&gt;defineMenus                = </w:t>
      </w:r>
      <w:r>
        <w:rPr>
          <w:rFonts w:ascii="Courier New" w:hAnsi="Courier New" w:cs="Courier New"/>
          <w:color w:val="808080"/>
          <w:sz w:val="20"/>
          <w:szCs w:val="20"/>
        </w:rPr>
        <w:t>"seView:defineMenus"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self-&gt;defineParameterPanel       = </w:t>
      </w:r>
      <w:r>
        <w:rPr>
          <w:rFonts w:ascii="Courier New" w:hAnsi="Courier New" w:cs="Courier New"/>
          <w:color w:val="808080"/>
          <w:sz w:val="20"/>
          <w:szCs w:val="20"/>
        </w:rPr>
        <w:t>"seView:defineParameterPanel"</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self-&gt;definePostProcessing       = </w:t>
      </w:r>
      <w:r>
        <w:rPr>
          <w:rFonts w:ascii="Courier New" w:hAnsi="Courier New" w:cs="Courier New"/>
          <w:color w:val="808080"/>
          <w:sz w:val="20"/>
          <w:szCs w:val="20"/>
        </w:rPr>
        <w:t>"seView:definePostProcessing"</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self-&gt;defineStatusAndViewPanel   = </w:t>
      </w:r>
      <w:r>
        <w:rPr>
          <w:rFonts w:ascii="Courier New" w:hAnsi="Courier New" w:cs="Courier New"/>
          <w:color w:val="808080"/>
          <w:sz w:val="20"/>
          <w:szCs w:val="20"/>
        </w:rPr>
        <w:t>"seView:defineStatusAndViewPanel"</w:t>
      </w:r>
      <w:r>
        <w:rPr>
          <w:rFonts w:ascii="Courier New" w:hAnsi="Courier New" w:cs="Courier New"/>
          <w:color w:val="000000"/>
          <w:sz w:val="20"/>
          <w:szCs w:val="20"/>
        </w:rPr>
        <w:t>,</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self-&gt;makeUI                     = </w:t>
      </w:r>
      <w:r>
        <w:rPr>
          <w:rFonts w:ascii="Courier New" w:hAnsi="Courier New" w:cs="Courier New"/>
          <w:color w:val="808080"/>
          <w:sz w:val="20"/>
          <w:szCs w:val="20"/>
        </w:rPr>
        <w:t>"seView:makeUI"</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General callbacks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self-&gt;changeViewDate             = </w:t>
      </w:r>
      <w:r>
        <w:rPr>
          <w:rFonts w:ascii="Courier New" w:hAnsi="Courier New" w:cs="Courier New"/>
          <w:color w:val="808080"/>
          <w:sz w:val="20"/>
          <w:szCs w:val="20"/>
        </w:rPr>
        <w:t>"seView:changeViewDate"</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self-&gt;copyAllPlots               = </w:t>
      </w:r>
      <w:r>
        <w:rPr>
          <w:rFonts w:ascii="Courier New" w:hAnsi="Courier New" w:cs="Courier New"/>
          <w:color w:val="808080"/>
          <w:sz w:val="20"/>
          <w:szCs w:val="20"/>
        </w:rPr>
        <w:t>"seView:copyAllPlots"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self-&gt;gotoExptFolder             = </w:t>
      </w:r>
      <w:r>
        <w:rPr>
          <w:rFonts w:ascii="Courier New" w:hAnsi="Courier New" w:cs="Courier New"/>
          <w:color w:val="808080"/>
          <w:sz w:val="20"/>
          <w:szCs w:val="20"/>
        </w:rPr>
        <w:t>"seView:gotoExptFolder"</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self-&gt;openDataFolder             = </w:t>
      </w:r>
      <w:r>
        <w:rPr>
          <w:rFonts w:ascii="Courier New" w:hAnsi="Courier New" w:cs="Courier New"/>
          <w:color w:val="808080"/>
          <w:sz w:val="20"/>
          <w:szCs w:val="20"/>
        </w:rPr>
        <w:t>"seView:openDataFolder"</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self-&gt;openPPEditor               = </w:t>
      </w:r>
      <w:r>
        <w:rPr>
          <w:rFonts w:ascii="Courier New" w:hAnsi="Courier New" w:cs="Courier New"/>
          <w:color w:val="808080"/>
          <w:sz w:val="20"/>
          <w:szCs w:val="20"/>
        </w:rPr>
        <w:t>"seView:openPPEditor"</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self-&gt;makeShortcut               = </w:t>
      </w:r>
      <w:r>
        <w:rPr>
          <w:rFonts w:ascii="Courier New" w:hAnsi="Courier New" w:cs="Courier New"/>
          <w:color w:val="808080"/>
          <w:sz w:val="20"/>
          <w:szCs w:val="20"/>
        </w:rPr>
        <w:t>"seView:makeShortcut"</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self-&gt;processMessages            = </w:t>
      </w:r>
      <w:r>
        <w:rPr>
          <w:rFonts w:ascii="Courier New" w:hAnsi="Courier New" w:cs="Courier New"/>
          <w:color w:val="808080"/>
          <w:sz w:val="20"/>
          <w:szCs w:val="20"/>
        </w:rPr>
        <w:t>"seView:processMessages"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self-&gt;readAcqPar                 = </w:t>
      </w:r>
      <w:r>
        <w:rPr>
          <w:rFonts w:ascii="Courier New" w:hAnsi="Courier New" w:cs="Courier New"/>
          <w:color w:val="808080"/>
          <w:sz w:val="20"/>
          <w:szCs w:val="20"/>
        </w:rPr>
        <w:t>"seView:readAcqPar"</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self-&gt;searchHistory              = </w:t>
      </w:r>
      <w:r>
        <w:rPr>
          <w:rFonts w:ascii="Courier New" w:hAnsi="Courier New" w:cs="Courier New"/>
          <w:color w:val="808080"/>
          <w:sz w:val="20"/>
          <w:szCs w:val="20"/>
        </w:rPr>
        <w:t>"seView:searchHistory"</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self-&gt;showExperimentHelp         = </w:t>
      </w:r>
      <w:r>
        <w:rPr>
          <w:rFonts w:ascii="Courier New" w:hAnsi="Courier New" w:cs="Courier New"/>
          <w:color w:val="808080"/>
          <w:sz w:val="20"/>
          <w:szCs w:val="20"/>
        </w:rPr>
        <w:t>"seView:showExperimentHelp"</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self-&gt;showReleaseNotes           = </w:t>
      </w:r>
      <w:r>
        <w:rPr>
          <w:rFonts w:ascii="Courier New" w:hAnsi="Courier New" w:cs="Courier New"/>
          <w:color w:val="808080"/>
          <w:sz w:val="20"/>
          <w:szCs w:val="20"/>
        </w:rPr>
        <w:t>"seView:showReleaseNotes"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self-&gt;updateProjectPath          = </w:t>
      </w:r>
      <w:r>
        <w:rPr>
          <w:rFonts w:ascii="Courier New" w:hAnsi="Courier New" w:cs="Courier New"/>
          <w:color w:val="808080"/>
          <w:sz w:val="20"/>
          <w:szCs w:val="20"/>
        </w:rPr>
        <w:t>"seView:updateProjectPath"</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self-&gt;viewHelp                   = </w:t>
      </w:r>
      <w:r>
        <w:rPr>
          <w:rFonts w:ascii="Courier New" w:hAnsi="Courier New" w:cs="Courier New"/>
          <w:color w:val="808080"/>
          <w:sz w:val="20"/>
          <w:szCs w:val="20"/>
        </w:rPr>
        <w:t>"seView:viewHelp"</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self-&gt;variableList = </w:t>
      </w:r>
      <w:r>
        <w:rPr>
          <w:rFonts w:ascii="Courier New" w:hAnsi="Courier New" w:cs="Courier New"/>
          <w:color w:val="808080"/>
          <w:sz w:val="20"/>
          <w:szCs w:val="20"/>
        </w:rPr>
        <w:t>"============================================="</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UI dimensions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self-&gt;historyWidth      = 290       </w:t>
      </w:r>
      <w:r>
        <w:rPr>
          <w:rFonts w:ascii="Courier New" w:hAnsi="Courier New" w:cs="Courier New"/>
          <w:color w:val="AA0000"/>
          <w:sz w:val="20"/>
          <w:szCs w:val="20"/>
        </w:rPr>
        <w:t># Some groups of controls rely</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self-&gt;parameterWidth    = 285       </w:t>
      </w:r>
      <w:r>
        <w:rPr>
          <w:rFonts w:ascii="Courier New" w:hAnsi="Courier New" w:cs="Courier New"/>
          <w:color w:val="AA0000"/>
          <w:sz w:val="20"/>
          <w:szCs w:val="20"/>
        </w:rPr>
        <w:t># on these parameters to know</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self-&gt;fileControlHeight = 100       </w:t>
      </w:r>
      <w:r>
        <w:rPr>
          <w:rFonts w:ascii="Courier New" w:hAnsi="Courier New" w:cs="Courier New"/>
          <w:color w:val="AA0000"/>
          <w:sz w:val="20"/>
          <w:szCs w:val="20"/>
        </w:rPr>
        <w:t># where they will be placed and they</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self-&gt;progressHeight    = 84        </w:t>
      </w:r>
      <w:r>
        <w:rPr>
          <w:rFonts w:ascii="Courier New" w:hAnsi="Courier New" w:cs="Courier New"/>
          <w:color w:val="AA0000"/>
          <w:sz w:val="20"/>
          <w:szCs w:val="20"/>
        </w:rPr>
        <w:t># may not have been generated yet.</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Other</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lastRenderedPageBreak/>
        <w:t xml:space="preserve">   self-&gt;historyLoading = 0            </w:t>
      </w:r>
      <w:r>
        <w:rPr>
          <w:rFonts w:ascii="Courier New" w:hAnsi="Courier New" w:cs="Courier New"/>
          <w:color w:val="AA0000"/>
          <w:sz w:val="20"/>
          <w:szCs w:val="20"/>
        </w:rPr>
        <w:t># A flag to prevent selecting the history entries too fast</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self-&gt;nrGraphs       = 10           </w:t>
      </w:r>
      <w:r>
        <w:rPr>
          <w:rFonts w:ascii="Courier New" w:hAnsi="Courier New" w:cs="Courier New"/>
          <w:color w:val="AA0000"/>
          <w:sz w:val="20"/>
          <w:szCs w:val="20"/>
        </w:rPr>
        <w:t># The number of 1D and 2D plots to make</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self-&gt;nr1DPlots      = 6            </w:t>
      </w:r>
      <w:r>
        <w:rPr>
          <w:rFonts w:ascii="Courier New" w:hAnsi="Courier New" w:cs="Courier New"/>
          <w:color w:val="AA0000"/>
          <w:sz w:val="20"/>
          <w:szCs w:val="20"/>
        </w:rPr>
        <w:t># The number of 1D plots to make</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self-&gt;customerMode   = 1            </w:t>
      </w:r>
      <w:r>
        <w:rPr>
          <w:rFonts w:ascii="Courier New" w:hAnsi="Courier New" w:cs="Courier New"/>
          <w:color w:val="AA0000"/>
          <w:sz w:val="20"/>
          <w:szCs w:val="20"/>
        </w:rPr>
        <w:t># Disables some functions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self-&gt;dirList        = </w:t>
      </w:r>
      <w:r>
        <w:rPr>
          <w:rFonts w:ascii="Courier New" w:hAnsi="Courier New" w:cs="Courier New"/>
          <w:color w:val="008000"/>
          <w:sz w:val="20"/>
          <w:szCs w:val="20"/>
        </w:rPr>
        <w:t>list</w:t>
      </w:r>
      <w:r>
        <w:rPr>
          <w:rFonts w:ascii="Courier New" w:hAnsi="Courier New" w:cs="Courier New"/>
          <w:color w:val="000000"/>
          <w:sz w:val="20"/>
          <w:szCs w:val="20"/>
        </w:rPr>
        <w:t xml:space="preserve">(0)      </w:t>
      </w:r>
      <w:r>
        <w:rPr>
          <w:rFonts w:ascii="Courier New" w:hAnsi="Courier New" w:cs="Courier New"/>
          <w:color w:val="AA0000"/>
          <w:sz w:val="20"/>
          <w:szCs w:val="20"/>
        </w:rPr>
        <w:t># History list directories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Window relayout variables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self-&gt;userCtrlMaxRng      = [1,199]    </w:t>
      </w:r>
      <w:r>
        <w:rPr>
          <w:rFonts w:ascii="Courier New" w:hAnsi="Courier New" w:cs="Courier New"/>
          <w:color w:val="AA0000"/>
          <w:sz w:val="20"/>
          <w:szCs w:val="20"/>
        </w:rPr>
        <w:t xml:space="preserve"># Maximium user controls range </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self-&gt;staticMaxRng        = [200,499]  </w:t>
      </w:r>
      <w:r>
        <w:rPr>
          <w:rFonts w:ascii="Courier New" w:hAnsi="Courier New" w:cs="Courier New"/>
          <w:color w:val="AA0000"/>
          <w:sz w:val="20"/>
          <w:szCs w:val="20"/>
        </w:rPr>
        <w:t># Maximium static controls range</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self-&gt;menuMaxRng          = [500,699]  </w:t>
      </w:r>
      <w:r>
        <w:rPr>
          <w:rFonts w:ascii="Courier New" w:hAnsi="Courier New" w:cs="Courier New"/>
          <w:color w:val="AA0000"/>
          <w:sz w:val="20"/>
          <w:szCs w:val="20"/>
        </w:rPr>
        <w:t xml:space="preserve"># Maximum menus range </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self-&gt;staticCtrlRange     = [-1,-1]    </w:t>
      </w:r>
      <w:r>
        <w:rPr>
          <w:rFonts w:ascii="Courier New" w:hAnsi="Courier New" w:cs="Courier New"/>
          <w:color w:val="AA0000"/>
          <w:sz w:val="20"/>
          <w:szCs w:val="20"/>
        </w:rPr>
        <w:t># Actual range of static controls (Updated in makeUI)</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self-&gt;userMenusRange      = [-1,-1]    </w:t>
      </w:r>
      <w:r>
        <w:rPr>
          <w:rFonts w:ascii="Courier New" w:hAnsi="Courier New" w:cs="Courier New"/>
          <w:color w:val="AA0000"/>
          <w:sz w:val="20"/>
          <w:szCs w:val="20"/>
        </w:rPr>
        <w:t># Actual control number range of user-define menus</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self-&gt;IsMaximised         = </w:t>
      </w:r>
      <w:r>
        <w:rPr>
          <w:rFonts w:ascii="Courier New" w:hAnsi="Courier New" w:cs="Courier New"/>
          <w:color w:val="808080"/>
          <w:sz w:val="20"/>
          <w:szCs w:val="20"/>
        </w:rPr>
        <w:t>"normal"</w:t>
      </w:r>
      <w:r>
        <w:rPr>
          <w:rFonts w:ascii="Courier New" w:hAnsi="Courier New" w:cs="Courier New"/>
          <w:color w:val="000000"/>
          <w:sz w:val="20"/>
          <w:szCs w:val="20"/>
        </w:rPr>
        <w:t xml:space="preserve">   </w:t>
      </w:r>
      <w:r>
        <w:rPr>
          <w:rFonts w:ascii="Courier New" w:hAnsi="Courier New" w:cs="Courier New"/>
          <w:color w:val="AA0000"/>
          <w:sz w:val="20"/>
          <w:szCs w:val="20"/>
        </w:rPr>
        <w:t># Startup state: maximized or normal</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self-&gt;displayMode         = </w:t>
      </w:r>
      <w:r>
        <w:rPr>
          <w:rFonts w:ascii="Courier New" w:hAnsi="Courier New" w:cs="Courier New"/>
          <w:color w:val="808080"/>
          <w:sz w:val="20"/>
          <w:szCs w:val="20"/>
        </w:rPr>
        <w:t>"normal"</w:t>
      </w:r>
      <w:r>
        <w:rPr>
          <w:rFonts w:ascii="Courier New" w:hAnsi="Courier New" w:cs="Courier New"/>
          <w:color w:val="000000"/>
          <w:sz w:val="20"/>
          <w:szCs w:val="20"/>
        </w:rPr>
        <w:t xml:space="preserve">   </w:t>
      </w:r>
      <w:r>
        <w:rPr>
          <w:rFonts w:ascii="Courier New" w:hAnsi="Courier New" w:cs="Courier New"/>
          <w:color w:val="AA0000"/>
          <w:sz w:val="20"/>
          <w:szCs w:val="20"/>
        </w:rPr>
        <w:t># How the UI is organised</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self-&gt;nrDefaultExptMenus  = 7          </w:t>
      </w:r>
      <w:r>
        <w:rPr>
          <w:rFonts w:ascii="Courier New" w:hAnsi="Courier New" w:cs="Courier New"/>
          <w:color w:val="AA0000"/>
          <w:sz w:val="20"/>
          <w:szCs w:val="20"/>
        </w:rPr>
        <w:t># Number of default menus after user supplied list</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self-&gt;batchRange          = [-1,-1]    </w:t>
      </w:r>
      <w:r>
        <w:rPr>
          <w:rFonts w:ascii="Courier New" w:hAnsi="Courier New" w:cs="Courier New"/>
          <w:color w:val="AA0000"/>
          <w:sz w:val="20"/>
          <w:szCs w:val="20"/>
        </w:rPr>
        <w:t># Range of controls in batch group</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self-&gt;lastBatchDividerPos = </w:t>
      </w:r>
      <w:r>
        <w:rPr>
          <w:rFonts w:ascii="Courier New" w:hAnsi="Courier New" w:cs="Courier New"/>
          <w:color w:val="808080"/>
          <w:sz w:val="20"/>
          <w:szCs w:val="20"/>
        </w:rPr>
        <w:t>"wh*0.4"</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Initialise member variables</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self-&gt;cn = 0                        </w:t>
      </w:r>
      <w:r>
        <w:rPr>
          <w:rFonts w:ascii="Courier New" w:hAnsi="Courier New" w:cs="Courier New"/>
          <w:color w:val="AA0000"/>
          <w:sz w:val="20"/>
          <w:szCs w:val="20"/>
        </w:rPr>
        <w:t># Control number counter</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self-&gt;wn = 0                        </w:t>
      </w:r>
      <w:r>
        <w:rPr>
          <w:rFonts w:ascii="Courier New" w:hAnsi="Courier New" w:cs="Courier New"/>
          <w:color w:val="AA0000"/>
          <w:sz w:val="20"/>
          <w:szCs w:val="20"/>
        </w:rPr>
        <w:t># Main window number</w:t>
      </w:r>
    </w:p>
    <w:p w:rsidR="0006512E" w:rsidRDefault="0006512E" w:rsidP="0006512E">
      <w:pPr>
        <w:autoSpaceDE w:val="0"/>
        <w:autoSpaceDN w:val="0"/>
        <w:adjustRightInd w:val="0"/>
        <w:jc w:val="left"/>
        <w:rPr>
          <w:rFonts w:ascii="Courier New" w:hAnsi="Courier New" w:cs="Courier New"/>
          <w:color w:val="000000"/>
          <w:sz w:val="20"/>
          <w:szCs w:val="20"/>
        </w:rPr>
      </w:pP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AA0000"/>
          <w:sz w:val="20"/>
          <w:szCs w:val="20"/>
        </w:rPr>
        <w:t># Version</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self-&gt;versionNr = </w:t>
      </w:r>
      <w:r>
        <w:rPr>
          <w:rFonts w:ascii="Courier New" w:hAnsi="Courier New" w:cs="Courier New"/>
          <w:color w:val="808080"/>
          <w:sz w:val="20"/>
          <w:szCs w:val="20"/>
        </w:rPr>
        <w:t>"1.40.8"</w:t>
      </w:r>
      <w:r>
        <w:rPr>
          <w:rFonts w:ascii="Courier New" w:hAnsi="Courier New" w:cs="Courier New"/>
          <w:color w:val="000000"/>
          <w:sz w:val="20"/>
          <w:szCs w:val="20"/>
        </w:rPr>
        <w:t xml:space="preserve">                     </w:t>
      </w:r>
      <w:r>
        <w:rPr>
          <w:rFonts w:ascii="Courier New" w:hAnsi="Courier New" w:cs="Courier New"/>
          <w:color w:val="AA0000"/>
          <w:sz w:val="20"/>
          <w:szCs w:val="20"/>
        </w:rPr>
        <w:t># Program version number</w:t>
      </w:r>
    </w:p>
    <w:p w:rsidR="0006512E" w:rsidRDefault="0006512E" w:rsidP="0006512E">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(self-&gt;coreTitle, self-&gt;tester, self-&gt;</w:t>
      </w:r>
      <w:r>
        <w:rPr>
          <w:rFonts w:ascii="Courier New" w:hAnsi="Courier New" w:cs="Courier New"/>
          <w:color w:val="F04000"/>
          <w:sz w:val="20"/>
          <w:szCs w:val="20"/>
        </w:rPr>
        <w:t>icon</w:t>
      </w:r>
      <w:r>
        <w:rPr>
          <w:rFonts w:ascii="Courier New" w:hAnsi="Courier New" w:cs="Courier New"/>
          <w:color w:val="000000"/>
          <w:sz w:val="20"/>
          <w:szCs w:val="20"/>
        </w:rPr>
        <w:t xml:space="preserve">) = </w:t>
      </w:r>
      <w:r>
        <w:rPr>
          <w:rFonts w:ascii="Courier New" w:hAnsi="Courier New" w:cs="Courier New"/>
          <w:color w:val="008080"/>
          <w:sz w:val="20"/>
          <w:szCs w:val="20"/>
        </w:rPr>
        <w:t>expertName</w:t>
      </w:r>
      <w:r>
        <w:rPr>
          <w:rFonts w:ascii="Courier New" w:hAnsi="Courier New" w:cs="Courier New"/>
          <w:color w:val="000000"/>
          <w:sz w:val="20"/>
          <w:szCs w:val="20"/>
        </w:rPr>
        <w:t xml:space="preserve">(self-&gt;versionNr)  </w:t>
      </w:r>
      <w:r>
        <w:rPr>
          <w:rFonts w:ascii="Courier New" w:hAnsi="Courier New" w:cs="Courier New"/>
          <w:color w:val="AA0000"/>
          <w:sz w:val="20"/>
          <w:szCs w:val="20"/>
        </w:rPr>
        <w:t># Title/tester/icon</w:t>
      </w:r>
    </w:p>
    <w:p w:rsidR="00015029" w:rsidRDefault="00015029"/>
    <w:p w:rsidR="0006512E" w:rsidRDefault="0006512E"/>
    <w:sectPr w:rsidR="00065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AE"/>
    <w:rsid w:val="00015029"/>
    <w:rsid w:val="00022CA5"/>
    <w:rsid w:val="0006512E"/>
    <w:rsid w:val="00155A50"/>
    <w:rsid w:val="001F75FB"/>
    <w:rsid w:val="003500A0"/>
    <w:rsid w:val="0037561A"/>
    <w:rsid w:val="003D60FF"/>
    <w:rsid w:val="005B50AE"/>
    <w:rsid w:val="00925928"/>
    <w:rsid w:val="00BA4250"/>
    <w:rsid w:val="00E64620"/>
    <w:rsid w:val="00F45196"/>
    <w:rsid w:val="00FA6A1C"/>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82B3C-FC49-482F-87E7-B6046094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0AE"/>
    <w:pPr>
      <w:spacing w:after="0" w:line="240" w:lineRule="auto"/>
      <w:jc w:val="both"/>
    </w:pPr>
  </w:style>
  <w:style w:type="paragraph" w:styleId="Heading1">
    <w:name w:val="heading 1"/>
    <w:basedOn w:val="Normal"/>
    <w:next w:val="Normal"/>
    <w:link w:val="Heading1Char"/>
    <w:uiPriority w:val="9"/>
    <w:qFormat/>
    <w:rsid w:val="005B50A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0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0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50AE"/>
    <w:pPr>
      <w:spacing w:line="259" w:lineRule="auto"/>
      <w:jc w:val="left"/>
      <w:outlineLvl w:val="9"/>
    </w:pPr>
    <w:rPr>
      <w:lang w:val="en-US"/>
    </w:rPr>
  </w:style>
  <w:style w:type="paragraph" w:styleId="TOC1">
    <w:name w:val="toc 1"/>
    <w:basedOn w:val="Normal"/>
    <w:next w:val="Normal"/>
    <w:autoRedefine/>
    <w:uiPriority w:val="39"/>
    <w:unhideWhenUsed/>
    <w:rsid w:val="005B50AE"/>
    <w:pPr>
      <w:spacing w:after="100"/>
    </w:pPr>
  </w:style>
  <w:style w:type="character" w:styleId="Hyperlink">
    <w:name w:val="Hyperlink"/>
    <w:basedOn w:val="DefaultParagraphFont"/>
    <w:uiPriority w:val="99"/>
    <w:unhideWhenUsed/>
    <w:rsid w:val="005B50AE"/>
    <w:rPr>
      <w:color w:val="0563C1" w:themeColor="hyperlink"/>
      <w:u w:val="single"/>
    </w:rPr>
  </w:style>
  <w:style w:type="character" w:customStyle="1" w:styleId="Heading2Char">
    <w:name w:val="Heading 2 Char"/>
    <w:basedOn w:val="DefaultParagraphFont"/>
    <w:link w:val="Heading2"/>
    <w:uiPriority w:val="9"/>
    <w:rsid w:val="003500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2020-09-27T08:16:00Z</dcterms:created>
  <dcterms:modified xsi:type="dcterms:W3CDTF">2020-09-27T09:46:00Z</dcterms:modified>
</cp:coreProperties>
</file>