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17376F" w:rsidRPr="006124EE" w:rsidRDefault="0017376F" w:rsidP="00C41482">
      <w:pPr>
        <w:spacing w:line="480" w:lineRule="auto"/>
        <w:jc w:val="center"/>
        <w:rPr>
          <w:rFonts w:ascii="Times New Roman" w:hAnsi="Times New Roman" w:cs="Times New Roman"/>
          <w:sz w:val="24"/>
          <w:szCs w:val="24"/>
        </w:rPr>
      </w:pP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w:t>
      </w:r>
      <w:r w:rsidR="00577C2F">
        <w:rPr>
          <w:rFonts w:ascii="Times New Roman" w:hAnsi="Times New Roman" w:cs="Times New Roman"/>
          <w:sz w:val="24"/>
          <w:szCs w:val="24"/>
        </w:rPr>
        <w:t xml:space="preserve"> state forest to </w:t>
      </w:r>
      <w:r w:rsidR="0071688F">
        <w:rPr>
          <w:rFonts w:ascii="Times New Roman" w:hAnsi="Times New Roman" w:cs="Times New Roman"/>
          <w:sz w:val="24"/>
          <w:szCs w:val="24"/>
        </w:rPr>
        <w:t>habitat types</w:t>
      </w:r>
      <w:r w:rsidR="00577C2F">
        <w:rPr>
          <w:rFonts w:ascii="Times New Roman" w:hAnsi="Times New Roman" w:cs="Times New Roman"/>
          <w:sz w:val="24"/>
          <w:szCs w:val="24"/>
        </w:rPr>
        <w:t xml:space="preserve"> that were present before European settlement</w:t>
      </w:r>
      <w:r w:rsidR="0071688F">
        <w:rPr>
          <w:rFonts w:ascii="Times New Roman" w:hAnsi="Times New Roman" w:cs="Times New Roman"/>
          <w:sz w:val="24"/>
          <w:szCs w:val="24"/>
        </w:rPr>
        <w:t>.</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w:t>
      </w:r>
      <w:r w:rsidR="009315EF">
        <w:rPr>
          <w:rFonts w:ascii="Times New Roman" w:hAnsi="Times New Roman" w:cs="Times New Roman"/>
          <w:bCs/>
          <w:sz w:val="24"/>
          <w:szCs w:val="24"/>
        </w:rPr>
        <w:lastRenderedPageBreak/>
        <w:t xml:space="preserve">species. In addition, lark sparrow 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variables (e.g. canopy closure, recent disturbance) </w:t>
      </w:r>
      <w:r w:rsidR="00D5242D">
        <w:rPr>
          <w:rFonts w:ascii="Times New Roman" w:hAnsi="Times New Roman" w:cs="Times New Roman"/>
          <w:bCs/>
          <w:sz w:val="24"/>
          <w:szCs w:val="24"/>
        </w:rPr>
        <w:t>had disparate effects between species</w:t>
      </w:r>
      <w:r w:rsidR="00025100">
        <w:rPr>
          <w:rFonts w:ascii="Times New Roman" w:hAnsi="Times New Roman" w:cs="Times New Roman"/>
          <w:bCs/>
          <w:sz w:val="24"/>
          <w:szCs w:val="24"/>
        </w:rPr>
        <w:t>. These results highlight the importance of careful planning when undertaking habitat restoration projects. Plans should consider the habitat needs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w:t>
      </w:r>
      <w:r w:rsidR="00C83BBD">
        <w:rPr>
          <w:rFonts w:ascii="Times New Roman" w:hAnsi="Times New Roman" w:cs="Times New Roman"/>
          <w:bCs/>
          <w:sz w:val="24"/>
          <w:szCs w:val="24"/>
        </w:rPr>
        <w:t>-American</w:t>
      </w:r>
      <w:r w:rsidRPr="00C966A8">
        <w:rPr>
          <w:rFonts w:ascii="Times New Roman" w:hAnsi="Times New Roman" w:cs="Times New Roman"/>
          <w:bCs/>
          <w:sz w:val="24"/>
          <w:szCs w:val="24"/>
        </w:rPr>
        <w:t xml:space="preserve">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w:t>
      </w:r>
      <w:proofErr w:type="spellStart"/>
      <w:r w:rsidR="00753073" w:rsidRPr="00753073">
        <w:rPr>
          <w:rFonts w:ascii="Times New Roman" w:hAnsi="Times New Roman" w:cs="Times New Roman"/>
          <w:sz w:val="24"/>
        </w:rPr>
        <w:t>Nuzzo</w:t>
      </w:r>
      <w:proofErr w:type="spellEnd"/>
      <w:r w:rsidR="00753073" w:rsidRPr="00753073">
        <w:rPr>
          <w:rFonts w:ascii="Times New Roman" w:hAnsi="Times New Roman" w:cs="Times New Roman"/>
          <w:sz w:val="24"/>
        </w:rPr>
        <w:t xml:space="preserve">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002C3235">
        <w:rPr>
          <w:rFonts w:ascii="Times New Roman" w:hAnsi="Times New Roman" w:cs="Times New Roman"/>
          <w:sz w:val="24"/>
          <w:szCs w:val="24"/>
        </w:rPr>
        <w:t xml:space="preserve"> formed</w:t>
      </w:r>
      <w:r w:rsidRPr="00C966A8">
        <w:rPr>
          <w:rFonts w:ascii="Times New Roman" w:hAnsi="Times New Roman" w:cs="Times New Roman"/>
          <w:sz w:val="24"/>
          <w:szCs w:val="24"/>
        </w:rPr>
        <w:t xml:space="preserve"> an integral part of the </w:t>
      </w:r>
      <w:r w:rsidR="001B603E">
        <w:rPr>
          <w:rFonts w:ascii="Times New Roman" w:hAnsi="Times New Roman" w:cs="Times New Roman"/>
          <w:sz w:val="24"/>
          <w:szCs w:val="24"/>
        </w:rPr>
        <w:t xml:space="preserve">landscape, separating the </w:t>
      </w:r>
      <w:r w:rsidRPr="00C966A8">
        <w:rPr>
          <w:rFonts w:ascii="Times New Roman" w:hAnsi="Times New Roman" w:cs="Times New Roman"/>
          <w:sz w:val="24"/>
          <w:szCs w:val="24"/>
        </w:rPr>
        <w:t>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w:t>
      </w:r>
      <w:r w:rsidR="00EE68BF">
        <w:rPr>
          <w:rFonts w:ascii="Times New Roman" w:hAnsi="Times New Roman" w:cs="Times New Roman"/>
          <w:bCs/>
          <w:sz w:val="24"/>
          <w:szCs w:val="24"/>
        </w:rPr>
        <w:lastRenderedPageBreak/>
        <w:t>oak woodland and</w:t>
      </w:r>
      <w:r w:rsidRPr="00C966A8">
        <w:rPr>
          <w:rFonts w:ascii="Times New Roman" w:hAnsi="Times New Roman" w:cs="Times New Roman"/>
          <w:bCs/>
          <w:sz w:val="24"/>
          <w:szCs w:val="24"/>
        </w:rPr>
        <w:t xml:space="preserve">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w:t>
      </w:r>
      <w:proofErr w:type="spellStart"/>
      <w:r w:rsidR="00961869" w:rsidRPr="00961869">
        <w:rPr>
          <w:rFonts w:ascii="Times New Roman" w:hAnsi="Times New Roman" w:cs="Times New Roman"/>
          <w:sz w:val="24"/>
        </w:rPr>
        <w:t>Marschner</w:t>
      </w:r>
      <w:proofErr w:type="spellEnd"/>
      <w:r w:rsidR="00961869" w:rsidRPr="00961869">
        <w:rPr>
          <w:rFonts w:ascii="Times New Roman" w:hAnsi="Times New Roman" w:cs="Times New Roman"/>
          <w:sz w:val="24"/>
        </w:rPr>
        <w:t xml:space="preserve">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w:t>
      </w:r>
      <w:r w:rsidR="00A5044C">
        <w:rPr>
          <w:rFonts w:ascii="Times New Roman" w:hAnsi="Times New Roman" w:cs="Times New Roman"/>
          <w:sz w:val="24"/>
          <w:szCs w:val="24"/>
        </w:rPr>
        <w:t xml:space="preserve">further </w:t>
      </w:r>
      <w:r w:rsidRPr="00C966A8">
        <w:rPr>
          <w:rFonts w:ascii="Times New Roman" w:hAnsi="Times New Roman" w:cs="Times New Roman"/>
          <w:sz w:val="24"/>
          <w:szCs w:val="24"/>
        </w:rPr>
        <w:t xml:space="preserve">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w:t>
      </w:r>
      <w:r w:rsidR="0050238D">
        <w:rPr>
          <w:rFonts w:ascii="Times New Roman" w:hAnsi="Times New Roman" w:cs="Times New Roman"/>
          <w:sz w:val="24"/>
        </w:rPr>
        <w:t>MBS</w:t>
      </w:r>
      <w:r w:rsidR="00751DA5" w:rsidRPr="004F2EAA">
        <w:rPr>
          <w:rFonts w:ascii="Times New Roman" w:hAnsi="Times New Roman" w:cs="Times New Roman"/>
          <w:sz w:val="24"/>
        </w:rPr>
        <w:t xml:space="preserve">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w:t>
      </w:r>
      <w:r w:rsidRPr="00C966A8">
        <w:rPr>
          <w:rFonts w:ascii="Times New Roman" w:hAnsi="Times New Roman" w:cs="Times New Roman"/>
          <w:sz w:val="24"/>
          <w:szCs w:val="24"/>
        </w:rPr>
        <w:lastRenderedPageBreak/>
        <w:t xml:space="preserve">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The generally flat topography and sand</w:t>
      </w:r>
      <w:r w:rsidR="00CF74E9">
        <w:rPr>
          <w:rFonts w:ascii="Times New Roman" w:hAnsi="Times New Roman" w:cs="Times New Roman"/>
          <w:sz w:val="24"/>
          <w:szCs w:val="24"/>
        </w:rPr>
        <w:t>y</w:t>
      </w:r>
      <w:r w:rsidR="008C726B" w:rsidRPr="00C869CB">
        <w:rPr>
          <w:rFonts w:ascii="Times New Roman" w:hAnsi="Times New Roman" w:cs="Times New Roman"/>
          <w:sz w:val="24"/>
          <w:szCs w:val="24"/>
        </w:rPr>
        <w:t xml:space="preserve">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w:t>
      </w:r>
      <w:r w:rsidR="006F7CA8">
        <w:rPr>
          <w:rFonts w:ascii="Times New Roman" w:hAnsi="Times New Roman" w:cs="Times New Roman"/>
          <w:sz w:val="24"/>
          <w:szCs w:val="24"/>
        </w:rPr>
        <w:t xml:space="preserve"> unique</w:t>
      </w:r>
      <w:r w:rsidR="008C726B" w:rsidRPr="00C869CB">
        <w:rPr>
          <w:rFonts w:ascii="Times New Roman" w:hAnsi="Times New Roman" w:cs="Times New Roman"/>
          <w:sz w:val="24"/>
          <w:szCs w:val="24"/>
        </w:rPr>
        <w:t xml:space="preserve">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fire-adapted ecosystems</w:t>
      </w:r>
      <w:r w:rsidR="00E804FA">
        <w:rPr>
          <w:rFonts w:ascii="Times New Roman" w:hAnsi="Times New Roman" w:cs="Times New Roman"/>
          <w:sz w:val="24"/>
          <w:szCs w:val="24"/>
        </w:rPr>
        <w:t xml:space="preserve">, which were maintained in large part by </w:t>
      </w:r>
      <w:r w:rsidR="00EE68BF">
        <w:rPr>
          <w:rFonts w:ascii="Times New Roman" w:hAnsi="Times New Roman" w:cs="Times New Roman"/>
          <w:sz w:val="24"/>
          <w:szCs w:val="24"/>
        </w:rPr>
        <w:t>the</w:t>
      </w:r>
      <w:r w:rsidR="00E804FA">
        <w:rPr>
          <w:rFonts w:ascii="Times New Roman" w:hAnsi="Times New Roman" w:cs="Times New Roman"/>
          <w:sz w:val="24"/>
          <w:szCs w:val="24"/>
        </w:rPr>
        <w:t xml:space="preserve"> extensive </w:t>
      </w:r>
      <w:bookmarkStart w:id="0" w:name="_GoBack"/>
      <w:bookmarkEnd w:id="0"/>
      <w:r w:rsidR="00E804FA">
        <w:rPr>
          <w:rFonts w:ascii="Times New Roman" w:hAnsi="Times New Roman" w:cs="Times New Roman"/>
          <w:sz w:val="24"/>
          <w:szCs w:val="24"/>
        </w:rPr>
        <w:t>use of fire on the landscape</w:t>
      </w:r>
      <w:r w:rsidR="00EE68BF">
        <w:rPr>
          <w:rFonts w:ascii="Times New Roman" w:hAnsi="Times New Roman" w:cs="Times New Roman"/>
          <w:sz w:val="24"/>
          <w:szCs w:val="24"/>
        </w:rPr>
        <w:t xml:space="preserve"> by American Indians </w:t>
      </w:r>
      <w:r w:rsidR="00E804FA">
        <w:rPr>
          <w:rFonts w:ascii="Times New Roman" w:hAnsi="Times New Roman" w:cs="Times New Roman"/>
          <w:sz w:val="24"/>
          <w:szCs w:val="24"/>
        </w:rPr>
        <w:t>(</w:t>
      </w:r>
      <w:proofErr w:type="spellStart"/>
      <w:r w:rsidR="00E804FA">
        <w:rPr>
          <w:rFonts w:ascii="Times New Roman" w:hAnsi="Times New Roman" w:cs="Times New Roman"/>
          <w:sz w:val="24"/>
          <w:szCs w:val="24"/>
        </w:rPr>
        <w:t>Wovcha</w:t>
      </w:r>
      <w:proofErr w:type="spellEnd"/>
      <w:r w:rsidR="00E804FA">
        <w:rPr>
          <w:rFonts w:ascii="Times New Roman" w:hAnsi="Times New Roman" w:cs="Times New Roman"/>
          <w:sz w:val="24"/>
          <w:szCs w:val="24"/>
        </w:rPr>
        <w:t xml:space="preserve">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rsidR="00F06DB9" w:rsidRDefault="00E268FF" w:rsidP="003F792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At the time of the</w:t>
      </w:r>
      <w:r>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 of the A</w:t>
      </w:r>
      <w:r>
        <w:rPr>
          <w:rFonts w:ascii="Times New Roman" w:hAnsi="Times New Roman" w:cs="Times New Roman"/>
          <w:sz w:val="24"/>
          <w:szCs w:val="24"/>
        </w:rPr>
        <w:t>noka Sand Plain</w:t>
      </w:r>
      <w:r w:rsidRPr="00C966A8">
        <w:rPr>
          <w:rFonts w:ascii="Times New Roman" w:hAnsi="Times New Roman" w:cs="Times New Roman"/>
          <w:sz w:val="24"/>
          <w:szCs w:val="24"/>
        </w:rPr>
        <w:t xml:space="preserve"> was</w:t>
      </w:r>
      <w:r>
        <w:rPr>
          <w:rFonts w:ascii="Times New Roman" w:hAnsi="Times New Roman" w:cs="Times New Roman"/>
          <w:sz w:val="24"/>
          <w:szCs w:val="24"/>
        </w:rPr>
        <w:t xml:space="preserve"> oak woodland and </w:t>
      </w:r>
      <w:proofErr w:type="spellStart"/>
      <w:r>
        <w:rPr>
          <w:rFonts w:ascii="Times New Roman" w:hAnsi="Times New Roman" w:cs="Times New Roman"/>
          <w:sz w:val="24"/>
          <w:szCs w:val="24"/>
        </w:rPr>
        <w:t>brushland</w:t>
      </w:r>
      <w:proofErr w:type="spellEnd"/>
      <w:r>
        <w:rPr>
          <w:rFonts w:ascii="Times New Roman" w:hAnsi="Times New Roman" w:cs="Times New Roman"/>
          <w:sz w:val="24"/>
          <w:szCs w:val="24"/>
        </w:rPr>
        <w:t xml:space="preserve"> interspersed with</w:t>
      </w:r>
      <w:r w:rsidRPr="00C966A8">
        <w:rPr>
          <w:rFonts w:ascii="Times New Roman" w:hAnsi="Times New Roman" w:cs="Times New Roman"/>
          <w:sz w:val="24"/>
          <w:szCs w:val="24"/>
        </w:rPr>
        <w:t xml:space="preserve"> oak savanna</w:t>
      </w:r>
      <w:r>
        <w:rPr>
          <w:rFonts w:ascii="Times New Roman" w:hAnsi="Times New Roman" w:cs="Times New Roman"/>
          <w:sz w:val="24"/>
          <w:szCs w:val="24"/>
        </w:rPr>
        <w:t>,</w:t>
      </w:r>
      <w:r w:rsidRPr="00C966A8">
        <w:rPr>
          <w:rFonts w:ascii="Times New Roman" w:hAnsi="Times New Roman" w:cs="Times New Roman"/>
          <w:sz w:val="24"/>
          <w:szCs w:val="24"/>
        </w:rPr>
        <w:t xml:space="preserve"> prairie, </w:t>
      </w:r>
      <w:r w:rsidR="00353FE1">
        <w:rPr>
          <w:rFonts w:ascii="Times New Roman" w:hAnsi="Times New Roman" w:cs="Times New Roman"/>
          <w:sz w:val="24"/>
          <w:szCs w:val="24"/>
        </w:rPr>
        <w:t>and</w:t>
      </w:r>
      <w:r>
        <w:rPr>
          <w:rFonts w:ascii="Times New Roman" w:hAnsi="Times New Roman" w:cs="Times New Roman"/>
          <w:sz w:val="24"/>
          <w:szCs w:val="24"/>
        </w:rPr>
        <w:t xml:space="preserve"> wetland complexes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Pr>
          <w:rFonts w:ascii="Times New Roman" w:hAnsi="Times New Roman" w:cs="Times New Roman"/>
          <w:sz w:val="24"/>
          <w:szCs w:val="24"/>
        </w:rPr>
        <w:fldChar w:fldCharType="separate"/>
      </w:r>
      <w:r w:rsidRPr="00377011">
        <w:rPr>
          <w:rFonts w:ascii="Times New Roman" w:hAnsi="Times New Roman" w:cs="Times New Roman"/>
          <w:sz w:val="24"/>
        </w:rPr>
        <w:t>(Marschner 1974</w:t>
      </w:r>
      <w:r>
        <w:rPr>
          <w:rFonts w:ascii="Times New Roman" w:hAnsi="Times New Roman" w:cs="Times New Roman"/>
          <w:sz w:val="24"/>
        </w:rPr>
        <w:t>, Wovcha et al. 1995, MN DNR 2006</w:t>
      </w:r>
      <w:r w:rsidRPr="00377011">
        <w:rPr>
          <w:rFonts w:ascii="Times New Roman" w:hAnsi="Times New Roman" w:cs="Times New Roman"/>
          <w:sz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EE68BF">
        <w:rPr>
          <w:rFonts w:ascii="Times New Roman" w:hAnsi="Times New Roman" w:cs="Times New Roman"/>
          <w:sz w:val="24"/>
          <w:szCs w:val="24"/>
        </w:rPr>
        <w:t xml:space="preserve">The area included both </w:t>
      </w:r>
      <w:r w:rsidR="00981547">
        <w:rPr>
          <w:rFonts w:ascii="Times New Roman" w:hAnsi="Times New Roman" w:cs="Times New Roman"/>
          <w:sz w:val="24"/>
          <w:szCs w:val="24"/>
        </w:rPr>
        <w:t>mesi</w:t>
      </w:r>
      <w:r w:rsidR="00ED04D5">
        <w:rPr>
          <w:rFonts w:ascii="Times New Roman" w:hAnsi="Times New Roman" w:cs="Times New Roman"/>
          <w:sz w:val="24"/>
          <w:szCs w:val="24"/>
        </w:rPr>
        <w:t xml:space="preserve">c and dry </w:t>
      </w:r>
      <w:r w:rsidR="0016373A">
        <w:rPr>
          <w:rFonts w:ascii="Times New Roman" w:hAnsi="Times New Roman" w:cs="Times New Roman"/>
          <w:sz w:val="24"/>
          <w:szCs w:val="24"/>
        </w:rPr>
        <w:t>oak</w:t>
      </w:r>
      <w:r w:rsidR="00683719">
        <w:rPr>
          <w:rFonts w:ascii="Times New Roman" w:hAnsi="Times New Roman" w:cs="Times New Roman"/>
          <w:sz w:val="24"/>
          <w:szCs w:val="24"/>
        </w:rPr>
        <w:t xml:space="preserve"> s</w:t>
      </w:r>
      <w:r w:rsidR="00ED04D5">
        <w:rPr>
          <w:rFonts w:ascii="Times New Roman" w:hAnsi="Times New Roman" w:cs="Times New Roman"/>
          <w:sz w:val="24"/>
          <w:szCs w:val="24"/>
        </w:rPr>
        <w:t>avannas</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proofErr w:type="spellStart"/>
      <w:r w:rsidR="00AC36C5">
        <w:rPr>
          <w:rFonts w:ascii="Times New Roman" w:hAnsi="Times New Roman" w:cs="Times New Roman"/>
          <w:sz w:val="24"/>
          <w:szCs w:val="24"/>
        </w:rPr>
        <w:t>Graminoid</w:t>
      </w:r>
      <w:proofErr w:type="spellEnd"/>
      <w:r w:rsidR="00AC36C5">
        <w:rPr>
          <w:rFonts w:ascii="Times New Roman" w:hAnsi="Times New Roman" w:cs="Times New Roman"/>
          <w:sz w:val="24"/>
          <w:szCs w:val="24"/>
        </w:rPr>
        <w:t xml:space="preserve"> cover in dry savanna is mainly </w:t>
      </w:r>
      <w:proofErr w:type="spellStart"/>
      <w:r w:rsidR="00AC36C5">
        <w:rPr>
          <w:rFonts w:ascii="Times New Roman" w:hAnsi="Times New Roman" w:cs="Times New Roman"/>
          <w:sz w:val="24"/>
          <w:szCs w:val="24"/>
        </w:rPr>
        <w:t>midheight</w:t>
      </w:r>
      <w:proofErr w:type="spellEnd"/>
      <w:r w:rsidR="00AC36C5">
        <w:rPr>
          <w:rFonts w:ascii="Times New Roman" w:hAnsi="Times New Roman" w:cs="Times New Roman"/>
          <w:sz w:val="24"/>
          <w:szCs w:val="24"/>
        </w:rPr>
        <w:t xml:space="preserve">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proofErr w:type="spellStart"/>
      <w:r w:rsidR="00683719" w:rsidRPr="008F7AD8">
        <w:rPr>
          <w:rFonts w:ascii="Times New Roman" w:hAnsi="Times New Roman" w:cs="Times New Roman"/>
          <w:i/>
          <w:sz w:val="24"/>
          <w:szCs w:val="24"/>
        </w:rPr>
        <w:t>Schizachyrium</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scoparium</w:t>
      </w:r>
      <w:proofErr w:type="spellEnd"/>
      <w:r w:rsidR="00683719">
        <w:rPr>
          <w:rFonts w:ascii="Times New Roman" w:hAnsi="Times New Roman" w:cs="Times New Roman"/>
          <w:sz w:val="24"/>
          <w:szCs w:val="24"/>
        </w:rPr>
        <w:t>) and porcupine grass (</w:t>
      </w:r>
      <w:proofErr w:type="spellStart"/>
      <w:r w:rsidR="00683719" w:rsidRPr="008F7AD8">
        <w:rPr>
          <w:rFonts w:ascii="Times New Roman" w:hAnsi="Times New Roman" w:cs="Times New Roman"/>
          <w:i/>
          <w:sz w:val="24"/>
          <w:szCs w:val="24"/>
        </w:rPr>
        <w:t>Stipa</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spartea</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B7329B">
        <w:rPr>
          <w:rFonts w:ascii="Times New Roman" w:hAnsi="Times New Roman" w:cs="Times New Roman"/>
          <w:sz w:val="24"/>
          <w:szCs w:val="24"/>
        </w:rPr>
        <w:t>Mesic savanna is</w:t>
      </w:r>
      <w:r w:rsidR="00AC36C5">
        <w:rPr>
          <w:rFonts w:ascii="Times New Roman" w:hAnsi="Times New Roman" w:cs="Times New Roman"/>
          <w:sz w:val="24"/>
          <w:szCs w:val="24"/>
        </w:rPr>
        <w:t xml:space="preserve"> characterized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proofErr w:type="spellStart"/>
      <w:r w:rsidR="00683719" w:rsidRPr="00F41C68">
        <w:rPr>
          <w:rFonts w:ascii="Times New Roman" w:hAnsi="Times New Roman" w:cs="Times New Roman"/>
          <w:i/>
          <w:sz w:val="24"/>
          <w:szCs w:val="24"/>
        </w:rPr>
        <w:t>Andropogon</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gerardii</w:t>
      </w:r>
      <w:proofErr w:type="spellEnd"/>
      <w:r w:rsidR="00683719">
        <w:rPr>
          <w:rFonts w:ascii="Times New Roman" w:hAnsi="Times New Roman" w:cs="Times New Roman"/>
          <w:sz w:val="24"/>
          <w:szCs w:val="24"/>
        </w:rPr>
        <w:t>) and Indian grass (</w:t>
      </w:r>
      <w:proofErr w:type="spellStart"/>
      <w:r w:rsidR="00683719" w:rsidRPr="00F41C68">
        <w:rPr>
          <w:rFonts w:ascii="Times New Roman" w:hAnsi="Times New Roman" w:cs="Times New Roman"/>
          <w:i/>
          <w:sz w:val="24"/>
          <w:szCs w:val="24"/>
        </w:rPr>
        <w:t>Sorghastrum</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nutans</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Quercus</w:t>
      </w:r>
      <w:proofErr w:type="spellEnd"/>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macrocarpa</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proofErr w:type="spellStart"/>
      <w:r w:rsidR="00B7329B">
        <w:rPr>
          <w:rFonts w:ascii="Times New Roman" w:hAnsi="Times New Roman" w:cs="Times New Roman"/>
          <w:sz w:val="24"/>
          <w:szCs w:val="24"/>
        </w:rPr>
        <w:t>Quercus</w:t>
      </w:r>
      <w:proofErr w:type="spellEnd"/>
      <w:r w:rsidR="00B7329B">
        <w:rPr>
          <w:rFonts w:ascii="Times New Roman" w:hAnsi="Times New Roman" w:cs="Times New Roman"/>
          <w:sz w:val="24"/>
          <w:szCs w:val="24"/>
        </w:rPr>
        <w:t xml:space="preserve"> </w:t>
      </w:r>
      <w:proofErr w:type="spellStart"/>
      <w:r w:rsidR="00B7329B">
        <w:rPr>
          <w:rFonts w:ascii="Times New Roman" w:hAnsi="Times New Roman" w:cs="Times New Roman"/>
          <w:sz w:val="24"/>
          <w:szCs w:val="24"/>
        </w:rPr>
        <w:t>ellipsoidalis</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 xml:space="preserve">Trees are generally scattered singly or in small groups, </w:t>
      </w:r>
      <w:proofErr w:type="gramStart"/>
      <w:r w:rsidR="00CC2A08">
        <w:rPr>
          <w:rFonts w:ascii="Times New Roman" w:hAnsi="Times New Roman" w:cs="Times New Roman"/>
          <w:sz w:val="24"/>
          <w:szCs w:val="24"/>
        </w:rPr>
        <w:t>resulting</w:t>
      </w:r>
      <w:proofErr w:type="gramEnd"/>
      <w:r w:rsidR="00CC2A08">
        <w:rPr>
          <w:rFonts w:ascii="Times New Roman" w:hAnsi="Times New Roman" w:cs="Times New Roman"/>
          <w:sz w:val="24"/>
          <w:szCs w:val="24"/>
        </w:rPr>
        <w:t xml:space="preserve">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settin</w:t>
      </w:r>
      <w:r w:rsidR="00353FE1">
        <w:rPr>
          <w:rFonts w:ascii="Times New Roman" w:hAnsi="Times New Roman" w:cs="Times New Roman"/>
          <w:sz w:val="24"/>
          <w:szCs w:val="24"/>
        </w:rPr>
        <w:t>g (MN DNR 2005).</w:t>
      </w:r>
    </w:p>
    <w:p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F41C68">
        <w:rPr>
          <w:rFonts w:ascii="Times New Roman" w:hAnsi="Times New Roman" w:cs="Times New Roman"/>
          <w:sz w:val="24"/>
          <w:szCs w:val="24"/>
        </w:rPr>
        <w:t>he</w:t>
      </w:r>
      <w:r w:rsidR="00E6587F">
        <w:rPr>
          <w:rFonts w:ascii="Times New Roman" w:hAnsi="Times New Roman" w:cs="Times New Roman"/>
          <w:sz w:val="24"/>
          <w:szCs w:val="24"/>
        </w:rPr>
        <w:t xml:space="preserve">re are no </w:t>
      </w:r>
      <w:r w:rsidR="009135F3">
        <w:rPr>
          <w:rFonts w:ascii="Times New Roman" w:hAnsi="Times New Roman" w:cs="Times New Roman"/>
          <w:sz w:val="24"/>
          <w:szCs w:val="24"/>
        </w:rPr>
        <w:t xml:space="preserve">known </w:t>
      </w:r>
      <w:r w:rsidR="00E6587F">
        <w:rPr>
          <w:rFonts w:ascii="Times New Roman" w:hAnsi="Times New Roman" w:cs="Times New Roman"/>
          <w:sz w:val="24"/>
          <w:szCs w:val="24"/>
        </w:rPr>
        <w:t>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 xml:space="preserve">oak </w:t>
      </w:r>
      <w:r w:rsidR="00EF1600">
        <w:rPr>
          <w:rFonts w:ascii="Times New Roman" w:hAnsi="Times New Roman" w:cs="Times New Roman"/>
          <w:sz w:val="24"/>
          <w:szCs w:val="24"/>
        </w:rPr>
        <w:t>savann</w:t>
      </w:r>
      <w:r w:rsidR="009135F3">
        <w:rPr>
          <w:rFonts w:ascii="Times New Roman" w:hAnsi="Times New Roman" w:cs="Times New Roman"/>
          <w:sz w:val="24"/>
          <w:szCs w:val="24"/>
        </w:rPr>
        <w:t xml:space="preserve">a remaining </w:t>
      </w:r>
      <w:r w:rsidR="00EF1600">
        <w:rPr>
          <w:rFonts w:ascii="Times New Roman" w:hAnsi="Times New Roman" w:cs="Times New Roman"/>
          <w:sz w:val="24"/>
          <w:szCs w:val="24"/>
        </w:rPr>
        <w:t>in the Anoka Sand Plain.</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Most of it was converted to cropland as the area was settled, and fire suppression likely allowed</w:t>
      </w:r>
      <w:r w:rsidR="00026E4C">
        <w:rPr>
          <w:rFonts w:ascii="Times New Roman" w:hAnsi="Times New Roman" w:cs="Times New Roman"/>
          <w:sz w:val="24"/>
          <w:szCs w:val="24"/>
        </w:rPr>
        <w:t xml:space="preserve"> the transition of any remnant areas</w:t>
      </w:r>
      <w:r w:rsidR="00EF1600">
        <w:rPr>
          <w:rFonts w:ascii="Times New Roman" w:hAnsi="Times New Roman" w:cs="Times New Roman"/>
          <w:sz w:val="24"/>
          <w:szCs w:val="24"/>
        </w:rPr>
        <w:t xml:space="preserve"> into woodland</w:t>
      </w:r>
      <w:r w:rsidR="00907051">
        <w:rPr>
          <w:rFonts w:ascii="Times New Roman" w:hAnsi="Times New Roman" w:cs="Times New Roman"/>
          <w:sz w:val="24"/>
          <w:szCs w:val="24"/>
        </w:rPr>
        <w:t xml:space="preserve"> (</w:t>
      </w:r>
      <w:proofErr w:type="spellStart"/>
      <w:r w:rsidR="002F39EB">
        <w:rPr>
          <w:rFonts w:ascii="Times New Roman" w:hAnsi="Times New Roman" w:cs="Times New Roman"/>
          <w:sz w:val="24"/>
          <w:szCs w:val="24"/>
        </w:rPr>
        <w:t>Wovcha</w:t>
      </w:r>
      <w:proofErr w:type="spellEnd"/>
      <w:r w:rsidR="00907051">
        <w:rPr>
          <w:rFonts w:ascii="Times New Roman" w:hAnsi="Times New Roman" w:cs="Times New Roman"/>
          <w:sz w:val="24"/>
          <w:szCs w:val="24"/>
        </w:rPr>
        <w:t xml:space="preserve"> et al. 1995</w:t>
      </w:r>
      <w:r w:rsidR="002F39EB">
        <w:rPr>
          <w:rFonts w:ascii="Times New Roman" w:hAnsi="Times New Roman" w:cs="Times New Roman"/>
          <w:sz w:val="24"/>
          <w:szCs w:val="24"/>
        </w:rPr>
        <w:t>)</w:t>
      </w:r>
      <w:r w:rsidR="00EF1600">
        <w:rPr>
          <w:rFonts w:ascii="Times New Roman" w:hAnsi="Times New Roman" w:cs="Times New Roman"/>
          <w:sz w:val="24"/>
          <w:szCs w:val="24"/>
        </w:rPr>
        <w:t>.</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However, the</w:t>
      </w:r>
      <w:r w:rsidR="00E1310F">
        <w:rPr>
          <w:rFonts w:ascii="Times New Roman" w:hAnsi="Times New Roman" w:cs="Times New Roman"/>
          <w:sz w:val="24"/>
          <w:szCs w:val="24"/>
        </w:rPr>
        <w:t xml:space="preserv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w:t>
      </w:r>
      <w:r w:rsidR="00EF1600">
        <w:rPr>
          <w:rFonts w:ascii="Times New Roman" w:hAnsi="Times New Roman" w:cs="Times New Roman"/>
          <w:sz w:val="24"/>
          <w:szCs w:val="24"/>
        </w:rPr>
        <w:t xml:space="preserve">still </w:t>
      </w:r>
      <w:r w:rsidR="00A859CC" w:rsidRPr="00C44519">
        <w:rPr>
          <w:rFonts w:ascii="Times New Roman" w:hAnsi="Times New Roman" w:cs="Times New Roman"/>
          <w:sz w:val="24"/>
          <w:szCs w:val="24"/>
        </w:rPr>
        <w:t>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w:t>
      </w:r>
      <w:r w:rsidR="00EF1600">
        <w:rPr>
          <w:rFonts w:ascii="Times New Roman" w:hAnsi="Times New Roman" w:cs="Times New Roman"/>
          <w:sz w:val="24"/>
          <w:szCs w:val="24"/>
        </w:rPr>
        <w:t xml:space="preserve"> remaining</w:t>
      </w:r>
      <w:r w:rsidR="00C223F5" w:rsidRPr="00C966A8">
        <w:rPr>
          <w:rFonts w:ascii="Times New Roman" w:hAnsi="Times New Roman" w:cs="Times New Roman"/>
          <w:sz w:val="24"/>
          <w:szCs w:val="24"/>
        </w:rPr>
        <w:t xml:space="preserve"> in Minnesota</w:t>
      </w:r>
      <w:r w:rsidR="009D4BC6">
        <w:rPr>
          <w:rFonts w:ascii="Times New Roman" w:hAnsi="Times New Roman" w:cs="Times New Roman"/>
          <w:sz w:val="24"/>
          <w:szCs w:val="24"/>
        </w:rPr>
        <w:t>. These areas are generally less suited to agriculture due to their excessively droughty soils,</w:t>
      </w:r>
      <w:r w:rsidR="00EF1600">
        <w:rPr>
          <w:rFonts w:ascii="Times New Roman" w:hAnsi="Times New Roman" w:cs="Times New Roman"/>
          <w:sz w:val="24"/>
          <w:szCs w:val="24"/>
        </w:rPr>
        <w:t xml:space="preserve"> </w:t>
      </w:r>
      <w:r w:rsidR="009D4BC6">
        <w:rPr>
          <w:rFonts w:ascii="Times New Roman" w:hAnsi="Times New Roman" w:cs="Times New Roman"/>
          <w:sz w:val="24"/>
          <w:szCs w:val="24"/>
        </w:rPr>
        <w:t>but development and other forms of land use</w:t>
      </w:r>
      <w:r w:rsidR="00377011">
        <w:rPr>
          <w:rFonts w:ascii="Times New Roman" w:hAnsi="Times New Roman" w:cs="Times New Roman"/>
          <w:sz w:val="24"/>
          <w:szCs w:val="24"/>
        </w:rPr>
        <w:t xml:space="preserve"> continue</w:t>
      </w:r>
      <w:r w:rsidR="00A54440">
        <w:rPr>
          <w:rFonts w:ascii="Times New Roman" w:hAnsi="Times New Roman" w:cs="Times New Roman"/>
          <w:sz w:val="24"/>
          <w:szCs w:val="24"/>
        </w:rPr>
        <w:t xml:space="preserve"> to threaten their</w:t>
      </w:r>
      <w:r w:rsidR="00931842">
        <w:rPr>
          <w:rFonts w:ascii="Times New Roman" w:hAnsi="Times New Roman" w:cs="Times New Roman"/>
          <w:sz w:val="24"/>
          <w:szCs w:val="24"/>
        </w:rPr>
        <w:t xml:space="preserve"> persistence</w:t>
      </w:r>
      <w:r w:rsidR="00EF1600">
        <w:rPr>
          <w:rFonts w:ascii="Times New Roman" w:hAnsi="Times New Roman" w:cs="Times New Roman"/>
          <w:sz w:val="24"/>
          <w:szCs w:val="24"/>
        </w:rPr>
        <w:t xml:space="preserve">. </w:t>
      </w:r>
      <w:r w:rsidR="0050238D">
        <w:rPr>
          <w:rFonts w:ascii="Times New Roman" w:hAnsi="Times New Roman" w:cs="Times New Roman"/>
          <w:sz w:val="24"/>
          <w:szCs w:val="24"/>
        </w:rPr>
        <w:t>Of the</w:t>
      </w:r>
      <w:r w:rsidR="00267127">
        <w:rPr>
          <w:rFonts w:ascii="Times New Roman" w:hAnsi="Times New Roman" w:cs="Times New Roman"/>
          <w:sz w:val="24"/>
          <w:szCs w:val="24"/>
        </w:rPr>
        <w:t xml:space="preserve"> </w:t>
      </w:r>
      <w:r w:rsidR="002F39EB">
        <w:rPr>
          <w:rFonts w:ascii="Times New Roman" w:hAnsi="Times New Roman" w:cs="Times New Roman"/>
          <w:sz w:val="24"/>
          <w:szCs w:val="24"/>
        </w:rPr>
        <w:t>309 ha of</w:t>
      </w:r>
      <w:r w:rsidR="000A424A">
        <w:rPr>
          <w:rFonts w:ascii="Times New Roman" w:hAnsi="Times New Roman" w:cs="Times New Roman"/>
          <w:sz w:val="24"/>
          <w:szCs w:val="24"/>
        </w:rPr>
        <w:t xml:space="preserve"> </w:t>
      </w:r>
      <w:r w:rsidR="00C60953">
        <w:rPr>
          <w:rFonts w:ascii="Times New Roman" w:hAnsi="Times New Roman" w:cs="Times New Roman"/>
          <w:sz w:val="24"/>
          <w:szCs w:val="24"/>
        </w:rPr>
        <w:t xml:space="preserve">oak savanna </w:t>
      </w:r>
      <w:r w:rsidR="00267127">
        <w:rPr>
          <w:rFonts w:ascii="Times New Roman" w:hAnsi="Times New Roman" w:cs="Times New Roman"/>
          <w:sz w:val="24"/>
          <w:szCs w:val="24"/>
        </w:rPr>
        <w:t xml:space="preserve">that have been </w:t>
      </w:r>
      <w:r w:rsidR="009135F3">
        <w:rPr>
          <w:rFonts w:ascii="Times New Roman" w:hAnsi="Times New Roman" w:cs="Times New Roman"/>
          <w:sz w:val="24"/>
          <w:szCs w:val="24"/>
        </w:rPr>
        <w:t xml:space="preserve">documented as </w:t>
      </w:r>
      <w:r w:rsidR="00267127">
        <w:rPr>
          <w:rFonts w:ascii="Times New Roman" w:hAnsi="Times New Roman" w:cs="Times New Roman"/>
          <w:sz w:val="24"/>
          <w:szCs w:val="24"/>
        </w:rPr>
        <w:t xml:space="preserve">converted or </w:t>
      </w:r>
      <w:r w:rsidR="00C60953">
        <w:rPr>
          <w:rFonts w:ascii="Times New Roman" w:hAnsi="Times New Roman" w:cs="Times New Roman"/>
          <w:sz w:val="24"/>
          <w:szCs w:val="24"/>
        </w:rPr>
        <w:t xml:space="preserve">destroyed since the counties were originally mapped between 1991 and 2009, </w:t>
      </w:r>
      <w:r w:rsidR="00267127">
        <w:rPr>
          <w:rFonts w:ascii="Times New Roman" w:hAnsi="Times New Roman" w:cs="Times New Roman"/>
          <w:sz w:val="24"/>
          <w:szCs w:val="24"/>
        </w:rPr>
        <w:t xml:space="preserve">82% </w:t>
      </w:r>
      <w:r w:rsidR="00083523">
        <w:rPr>
          <w:rFonts w:ascii="Times New Roman" w:hAnsi="Times New Roman" w:cs="Times New Roman"/>
          <w:sz w:val="24"/>
          <w:szCs w:val="24"/>
        </w:rPr>
        <w:t xml:space="preserve">of the loss </w:t>
      </w:r>
      <w:r w:rsidR="00267127">
        <w:rPr>
          <w:rFonts w:ascii="Times New Roman" w:hAnsi="Times New Roman" w:cs="Times New Roman"/>
          <w:sz w:val="24"/>
          <w:szCs w:val="24"/>
        </w:rPr>
        <w:t>occurred</w:t>
      </w:r>
      <w:r w:rsidR="00C60953">
        <w:rPr>
          <w:rFonts w:ascii="Times New Roman" w:hAnsi="Times New Roman" w:cs="Times New Roman"/>
          <w:sz w:val="24"/>
          <w:szCs w:val="24"/>
        </w:rPr>
        <w:t xml:space="preserve"> </w:t>
      </w:r>
      <w:r w:rsidR="00026E4C">
        <w:rPr>
          <w:rFonts w:ascii="Times New Roman" w:hAnsi="Times New Roman" w:cs="Times New Roman"/>
          <w:sz w:val="24"/>
          <w:szCs w:val="24"/>
        </w:rPr>
        <w:t>within the Anoka Sand Plain</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00A859CC"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00A859CC"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00A859CC"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4B0316">
        <w:rPr>
          <w:rFonts w:ascii="Times New Roman" w:hAnsi="Times New Roman" w:cs="Times New Roman"/>
          <w:sz w:val="24"/>
          <w:szCs w:val="24"/>
        </w:rPr>
        <w:t xml:space="preserve"> (XX take this out?)</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083523">
        <w:rPr>
          <w:rFonts w:ascii="Times New Roman" w:hAnsi="Times New Roman" w:cs="Times New Roman"/>
          <w:bCs/>
          <w:sz w:val="24"/>
          <w:szCs w:val="24"/>
        </w:rPr>
        <w:t>managed</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083523">
        <w:rPr>
          <w:rFonts w:ascii="Times New Roman" w:hAnsi="Times New Roman" w:cs="Times New Roman"/>
          <w:bCs/>
          <w:sz w:val="24"/>
          <w:szCs w:val="24"/>
        </w:rPr>
        <w:t>aintained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w:t>
      </w:r>
      <w:r w:rsidRPr="00C966A8">
        <w:rPr>
          <w:rFonts w:ascii="Times New Roman" w:hAnsi="Times New Roman" w:cs="Times New Roman"/>
          <w:bCs/>
          <w:sz w:val="24"/>
          <w:szCs w:val="24"/>
        </w:rPr>
        <w:lastRenderedPageBreak/>
        <w:t>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C1004C">
        <w:rPr>
          <w:rFonts w:ascii="Times New Roman" w:hAnsi="Times New Roman" w:cs="Times New Roman"/>
          <w:sz w:val="24"/>
          <w:szCs w:val="24"/>
        </w:rPr>
        <w:t>on of pre-settlement</w:t>
      </w:r>
      <w:r w:rsidR="007A4FC1">
        <w:rPr>
          <w:rFonts w:ascii="Times New Roman" w:hAnsi="Times New Roman" w:cs="Times New Roman"/>
          <w:sz w:val="24"/>
          <w:szCs w:val="24"/>
        </w:rPr>
        <w:t xml:space="preserve">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Chondestes grammacus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 xml:space="preserve">According to the MN DNR rare species guide, grassland </w:t>
      </w:r>
      <w:r w:rsidRPr="00C966A8">
        <w:rPr>
          <w:rFonts w:ascii="Times New Roman" w:hAnsi="Times New Roman" w:cs="Times New Roman"/>
          <w:bCs/>
          <w:sz w:val="24"/>
          <w:szCs w:val="24"/>
        </w:rPr>
        <w:lastRenderedPageBreak/>
        <w:t>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 xml:space="preserve">National Climatic Data </w:t>
      </w:r>
      <w:r w:rsidR="00922136" w:rsidRPr="00C966A8">
        <w:rPr>
          <w:rFonts w:ascii="Times New Roman" w:hAnsi="Times New Roman" w:cs="Times New Roman"/>
          <w:sz w:val="24"/>
          <w:szCs w:val="24"/>
        </w:rPr>
        <w:lastRenderedPageBreak/>
        <w:t>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lastRenderedPageBreak/>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lastRenderedPageBreak/>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lastRenderedPageBreak/>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10428D" w:rsidRPr="00E041E9"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w:t>
      </w:r>
      <w:r>
        <w:rPr>
          <w:rFonts w:ascii="Times New Roman" w:hAnsi="Times New Roman" w:cs="Times New Roman"/>
          <w:bCs/>
          <w:sz w:val="24"/>
          <w:szCs w:val="24"/>
        </w:rPr>
        <w:lastRenderedPageBreak/>
        <w:t xml:space="preserve">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w:t>
      </w:r>
      <w:r w:rsidRPr="00C966A8">
        <w:rPr>
          <w:rFonts w:ascii="Times New Roman" w:hAnsi="Times New Roman" w:cs="Times New Roman"/>
          <w:bCs/>
          <w:sz w:val="24"/>
          <w:szCs w:val="24"/>
        </w:rPr>
        <w:lastRenderedPageBreak/>
        <w:t xml:space="preserve">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DD58FE">
        <w:rPr>
          <w:rFonts w:ascii="Times New Roman" w:hAnsi="Times New Roman" w:cs="Times New Roman"/>
          <w:sz w:val="24"/>
          <w:szCs w:val="24"/>
        </w:rPr>
        <w:t xml:space="preserve">changes in state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w:t>
      </w:r>
      <w:r w:rsidR="00E041E9">
        <w:rPr>
          <w:rFonts w:ascii="Times New Roman" w:hAnsi="Times New Roman" w:cs="Times New Roman"/>
          <w:sz w:val="24"/>
          <w:szCs w:val="24"/>
        </w:rPr>
        <w:t>rimary goal of many studies, including it</w:t>
      </w:r>
      <w:r w:rsidR="00F03388">
        <w:rPr>
          <w:rFonts w:ascii="Times New Roman" w:hAnsi="Times New Roman" w:cs="Times New Roman"/>
          <w:sz w:val="24"/>
          <w:szCs w:val="24"/>
        </w:rPr>
        <w:t xml:space="preserve"> in the </w:t>
      </w:r>
      <w:r w:rsidR="00E041E9">
        <w:rPr>
          <w:rFonts w:ascii="Times New Roman" w:hAnsi="Times New Roman" w:cs="Times New Roman"/>
          <w:sz w:val="24"/>
          <w:szCs w:val="24"/>
        </w:rPr>
        <w:t xml:space="preserve">modeling </w:t>
      </w:r>
      <w:r w:rsidR="00F03388">
        <w:rPr>
          <w:rFonts w:ascii="Times New Roman" w:hAnsi="Times New Roman" w:cs="Times New Roman"/>
          <w:sz w:val="24"/>
          <w:szCs w:val="24"/>
        </w:rPr>
        <w:t>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w:t>
      </w:r>
      <w:r w:rsidR="00E041E9">
        <w:rPr>
          <w:rFonts w:ascii="Times New Roman" w:hAnsi="Times New Roman" w:cs="Times New Roman"/>
          <w:sz w:val="24"/>
          <w:szCs w:val="24"/>
        </w:rPr>
        <w:t xml:space="preserve"> (i</w:t>
      </w:r>
      <w:r w:rsidR="00646436">
        <w:rPr>
          <w:rFonts w:ascii="Times New Roman" w:hAnsi="Times New Roman" w:cs="Times New Roman"/>
          <w:sz w:val="24"/>
          <w:szCs w:val="24"/>
        </w:rPr>
        <w:t>.</w:t>
      </w:r>
      <w:r w:rsidR="00E041E9">
        <w:rPr>
          <w:rFonts w:ascii="Times New Roman" w:hAnsi="Times New Roman" w:cs="Times New Roman"/>
          <w:sz w:val="24"/>
          <w:szCs w:val="24"/>
        </w:rPr>
        <w:t>e</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w:t>
      </w:r>
      <w:r w:rsidR="00C46050">
        <w:rPr>
          <w:rFonts w:ascii="Times New Roman" w:hAnsi="Times New Roman" w:cs="Times New Roman"/>
          <w:sz w:val="24"/>
          <w:szCs w:val="24"/>
        </w:rPr>
        <w:t>non-detections of the target species) that are due to true</w:t>
      </w:r>
      <w:r w:rsidR="00E041E9">
        <w:rPr>
          <w:rFonts w:ascii="Times New Roman" w:hAnsi="Times New Roman" w:cs="Times New Roman"/>
          <w:sz w:val="24"/>
          <w:szCs w:val="24"/>
        </w:rPr>
        <w:t xml:space="preserve"> absences vs</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those that </w:t>
      </w:r>
      <w:r w:rsidR="00646436">
        <w:rPr>
          <w:rFonts w:ascii="Times New Roman" w:hAnsi="Times New Roman" w:cs="Times New Roman"/>
          <w:sz w:val="24"/>
          <w:szCs w:val="24"/>
        </w:rPr>
        <w:t>represent failures</w:t>
      </w:r>
      <w:r w:rsidR="00E041E9">
        <w:rPr>
          <w:rFonts w:ascii="Times New Roman" w:hAnsi="Times New Roman" w:cs="Times New Roman"/>
          <w:sz w:val="24"/>
          <w:szCs w:val="24"/>
        </w:rPr>
        <w:t xml:space="preserve"> to detect </w:t>
      </w:r>
      <w:r w:rsidR="00646436">
        <w:rPr>
          <w:rFonts w:ascii="Times New Roman" w:hAnsi="Times New Roman" w:cs="Times New Roman"/>
          <w:sz w:val="24"/>
          <w:szCs w:val="24"/>
        </w:rPr>
        <w:t>individuals that were</w:t>
      </w:r>
      <w:r w:rsidR="00E041E9">
        <w:rPr>
          <w:rFonts w:ascii="Times New Roman" w:hAnsi="Times New Roman" w:cs="Times New Roman"/>
          <w:sz w:val="24"/>
          <w:szCs w:val="24"/>
        </w:rPr>
        <w:t xml:space="preserve"> actually present during the survey</w:t>
      </w:r>
      <w:r w:rsidR="00646436">
        <w:rPr>
          <w:rFonts w:ascii="Times New Roman" w:hAnsi="Times New Roman" w:cs="Times New Roman"/>
          <w:sz w:val="24"/>
          <w:szCs w:val="24"/>
        </w:rPr>
        <w:t xml:space="preserve">, </w:t>
      </w:r>
      <w:r w:rsidR="00270D69">
        <w:rPr>
          <w:rFonts w:ascii="Times New Roman" w:hAnsi="Times New Roman" w:cs="Times New Roman"/>
          <w:sz w:val="24"/>
          <w:szCs w:val="24"/>
        </w:rPr>
        <w:t xml:space="preserve">as well as </w:t>
      </w:r>
      <w:r w:rsidR="00C46050">
        <w:rPr>
          <w:rFonts w:ascii="Times New Roman" w:hAnsi="Times New Roman" w:cs="Times New Roman"/>
          <w:sz w:val="24"/>
          <w:szCs w:val="24"/>
        </w:rPr>
        <w:t xml:space="preserve">addressing the </w:t>
      </w:r>
      <w:r w:rsidR="00270D69">
        <w:rPr>
          <w:rFonts w:ascii="Times New Roman" w:hAnsi="Times New Roman" w:cs="Times New Roman"/>
          <w:sz w:val="24"/>
          <w:szCs w:val="24"/>
        </w:rPr>
        <w:t>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 xml:space="preserve">population </w:t>
      </w:r>
      <w:r w:rsidR="007C275C">
        <w:rPr>
          <w:rFonts w:ascii="Times New Roman" w:hAnsi="Times New Roman" w:cs="Times New Roman"/>
          <w:sz w:val="24"/>
          <w:szCs w:val="24"/>
        </w:rPr>
        <w:lastRenderedPageBreak/>
        <w:t>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lastRenderedPageBreak/>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6F7CA8"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6F7CA8"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6F7CA8"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6F7CA8"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6F7CA8"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6F7CA8"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6F7CA8"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w:t>
      </w:r>
      <w:r w:rsidR="00413315">
        <w:rPr>
          <w:rFonts w:ascii="Times New Roman" w:eastAsiaTheme="minorEastAsia" w:hAnsi="Times New Roman" w:cs="Times New Roman"/>
          <w:sz w:val="24"/>
          <w:szCs w:val="24"/>
        </w:rPr>
        <w:lastRenderedPageBreak/>
        <w:t xml:space="preserve">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6F7CA8"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46509">
        <w:rPr>
          <w:rFonts w:ascii="Times New Roman" w:hAnsi="Times New Roman" w:cs="Times New Roman"/>
          <w:sz w:val="24"/>
          <w:szCs w:val="24"/>
        </w:rPr>
        <w:t>Mo</w:t>
      </w:r>
      <w:r w:rsidR="00834564">
        <w:rPr>
          <w:rFonts w:ascii="Times New Roman" w:hAnsi="Times New Roman" w:cs="Times New Roman"/>
          <w:sz w:val="24"/>
          <w:szCs w:val="24"/>
        </w:rPr>
        <w:t xml:space="preserve">del covariates were standardized prior to analysis to facilitate effect size comparisons. As a result, our final models are not directly predictive and cannot be used to extrapolate actual species abundance or occupancy.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Poisson distributions to determine which baseline model provided the best fit for our data, where “best” was determined based on minimum values of the </w:t>
      </w:r>
      <w:r w:rsidR="00320962">
        <w:rPr>
          <w:rFonts w:ascii="Times New Roman" w:hAnsi="Times New Roman" w:cs="Times New Roman"/>
          <w:sz w:val="24"/>
          <w:szCs w:val="24"/>
        </w:rPr>
        <w:lastRenderedPageBreak/>
        <w:t>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6F7CA8"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6F7CA8"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6F7CA8"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6F7CA8"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6F7CA8"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6F7CA8"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6F7CA8"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6F7CA8"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6F7CA8"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6F7CA8"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6F7CA8"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6F7CA8"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w:t>
      </w:r>
      <w:r w:rsidR="00E519BD">
        <w:rPr>
          <w:rFonts w:ascii="Times New Roman" w:hAnsi="Times New Roman" w:cs="Times New Roman"/>
          <w:sz w:val="20"/>
          <w:szCs w:val="20"/>
        </w:rPr>
        <w:lastRenderedPageBreak/>
        <w:t xml:space="preserve">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lastRenderedPageBreak/>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lastRenderedPageBreak/>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(Bendel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w:t>
      </w:r>
      <w:r w:rsidRPr="00A96F49">
        <w:rPr>
          <w:rFonts w:ascii="Times New Roman" w:hAnsi="Times New Roman" w:cs="Times New Roman"/>
          <w:bCs/>
          <w:sz w:val="24"/>
          <w:szCs w:val="24"/>
        </w:rPr>
        <w:lastRenderedPageBreak/>
        <w:t xml:space="preserve">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Pr="006A3EB9"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6A3EB9" w:rsidRPr="006A3EB9" w:rsidRDefault="00630CC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735C47" w:rsidRPr="006A3EB9" w:rsidRDefault="00735C47" w:rsidP="00D7453E">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Minnesota Department of Natural Resources, 2005. Field Guide to the Native Plant Communities of Minnesota: The Eastern Broadleaf Forest Province. Ecological Land Classification Program, Minnesota County Biological Survey and Natural Heritage and Nongame Research Program, </w:t>
      </w:r>
      <w:r w:rsidRPr="006A3EB9">
        <w:rPr>
          <w:rFonts w:ascii="Times New Roman" w:hAnsi="Times New Roman" w:cs="Times New Roman"/>
          <w:sz w:val="24"/>
          <w:szCs w:val="24"/>
        </w:rPr>
        <w:t>Minnesota Department of Natural Resources</w:t>
      </w:r>
      <w:r>
        <w:rPr>
          <w:rFonts w:ascii="Times New Roman" w:hAnsi="Times New Roman" w:cs="Times New Roman"/>
          <w:sz w:val="24"/>
          <w:szCs w:val="24"/>
        </w:rPr>
        <w:t xml:space="preserve">, St. Paul, MN.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r w:rsidR="00735C47">
        <w:rPr>
          <w:rFonts w:ascii="Times New Roman" w:hAnsi="Times New Roman" w:cs="Times New Roman"/>
          <w:sz w:val="24"/>
          <w:szCs w:val="24"/>
        </w:rPr>
        <w:t>, St. Paul, MN</w:t>
      </w:r>
      <w:r w:rsidRPr="006A3EB9">
        <w:rPr>
          <w:rFonts w:ascii="Times New Roman" w:hAnsi="Times New Roman" w:cs="Times New Roman"/>
          <w:sz w:val="24"/>
          <w:szCs w:val="24"/>
        </w:rPr>
        <w:t>.</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lastRenderedPageBreak/>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rsidR="00E92564" w:rsidRPr="008E2389" w:rsidRDefault="00E9256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sectPr w:rsidR="00E92564"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4C"/>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3523"/>
    <w:rsid w:val="00084A8F"/>
    <w:rsid w:val="00085005"/>
    <w:rsid w:val="000850BF"/>
    <w:rsid w:val="00085AD1"/>
    <w:rsid w:val="000871D8"/>
    <w:rsid w:val="000A424A"/>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05EDD"/>
    <w:rsid w:val="001101ED"/>
    <w:rsid w:val="00110BEE"/>
    <w:rsid w:val="0011393B"/>
    <w:rsid w:val="00114996"/>
    <w:rsid w:val="0012118B"/>
    <w:rsid w:val="00124D3E"/>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373A"/>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03E"/>
    <w:rsid w:val="001B6D64"/>
    <w:rsid w:val="001B7CEE"/>
    <w:rsid w:val="001C2100"/>
    <w:rsid w:val="001C2D3F"/>
    <w:rsid w:val="001C4F14"/>
    <w:rsid w:val="001C55E2"/>
    <w:rsid w:val="001C7DE6"/>
    <w:rsid w:val="001C7F74"/>
    <w:rsid w:val="001D094C"/>
    <w:rsid w:val="001D386D"/>
    <w:rsid w:val="001D4B03"/>
    <w:rsid w:val="001D4BDD"/>
    <w:rsid w:val="001E2531"/>
    <w:rsid w:val="001E49CC"/>
    <w:rsid w:val="001E4AB7"/>
    <w:rsid w:val="001E6C9A"/>
    <w:rsid w:val="001F140F"/>
    <w:rsid w:val="001F1E28"/>
    <w:rsid w:val="00201430"/>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67127"/>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3235"/>
    <w:rsid w:val="002C41D9"/>
    <w:rsid w:val="002C6BA7"/>
    <w:rsid w:val="002D2E05"/>
    <w:rsid w:val="002D4FB7"/>
    <w:rsid w:val="002E2E43"/>
    <w:rsid w:val="002E7EAC"/>
    <w:rsid w:val="002F0A0D"/>
    <w:rsid w:val="002F39EB"/>
    <w:rsid w:val="00306D62"/>
    <w:rsid w:val="00310202"/>
    <w:rsid w:val="003132E0"/>
    <w:rsid w:val="00320962"/>
    <w:rsid w:val="00321590"/>
    <w:rsid w:val="00323408"/>
    <w:rsid w:val="00325B77"/>
    <w:rsid w:val="003338DA"/>
    <w:rsid w:val="003419C2"/>
    <w:rsid w:val="00346324"/>
    <w:rsid w:val="003533FD"/>
    <w:rsid w:val="00353FE1"/>
    <w:rsid w:val="00355A3D"/>
    <w:rsid w:val="00357842"/>
    <w:rsid w:val="00360D84"/>
    <w:rsid w:val="00361BA1"/>
    <w:rsid w:val="0036285E"/>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14976"/>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316"/>
    <w:rsid w:val="004B0438"/>
    <w:rsid w:val="004B0D75"/>
    <w:rsid w:val="004B3A46"/>
    <w:rsid w:val="004B40D5"/>
    <w:rsid w:val="004B5B68"/>
    <w:rsid w:val="004C1D5D"/>
    <w:rsid w:val="004C4BC1"/>
    <w:rsid w:val="004C55C6"/>
    <w:rsid w:val="004C645C"/>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061C"/>
    <w:rsid w:val="00501424"/>
    <w:rsid w:val="0050238D"/>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14C"/>
    <w:rsid w:val="00543524"/>
    <w:rsid w:val="005436B9"/>
    <w:rsid w:val="00546808"/>
    <w:rsid w:val="00550C2F"/>
    <w:rsid w:val="00555DFE"/>
    <w:rsid w:val="0055650C"/>
    <w:rsid w:val="0056138D"/>
    <w:rsid w:val="005649AE"/>
    <w:rsid w:val="00567DD2"/>
    <w:rsid w:val="00570AE0"/>
    <w:rsid w:val="0057131E"/>
    <w:rsid w:val="00575987"/>
    <w:rsid w:val="00577C2F"/>
    <w:rsid w:val="00586FCC"/>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0CC4"/>
    <w:rsid w:val="00632E3B"/>
    <w:rsid w:val="006336DA"/>
    <w:rsid w:val="00635B7C"/>
    <w:rsid w:val="0063638E"/>
    <w:rsid w:val="00636D4B"/>
    <w:rsid w:val="00644AB7"/>
    <w:rsid w:val="00645110"/>
    <w:rsid w:val="00645EE1"/>
    <w:rsid w:val="00646436"/>
    <w:rsid w:val="00646E38"/>
    <w:rsid w:val="00647720"/>
    <w:rsid w:val="00647E82"/>
    <w:rsid w:val="006622E9"/>
    <w:rsid w:val="00666C90"/>
    <w:rsid w:val="00666F06"/>
    <w:rsid w:val="006745E2"/>
    <w:rsid w:val="006746AB"/>
    <w:rsid w:val="00674886"/>
    <w:rsid w:val="006759E7"/>
    <w:rsid w:val="00676122"/>
    <w:rsid w:val="00683719"/>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6F7CA8"/>
    <w:rsid w:val="00710195"/>
    <w:rsid w:val="007115B6"/>
    <w:rsid w:val="00712023"/>
    <w:rsid w:val="00712D2F"/>
    <w:rsid w:val="00713EEE"/>
    <w:rsid w:val="0071688F"/>
    <w:rsid w:val="00716A81"/>
    <w:rsid w:val="00716E3F"/>
    <w:rsid w:val="007212C5"/>
    <w:rsid w:val="00726C90"/>
    <w:rsid w:val="00732171"/>
    <w:rsid w:val="00732FD0"/>
    <w:rsid w:val="007341DD"/>
    <w:rsid w:val="00735C47"/>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325"/>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065CE"/>
    <w:rsid w:val="00812E42"/>
    <w:rsid w:val="00815C7B"/>
    <w:rsid w:val="00824408"/>
    <w:rsid w:val="00827558"/>
    <w:rsid w:val="00830AA5"/>
    <w:rsid w:val="008337E1"/>
    <w:rsid w:val="00834564"/>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491E"/>
    <w:rsid w:val="008C726B"/>
    <w:rsid w:val="008D05FA"/>
    <w:rsid w:val="008D0EBA"/>
    <w:rsid w:val="008E0A7F"/>
    <w:rsid w:val="008E1426"/>
    <w:rsid w:val="008E2389"/>
    <w:rsid w:val="008E2660"/>
    <w:rsid w:val="008F17C5"/>
    <w:rsid w:val="008F7AD8"/>
    <w:rsid w:val="0090105A"/>
    <w:rsid w:val="00907051"/>
    <w:rsid w:val="009073BD"/>
    <w:rsid w:val="00913006"/>
    <w:rsid w:val="0091303F"/>
    <w:rsid w:val="009132C4"/>
    <w:rsid w:val="009135F3"/>
    <w:rsid w:val="00913631"/>
    <w:rsid w:val="00916D5E"/>
    <w:rsid w:val="00921C27"/>
    <w:rsid w:val="00922136"/>
    <w:rsid w:val="00923D25"/>
    <w:rsid w:val="00925008"/>
    <w:rsid w:val="00930B84"/>
    <w:rsid w:val="009314C9"/>
    <w:rsid w:val="009315EF"/>
    <w:rsid w:val="00931842"/>
    <w:rsid w:val="0093304A"/>
    <w:rsid w:val="009352EB"/>
    <w:rsid w:val="00936CBE"/>
    <w:rsid w:val="009430FE"/>
    <w:rsid w:val="00946509"/>
    <w:rsid w:val="00947DBE"/>
    <w:rsid w:val="009522D1"/>
    <w:rsid w:val="00955BE0"/>
    <w:rsid w:val="00955BEB"/>
    <w:rsid w:val="009576AE"/>
    <w:rsid w:val="009607E2"/>
    <w:rsid w:val="00961869"/>
    <w:rsid w:val="0096356A"/>
    <w:rsid w:val="00963C64"/>
    <w:rsid w:val="00964417"/>
    <w:rsid w:val="00966443"/>
    <w:rsid w:val="00970FE4"/>
    <w:rsid w:val="009761A3"/>
    <w:rsid w:val="00981371"/>
    <w:rsid w:val="00981547"/>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D4BC6"/>
    <w:rsid w:val="009F19B2"/>
    <w:rsid w:val="009F606B"/>
    <w:rsid w:val="00A00281"/>
    <w:rsid w:val="00A02AD2"/>
    <w:rsid w:val="00A05699"/>
    <w:rsid w:val="00A140A9"/>
    <w:rsid w:val="00A155B4"/>
    <w:rsid w:val="00A15942"/>
    <w:rsid w:val="00A16FEA"/>
    <w:rsid w:val="00A17893"/>
    <w:rsid w:val="00A30911"/>
    <w:rsid w:val="00A35BFE"/>
    <w:rsid w:val="00A369C3"/>
    <w:rsid w:val="00A40AF1"/>
    <w:rsid w:val="00A40BC6"/>
    <w:rsid w:val="00A43BAC"/>
    <w:rsid w:val="00A5044C"/>
    <w:rsid w:val="00A50D19"/>
    <w:rsid w:val="00A530B5"/>
    <w:rsid w:val="00A54440"/>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36C5"/>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0CC0"/>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29B"/>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04C"/>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050"/>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3BBD"/>
    <w:rsid w:val="00C869CB"/>
    <w:rsid w:val="00C86B0B"/>
    <w:rsid w:val="00C87C86"/>
    <w:rsid w:val="00C966A8"/>
    <w:rsid w:val="00CA0A44"/>
    <w:rsid w:val="00CA1AAA"/>
    <w:rsid w:val="00CA1B6F"/>
    <w:rsid w:val="00CA5E63"/>
    <w:rsid w:val="00CA67A6"/>
    <w:rsid w:val="00CB01B2"/>
    <w:rsid w:val="00CB1F47"/>
    <w:rsid w:val="00CB399F"/>
    <w:rsid w:val="00CB79F9"/>
    <w:rsid w:val="00CC10C2"/>
    <w:rsid w:val="00CC2A08"/>
    <w:rsid w:val="00CD0801"/>
    <w:rsid w:val="00CD4BA5"/>
    <w:rsid w:val="00CD6A32"/>
    <w:rsid w:val="00CE0CB4"/>
    <w:rsid w:val="00CF468E"/>
    <w:rsid w:val="00CF74E9"/>
    <w:rsid w:val="00D044A4"/>
    <w:rsid w:val="00D04A7D"/>
    <w:rsid w:val="00D04DBC"/>
    <w:rsid w:val="00D075C6"/>
    <w:rsid w:val="00D159D5"/>
    <w:rsid w:val="00D21D92"/>
    <w:rsid w:val="00D247E0"/>
    <w:rsid w:val="00D25FC6"/>
    <w:rsid w:val="00D274C7"/>
    <w:rsid w:val="00D403CC"/>
    <w:rsid w:val="00D46000"/>
    <w:rsid w:val="00D46122"/>
    <w:rsid w:val="00D501CE"/>
    <w:rsid w:val="00D50313"/>
    <w:rsid w:val="00D5242D"/>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41E9"/>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87F"/>
    <w:rsid w:val="00E75EE6"/>
    <w:rsid w:val="00E804FA"/>
    <w:rsid w:val="00E81529"/>
    <w:rsid w:val="00E81F23"/>
    <w:rsid w:val="00E82CA1"/>
    <w:rsid w:val="00E91166"/>
    <w:rsid w:val="00E91485"/>
    <w:rsid w:val="00E91A70"/>
    <w:rsid w:val="00E91C77"/>
    <w:rsid w:val="00E92564"/>
    <w:rsid w:val="00E950DA"/>
    <w:rsid w:val="00E9570F"/>
    <w:rsid w:val="00E95767"/>
    <w:rsid w:val="00E96B99"/>
    <w:rsid w:val="00EA2A5B"/>
    <w:rsid w:val="00EB0DBF"/>
    <w:rsid w:val="00EB18B3"/>
    <w:rsid w:val="00EB2548"/>
    <w:rsid w:val="00EC2EE7"/>
    <w:rsid w:val="00ED04D5"/>
    <w:rsid w:val="00ED1FAE"/>
    <w:rsid w:val="00ED47A0"/>
    <w:rsid w:val="00EE028A"/>
    <w:rsid w:val="00EE3DB6"/>
    <w:rsid w:val="00EE5782"/>
    <w:rsid w:val="00EE68BF"/>
    <w:rsid w:val="00EE74B5"/>
    <w:rsid w:val="00EF1600"/>
    <w:rsid w:val="00EF36D6"/>
    <w:rsid w:val="00EF656B"/>
    <w:rsid w:val="00EF79B5"/>
    <w:rsid w:val="00F002BB"/>
    <w:rsid w:val="00F027D0"/>
    <w:rsid w:val="00F03388"/>
    <w:rsid w:val="00F0597B"/>
    <w:rsid w:val="00F06679"/>
    <w:rsid w:val="00F06DB9"/>
    <w:rsid w:val="00F11D1E"/>
    <w:rsid w:val="00F2093E"/>
    <w:rsid w:val="00F24403"/>
    <w:rsid w:val="00F27D39"/>
    <w:rsid w:val="00F27E1E"/>
    <w:rsid w:val="00F33CA4"/>
    <w:rsid w:val="00F41278"/>
    <w:rsid w:val="00F41C6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4868E-46B6-4015-ABC3-3FAC5336C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5963</TotalTime>
  <Pages>39</Pages>
  <Words>17989</Words>
  <Characters>102539</Characters>
  <Application>Microsoft Office Word</Application>
  <DocSecurity>0</DocSecurity>
  <Lines>854</Lines>
  <Paragraphs>240</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120288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413</cp:revision>
  <dcterms:created xsi:type="dcterms:W3CDTF">2018-10-07T19:17:00Z</dcterms:created>
  <dcterms:modified xsi:type="dcterms:W3CDTF">2019-02-17T22:28:00Z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