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036B39" w:rsidRPr="00C966A8" w:rsidRDefault="00036B39" w:rsidP="00F27D39">
      <w:pPr>
        <w:spacing w:line="480" w:lineRule="auto"/>
        <w:outlineLvl w:val="0"/>
        <w:rPr>
          <w:rFonts w:ascii="Times New Roman" w:hAnsi="Times New Roman" w:cs="Times New Roman"/>
          <w:sz w:val="24"/>
          <w:szCs w:val="24"/>
        </w:rPr>
      </w:pPr>
    </w:p>
    <w:p w:rsidR="0069726A"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F27D39">
      <w:pPr>
        <w:autoSpaceDE w:val="0"/>
        <w:autoSpaceDN w:val="0"/>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w:t>
      </w:r>
      <w:proofErr w:type="spellStart"/>
      <w:r w:rsidR="006A0F5B" w:rsidRPr="006A0F5B">
        <w:rPr>
          <w:rFonts w:ascii="Times New Roman" w:hAnsi="Times New Roman" w:cs="Times New Roman"/>
          <w:sz w:val="24"/>
        </w:rPr>
        <w:t>Noss</w:t>
      </w:r>
      <w:proofErr w:type="spellEnd"/>
      <w:r w:rsidR="006A0F5B" w:rsidRPr="006A0F5B">
        <w:rPr>
          <w:rFonts w:ascii="Times New Roman" w:hAnsi="Times New Roman" w:cs="Times New Roman"/>
          <w:sz w:val="24"/>
        </w:rPr>
        <w:t xml:space="preserve">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w:t>
      </w:r>
      <w:proofErr w:type="spellStart"/>
      <w:r w:rsidR="00753073" w:rsidRPr="00753073">
        <w:rPr>
          <w:rFonts w:ascii="Times New Roman" w:hAnsi="Times New Roman" w:cs="Times New Roman"/>
          <w:sz w:val="24"/>
        </w:rPr>
        <w:t>Nuzzo</w:t>
      </w:r>
      <w:proofErr w:type="spellEnd"/>
      <w:r w:rsidR="00753073" w:rsidRPr="00753073">
        <w:rPr>
          <w:rFonts w:ascii="Times New Roman" w:hAnsi="Times New Roman" w:cs="Times New Roman"/>
          <w:sz w:val="24"/>
        </w:rPr>
        <w:t xml:space="preserve">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 xml:space="preserve">ttlement extent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w:t>
      </w:r>
      <w:proofErr w:type="spellStart"/>
      <w:r w:rsidR="00753073" w:rsidRPr="00753073">
        <w:rPr>
          <w:rFonts w:ascii="Times New Roman" w:hAnsi="Times New Roman" w:cs="Times New Roman"/>
          <w:sz w:val="24"/>
        </w:rPr>
        <w:t>Nuzzo</w:t>
      </w:r>
      <w:proofErr w:type="spellEnd"/>
      <w:r w:rsidR="00753073" w:rsidRPr="00753073">
        <w:rPr>
          <w:rFonts w:ascii="Times New Roman" w:hAnsi="Times New Roman" w:cs="Times New Roman"/>
          <w:sz w:val="24"/>
        </w:rPr>
        <w:t xml:space="preserve">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w:t>
      </w:r>
      <w:proofErr w:type="spellStart"/>
      <w:r w:rsidR="004E315D" w:rsidRPr="004E315D">
        <w:rPr>
          <w:rFonts w:ascii="Times New Roman" w:hAnsi="Times New Roman" w:cs="Times New Roman"/>
          <w:sz w:val="24"/>
        </w:rPr>
        <w:t>Langendoen</w:t>
      </w:r>
      <w:proofErr w:type="spellEnd"/>
      <w:r w:rsidR="004E315D" w:rsidRPr="004E315D">
        <w:rPr>
          <w:rFonts w:ascii="Times New Roman" w:hAnsi="Times New Roman" w:cs="Times New Roman"/>
          <w:sz w:val="24"/>
        </w:rPr>
        <w:t xml:space="preserve">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w:t>
      </w:r>
      <w:proofErr w:type="spellStart"/>
      <w:r w:rsidR="004E315D" w:rsidRPr="004E315D">
        <w:rPr>
          <w:rFonts w:ascii="Times New Roman" w:hAnsi="Times New Roman" w:cs="Times New Roman"/>
          <w:sz w:val="24"/>
        </w:rPr>
        <w:t>Nuzzo</w:t>
      </w:r>
      <w:proofErr w:type="spellEnd"/>
      <w:r w:rsidR="004E315D" w:rsidRPr="004E315D">
        <w:rPr>
          <w:rFonts w:ascii="Times New Roman" w:hAnsi="Times New Roman" w:cs="Times New Roman"/>
          <w:sz w:val="24"/>
        </w:rPr>
        <w:t xml:space="preserve">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Pr="00C44519">
        <w:rPr>
          <w:rFonts w:ascii="Times New Roman" w:hAnsi="Times New Roman" w:cs="Times New Roman"/>
          <w:sz w:val="24"/>
          <w:szCs w:val="24"/>
        </w:rPr>
        <w:t>southwest (</w:t>
      </w:r>
      <w:r w:rsidR="00422190" w:rsidRPr="00C44519">
        <w:rPr>
          <w:rFonts w:ascii="Times New Roman" w:hAnsi="Times New Roman" w:cs="Times New Roman"/>
          <w:sz w:val="24"/>
          <w:szCs w:val="24"/>
        </w:rPr>
        <w:t>XX</w:t>
      </w:r>
      <w:r w:rsidR="00916D5E">
        <w:rPr>
          <w:rFonts w:ascii="Times New Roman" w:hAnsi="Times New Roman" w:cs="Times New Roman"/>
          <w:sz w:val="24"/>
          <w:szCs w:val="24"/>
        </w:rPr>
        <w:t xml:space="preserve"> </w:t>
      </w:r>
      <w:r w:rsidR="00F5214B">
        <w:rPr>
          <w:rFonts w:ascii="Times New Roman" w:hAnsi="Times New Roman" w:cs="Times New Roman"/>
          <w:sz w:val="24"/>
          <w:szCs w:val="24"/>
        </w:rPr>
        <w:fldChar w:fldCharType="begin"/>
      </w:r>
      <w:r w:rsidR="00F5214B">
        <w:rPr>
          <w:rFonts w:ascii="Times New Roman" w:hAnsi="Times New Roman" w:cs="Times New Roman"/>
          <w:sz w:val="24"/>
          <w:szCs w:val="24"/>
        </w:rPr>
        <w:instrText xml:space="preserve"> ADDIN ZOTERO_TEMP </w:instrText>
      </w:r>
      <w:r w:rsidR="00F5214B">
        <w:rPr>
          <w:rFonts w:ascii="Times New Roman" w:hAnsi="Times New Roman" w:cs="Times New Roman"/>
          <w:sz w:val="24"/>
          <w:szCs w:val="24"/>
        </w:rPr>
        <w:fldChar w:fldCharType="separate"/>
      </w:r>
      <w:r w:rsidR="00F5214B">
        <w:rPr>
          <w:rFonts w:ascii="Times New Roman" w:hAnsi="Times New Roman" w:cs="Times New Roman"/>
          <w:sz w:val="24"/>
          <w:szCs w:val="24"/>
        </w:rPr>
        <w:t>{Citation}</w:t>
      </w:r>
      <w:r w:rsidR="00F5214B">
        <w:rPr>
          <w:rFonts w:ascii="Times New Roman" w:hAnsi="Times New Roman" w:cs="Times New Roman"/>
          <w:sz w:val="24"/>
          <w:szCs w:val="24"/>
        </w:rPr>
        <w:fldChar w:fldCharType="end"/>
      </w:r>
      <w:bookmarkStart w:id="0" w:name="_GoBack"/>
      <w:bookmarkEnd w:id="0"/>
      <w:r w:rsidRPr="00C44519">
        <w:rPr>
          <w:rFonts w:ascii="Times New Roman" w:hAnsi="Times New Roman" w:cs="Times New Roman"/>
          <w:sz w:val="24"/>
          <w:szCs w:val="24"/>
        </w:rPr>
        <w:t>, 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E5104C" w:rsidRPr="00C966A8">
        <w:rPr>
          <w:rFonts w:ascii="Times New Roman" w:hAnsi="Times New Roman" w:cs="Times New Roman"/>
          <w:sz w:val="24"/>
          <w:szCs w:val="24"/>
        </w:rPr>
        <w:t>citation)</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w:t>
      </w:r>
      <w:r w:rsidR="00422190">
        <w:rPr>
          <w:rFonts w:ascii="Times New Roman" w:hAnsi="Times New Roman" w:cs="Times New Roman"/>
          <w:sz w:val="24"/>
          <w:szCs w:val="24"/>
        </w:rPr>
        <w:t>XX</w:t>
      </w:r>
      <w:r w:rsidR="001B6D64">
        <w:rPr>
          <w:rFonts w:ascii="Times New Roman" w:hAnsi="Times New Roman" w:cs="Times New Roman"/>
          <w:sz w:val="24"/>
          <w:szCs w:val="24"/>
        </w:rPr>
        <w:t xml:space="preserve">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w:t>
      </w:r>
      <w:r w:rsidRPr="00C966A8">
        <w:rPr>
          <w:rFonts w:ascii="Times New Roman" w:hAnsi="Times New Roman" w:cs="Times New Roman"/>
          <w:sz w:val="24"/>
          <w:szCs w:val="24"/>
        </w:rPr>
        <w:lastRenderedPageBreak/>
        <w:t xml:space="preserve">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rsidR="00A859CC" w:rsidRPr="00C44519" w:rsidRDefault="00A859CC"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 xml:space="preserve">Though mostly flat, the </w:t>
      </w:r>
      <w:r w:rsidR="00E1310F">
        <w:rPr>
          <w:rFonts w:ascii="Times New Roman" w:hAnsi="Times New Roman" w:cs="Times New Roman"/>
          <w:sz w:val="24"/>
          <w:szCs w:val="24"/>
        </w:rPr>
        <w:t xml:space="preserve">Anoka Sand Plain </w:t>
      </w:r>
      <w:r w:rsidR="007A2CF9" w:rsidRPr="00C966A8">
        <w:rPr>
          <w:rFonts w:ascii="Times New Roman" w:hAnsi="Times New Roman" w:cs="Times New Roman"/>
          <w:sz w:val="24"/>
          <w:szCs w:val="24"/>
        </w:rPr>
        <w:t>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A70E48" w:rsidRPr="00C966A8">
        <w:rPr>
          <w:rFonts w:ascii="Times New Roman" w:hAnsi="Times New Roman" w:cs="Times New Roman"/>
          <w:sz w:val="24"/>
          <w:szCs w:val="24"/>
        </w:rPr>
        <w:t xml:space="preserve">Keen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surrounded by varied wetland complexes (</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MN DNR 2006 subsection profile</w:t>
      </w:r>
      <w:r w:rsidR="00E5104C" w:rsidRPr="00C44519">
        <w:rPr>
          <w:rFonts w:ascii="Times New Roman" w:hAnsi="Times New Roman" w:cs="Times New Roman"/>
          <w:sz w:val="24"/>
          <w:szCs w:val="24"/>
        </w:rPr>
        <w:t>, MN DNR 2010 MN T-13-R-1 final report</w:t>
      </w:r>
      <w:r w:rsidR="00E1310F">
        <w:rPr>
          <w:rFonts w:ascii="Times New Roman" w:hAnsi="Times New Roman" w:cs="Times New Roman"/>
          <w:sz w:val="24"/>
          <w:szCs w:val="24"/>
        </w:rPr>
        <w:t>.) The Anoka Sand Plain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but urban development is occurring at a rapid rate. As of 2006,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are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422190">
        <w:rPr>
          <w:rFonts w:ascii="Times New Roman" w:hAnsi="Times New Roman" w:cs="Times New Roman"/>
          <w:sz w:val="24"/>
          <w:szCs w:val="24"/>
        </w:rPr>
        <w:t>XX</w:t>
      </w:r>
      <w:r w:rsidR="003F7A8A">
        <w:rPr>
          <w:rFonts w:ascii="Times New Roman" w:hAnsi="Times New Roman" w:cs="Times New Roman"/>
          <w:sz w:val="24"/>
          <w:szCs w:val="24"/>
        </w:rPr>
        <w:t xml:space="preserve"> ESA, </w:t>
      </w:r>
      <w:r w:rsidR="003F7A8A">
        <w:rPr>
          <w:rFonts w:ascii="Times New Roman" w:hAnsi="Times New Roman" w:cs="Times New Roman"/>
          <w:sz w:val="24"/>
          <w:szCs w:val="24"/>
        </w:rPr>
        <w:lastRenderedPageBreak/>
        <w:t>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Pr="00C44519">
        <w:rPr>
          <w:rFonts w:ascii="Times New Roman" w:hAnsi="Times New Roman" w:cs="Times New Roman"/>
          <w:sz w:val="24"/>
          <w:szCs w:val="24"/>
        </w:rPr>
        <w:t>(</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 xml:space="preserve">2006 SWAP). </w:t>
      </w:r>
    </w:p>
    <w:p w:rsidR="00E9570F" w:rsidRPr="00C966A8" w:rsidRDefault="00E9570F"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8D05FA" w:rsidRDefault="00732FD0"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Our project was designed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occupan</w:t>
      </w:r>
      <w:r w:rsidR="00E1310F">
        <w:rPr>
          <w:rFonts w:ascii="Times New Roman" w:hAnsi="Times New Roman" w:cs="Times New Roman"/>
          <w:bCs/>
          <w:sz w:val="24"/>
          <w:szCs w:val="24"/>
        </w:rPr>
        <w:t>cy and abundance patterns of Anoka Sand Plain</w:t>
      </w:r>
      <w:r w:rsidR="005C3573" w:rsidRPr="00C966A8">
        <w:rPr>
          <w:rFonts w:ascii="Times New Roman" w:hAnsi="Times New Roman" w:cs="Times New Roman"/>
          <w:bCs/>
          <w:sz w:val="24"/>
          <w:szCs w:val="24"/>
        </w:rPr>
        <w:t xml:space="preserve"> specialist animal species </w:t>
      </w:r>
      <w:r w:rsidR="00A859CC"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00A859CC"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E1310F">
        <w:rPr>
          <w:rFonts w:ascii="Times New Roman" w:hAnsi="Times New Roman" w:cs="Times New Roman"/>
          <w:bCs/>
          <w:sz w:val="24"/>
          <w:szCs w:val="24"/>
        </w:rPr>
        <w:t>hereafter, Sand Dunes</w:t>
      </w:r>
      <w:r w:rsidR="00152F05" w:rsidRPr="00C966A8">
        <w:rPr>
          <w:rFonts w:ascii="Times New Roman" w:hAnsi="Times New Roman" w:cs="Times New Roman"/>
          <w:bCs/>
          <w:sz w:val="24"/>
          <w:szCs w:val="24"/>
        </w:rPr>
        <w:t>) and Sherburne National Wildlife Refuge (</w:t>
      </w:r>
      <w:r w:rsidR="00E1310F">
        <w:rPr>
          <w:rFonts w:ascii="Times New Roman" w:hAnsi="Times New Roman" w:cs="Times New Roman"/>
          <w:bCs/>
          <w:sz w:val="24"/>
          <w:szCs w:val="24"/>
        </w:rPr>
        <w:t>hereafter, Sherburne</w:t>
      </w:r>
      <w:r w:rsidR="00152F05"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00152F05" w:rsidRPr="00C966A8">
        <w:rPr>
          <w:rFonts w:ascii="Times New Roman" w:hAnsi="Times New Roman" w:cs="Times New Roman"/>
          <w:bCs/>
          <w:sz w:val="24"/>
          <w:szCs w:val="24"/>
        </w:rPr>
        <w:t xml:space="preserve"> areas that have been m</w:t>
      </w:r>
      <w:r w:rsidR="00E1310F">
        <w:rPr>
          <w:rFonts w:ascii="Times New Roman" w:hAnsi="Times New Roman" w:cs="Times New Roman"/>
          <w:bCs/>
          <w:sz w:val="24"/>
          <w:szCs w:val="24"/>
        </w:rPr>
        <w:t>anaged</w:t>
      </w:r>
      <w:r w:rsidR="00152F05" w:rsidRPr="00C966A8">
        <w:rPr>
          <w:rFonts w:ascii="Times New Roman" w:hAnsi="Times New Roman" w:cs="Times New Roman"/>
          <w:bCs/>
          <w:sz w:val="24"/>
          <w:szCs w:val="24"/>
        </w:rPr>
        <w:t xml:space="preserve"> under different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E1310F">
        <w:rPr>
          <w:rFonts w:ascii="Times New Roman" w:hAnsi="Times New Roman" w:cs="Times New Roman"/>
          <w:bCs/>
          <w:sz w:val="24"/>
          <w:szCs w:val="24"/>
        </w:rPr>
        <w:t>Anoka Sand Plain</w:t>
      </w:r>
      <w:r w:rsidR="00AD082B"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opportunity to preserve and restore rare and important habitat features, the MN DNR Divisions of Forestry, Ecological and Water Resources, and Fish and Wildlife reached a joint agreement to restore some areas within Sand Dunes to an approximation of pre-settlement vegetation, and to </w:t>
      </w:r>
      <w:r w:rsidR="00697B24" w:rsidRPr="008D05FA">
        <w:rPr>
          <w:rFonts w:ascii="Times New Roman" w:hAnsi="Times New Roman" w:cs="Times New Roman"/>
          <w:sz w:val="24"/>
          <w:szCs w:val="24"/>
        </w:rPr>
        <w:t>permanently manage for rare plant and animal species and the unique habitats on which they depend (</w:t>
      </w:r>
      <w:r w:rsidR="00422190" w:rsidRPr="008D05FA">
        <w:rPr>
          <w:rFonts w:ascii="Times New Roman" w:hAnsi="Times New Roman" w:cs="Times New Roman"/>
          <w:sz w:val="24"/>
          <w:szCs w:val="24"/>
        </w:rPr>
        <w:t>XX</w:t>
      </w:r>
      <w:r w:rsidR="00697B24" w:rsidRPr="008D05FA">
        <w:rPr>
          <w:rFonts w:ascii="Times New Roman" w:hAnsi="Times New Roman" w:cs="Times New Roman"/>
          <w:sz w:val="24"/>
          <w:szCs w:val="24"/>
        </w:rPr>
        <w:t xml:space="preserve">2013 OP) </w:t>
      </w:r>
      <w:r w:rsidR="00152F05" w:rsidRPr="008D05FA">
        <w:rPr>
          <w:rFonts w:ascii="Times New Roman" w:hAnsi="Times New Roman" w:cs="Times New Roman"/>
          <w:bCs/>
          <w:sz w:val="24"/>
          <w:szCs w:val="24"/>
        </w:rPr>
        <w:t>This</w:t>
      </w:r>
      <w:r w:rsidR="00A859CC" w:rsidRPr="008D05FA">
        <w:rPr>
          <w:rFonts w:ascii="Times New Roman" w:hAnsi="Times New Roman" w:cs="Times New Roman"/>
          <w:bCs/>
          <w:sz w:val="24"/>
          <w:szCs w:val="24"/>
        </w:rPr>
        <w:t xml:space="preserve"> project was </w:t>
      </w:r>
      <w:r w:rsidR="00E02343" w:rsidRPr="008D05FA">
        <w:rPr>
          <w:rFonts w:ascii="Times New Roman" w:hAnsi="Times New Roman" w:cs="Times New Roman"/>
          <w:bCs/>
          <w:sz w:val="24"/>
          <w:szCs w:val="24"/>
        </w:rPr>
        <w:t>intended</w:t>
      </w:r>
      <w:r w:rsidR="00A859CC" w:rsidRPr="008D05FA">
        <w:rPr>
          <w:rFonts w:ascii="Times New Roman" w:hAnsi="Times New Roman" w:cs="Times New Roman"/>
          <w:bCs/>
          <w:sz w:val="24"/>
          <w:szCs w:val="24"/>
        </w:rPr>
        <w:t xml:space="preserve"> to function in conjunction with th</w:t>
      </w:r>
      <w:r w:rsidR="00E1310F">
        <w:rPr>
          <w:rFonts w:ascii="Times New Roman" w:hAnsi="Times New Roman" w:cs="Times New Roman"/>
          <w:bCs/>
          <w:sz w:val="24"/>
          <w:szCs w:val="24"/>
        </w:rPr>
        <w:t>e 2013 operational plan for Sand Dunes</w:t>
      </w:r>
      <w:r w:rsidR="00152F05" w:rsidRPr="008D05FA">
        <w:rPr>
          <w:rFonts w:ascii="Times New Roman" w:hAnsi="Times New Roman" w:cs="Times New Roman"/>
          <w:bCs/>
          <w:sz w:val="24"/>
          <w:szCs w:val="24"/>
        </w:rPr>
        <w:t xml:space="preserve"> (</w:t>
      </w:r>
      <w:r w:rsidR="00422190" w:rsidRPr="008D05FA">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152F05" w:rsidRPr="008D05FA">
        <w:rPr>
          <w:rFonts w:ascii="Times New Roman" w:hAnsi="Times New Roman" w:cs="Times New Roman"/>
          <w:bCs/>
          <w:sz w:val="24"/>
          <w:szCs w:val="24"/>
        </w:rPr>
        <w:t>appendix x)</w:t>
      </w:r>
      <w:r w:rsidR="00A859CC" w:rsidRPr="008D05FA">
        <w:rPr>
          <w:rFonts w:ascii="Times New Roman" w:hAnsi="Times New Roman" w:cs="Times New Roman"/>
          <w:bCs/>
          <w:sz w:val="24"/>
          <w:szCs w:val="24"/>
        </w:rPr>
        <w:t xml:space="preserve"> </w:t>
      </w:r>
      <w:r w:rsidR="00152F05" w:rsidRPr="008D05FA">
        <w:rPr>
          <w:rFonts w:ascii="Times New Roman" w:hAnsi="Times New Roman" w:cs="Times New Roman"/>
          <w:bCs/>
          <w:sz w:val="24"/>
          <w:szCs w:val="24"/>
        </w:rPr>
        <w:t xml:space="preserve">and to </w:t>
      </w:r>
      <w:r w:rsidR="00A859CC" w:rsidRPr="008D05FA">
        <w:rPr>
          <w:rFonts w:ascii="Times New Roman" w:hAnsi="Times New Roman" w:cs="Times New Roman"/>
          <w:bCs/>
          <w:sz w:val="24"/>
          <w:szCs w:val="24"/>
        </w:rPr>
        <w:t>inform a process of ongoing management des</w:t>
      </w:r>
      <w:r w:rsidR="00E1310F">
        <w:rPr>
          <w:rFonts w:ascii="Times New Roman" w:hAnsi="Times New Roman" w:cs="Times New Roman"/>
          <w:bCs/>
          <w:sz w:val="24"/>
          <w:szCs w:val="24"/>
        </w:rPr>
        <w:t>igned to protect and restore Anoka Sand Plain</w:t>
      </w:r>
      <w:r w:rsidR="00A859CC" w:rsidRPr="008D05FA">
        <w:rPr>
          <w:rFonts w:ascii="Times New Roman" w:hAnsi="Times New Roman" w:cs="Times New Roman"/>
          <w:bCs/>
          <w:sz w:val="24"/>
          <w:szCs w:val="24"/>
        </w:rPr>
        <w:t xml:space="preserve"> habitats for rare native species, s</w:t>
      </w:r>
      <w:r>
        <w:rPr>
          <w:rFonts w:ascii="Times New Roman" w:hAnsi="Times New Roman" w:cs="Times New Roman"/>
          <w:bCs/>
          <w:sz w:val="24"/>
          <w:szCs w:val="24"/>
        </w:rPr>
        <w:t>pecifically MN Species in Greatest Conservation Need</w:t>
      </w:r>
      <w:r w:rsidR="00A859CC" w:rsidRPr="008D05FA">
        <w:rPr>
          <w:rFonts w:ascii="Times New Roman" w:hAnsi="Times New Roman" w:cs="Times New Roman"/>
          <w:bCs/>
          <w:sz w:val="24"/>
          <w:szCs w:val="24"/>
        </w:rPr>
        <w:t xml:space="preserve">. </w:t>
      </w:r>
    </w:p>
    <w:p w:rsidR="00A859CC" w:rsidRDefault="007444B5" w:rsidP="00F27D39">
      <w:pPr>
        <w:spacing w:line="480" w:lineRule="auto"/>
        <w:rPr>
          <w:rFonts w:ascii="Times New Roman" w:hAnsi="Times New Roman" w:cs="Times New Roman"/>
          <w:bCs/>
          <w:sz w:val="24"/>
          <w:szCs w:val="24"/>
        </w:rPr>
      </w:pPr>
      <w:r w:rsidRPr="008D05FA">
        <w:rPr>
          <w:rFonts w:ascii="Times New Roman" w:hAnsi="Times New Roman" w:cs="Times New Roman"/>
          <w:bCs/>
          <w:sz w:val="24"/>
          <w:szCs w:val="24"/>
        </w:rPr>
        <w:t>When</w:t>
      </w:r>
      <w:r w:rsidR="00A859CC" w:rsidRPr="008D05FA">
        <w:rPr>
          <w:rFonts w:ascii="Times New Roman" w:hAnsi="Times New Roman" w:cs="Times New Roman"/>
          <w:bCs/>
          <w:sz w:val="24"/>
          <w:szCs w:val="24"/>
        </w:rPr>
        <w:t xml:space="preserve"> the operational plan</w:t>
      </w:r>
      <w:r w:rsidRPr="008D05FA">
        <w:rPr>
          <w:rFonts w:ascii="Times New Roman" w:hAnsi="Times New Roman" w:cs="Times New Roman"/>
          <w:bCs/>
          <w:sz w:val="24"/>
          <w:szCs w:val="24"/>
        </w:rPr>
        <w:t xml:space="preserve"> was written</w:t>
      </w:r>
      <w:r w:rsidR="00A859CC" w:rsidRPr="008D05FA">
        <w:rPr>
          <w:rFonts w:ascii="Times New Roman" w:hAnsi="Times New Roman" w:cs="Times New Roman"/>
          <w:bCs/>
          <w:sz w:val="24"/>
          <w:szCs w:val="24"/>
        </w:rPr>
        <w:t>, very little was known about the specific requirements of habitat sp</w:t>
      </w:r>
      <w:r w:rsidR="00697B24" w:rsidRPr="008D05FA">
        <w:rPr>
          <w:rFonts w:ascii="Times New Roman" w:hAnsi="Times New Roman" w:cs="Times New Roman"/>
          <w:bCs/>
          <w:sz w:val="24"/>
          <w:szCs w:val="24"/>
        </w:rPr>
        <w:t>ecialist f</w:t>
      </w:r>
      <w:r w:rsidR="00E1310F">
        <w:rPr>
          <w:rFonts w:ascii="Times New Roman" w:hAnsi="Times New Roman" w:cs="Times New Roman"/>
          <w:bCs/>
          <w:sz w:val="24"/>
          <w:szCs w:val="24"/>
        </w:rPr>
        <w:t>auna within the Anoka Sand Plain</w:t>
      </w:r>
      <w:r w:rsidRPr="008D05FA">
        <w:rPr>
          <w:rFonts w:ascii="Times New Roman" w:hAnsi="Times New Roman" w:cs="Times New Roman"/>
          <w:bCs/>
          <w:sz w:val="24"/>
          <w:szCs w:val="24"/>
        </w:rPr>
        <w:t>. To better</w:t>
      </w:r>
      <w:r w:rsidR="00697B24" w:rsidRPr="008D05FA">
        <w:rPr>
          <w:rFonts w:ascii="Times New Roman" w:hAnsi="Times New Roman" w:cs="Times New Roman"/>
          <w:bCs/>
          <w:sz w:val="24"/>
          <w:szCs w:val="24"/>
        </w:rPr>
        <w:t xml:space="preserve"> inform habitat restoration for rare upland </w:t>
      </w:r>
      <w:r w:rsidR="00E1310F">
        <w:rPr>
          <w:rFonts w:ascii="Times New Roman" w:hAnsi="Times New Roman" w:cs="Times New Roman"/>
          <w:bCs/>
          <w:sz w:val="24"/>
          <w:szCs w:val="24"/>
        </w:rPr>
        <w:t>Anoka Sand Plain</w:t>
      </w:r>
      <w:r w:rsidR="00697B24" w:rsidRPr="008D05FA">
        <w:rPr>
          <w:rFonts w:ascii="Times New Roman" w:hAnsi="Times New Roman" w:cs="Times New Roman"/>
          <w:bCs/>
          <w:sz w:val="24"/>
          <w:szCs w:val="24"/>
        </w:rPr>
        <w:t xml:space="preserve"> fauna, w</w:t>
      </w:r>
      <w:r w:rsidR="00A859CC" w:rsidRPr="008D05FA">
        <w:rPr>
          <w:rFonts w:ascii="Times New Roman" w:hAnsi="Times New Roman" w:cs="Times New Roman"/>
          <w:bCs/>
          <w:sz w:val="24"/>
          <w:szCs w:val="24"/>
        </w:rPr>
        <w:t xml:space="preserve">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identified by previous research (</w:t>
      </w:r>
      <w:r w:rsidR="00422190" w:rsidRPr="008D05FA">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Harper at al. 2010 and Hoaglund et al. 2012, SWG T-24-R1</w:t>
      </w:r>
      <w:r w:rsidR="00E82CA1" w:rsidRPr="008D05FA">
        <w:rPr>
          <w:rFonts w:ascii="Times New Roman" w:hAnsi="Times New Roman" w:cs="Times New Roman"/>
          <w:bCs/>
          <w:sz w:val="24"/>
          <w:szCs w:val="24"/>
        </w:rPr>
        <w:t>, 2009 SDSF Ecological Significance Doc</w:t>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 xml:space="preserve">habitat specialists likely to provide sufficient sample sizes to </w:t>
      </w:r>
      <w:r w:rsidR="00A859CC" w:rsidRPr="00C966A8">
        <w:rPr>
          <w:rFonts w:ascii="Times New Roman" w:hAnsi="Times New Roman" w:cs="Times New Roman"/>
          <w:bCs/>
          <w:sz w:val="24"/>
          <w:szCs w:val="24"/>
        </w:rPr>
        <w:lastRenderedPageBreak/>
        <w:t>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Heterodon nasicus</w:t>
      </w:r>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Pituophis catenifer</w:t>
      </w:r>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Cicindela patruela</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Hesperia leonardus leonardus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Chondestes grammacus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r w:rsidR="00D73177" w:rsidRPr="00C966A8">
        <w:rPr>
          <w:rFonts w:ascii="Times New Roman" w:hAnsi="Times New Roman" w:cs="Times New Roman"/>
          <w:bCs/>
          <w:i/>
          <w:sz w:val="24"/>
          <w:szCs w:val="24"/>
        </w:rPr>
        <w:t>Pipilo erythrophthalmus</w:t>
      </w:r>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xml:space="preserve">). All of the species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w:t>
      </w:r>
      <w:r w:rsidR="00422190">
        <w:rPr>
          <w:rFonts w:ascii="Times New Roman" w:hAnsi="Times New Roman" w:cs="Times New Roman"/>
          <w:bCs/>
          <w:sz w:val="24"/>
          <w:szCs w:val="24"/>
        </w:rPr>
        <w:t>XX</w:t>
      </w:r>
      <w:r w:rsidR="00D73177">
        <w:rPr>
          <w:rFonts w:ascii="Times New Roman" w:hAnsi="Times New Roman" w:cs="Times New Roman"/>
          <w:bCs/>
          <w:sz w:val="24"/>
          <w:szCs w:val="24"/>
        </w:rPr>
        <w:t xml:space="preserve">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Focal Species</w:t>
      </w:r>
    </w:p>
    <w:p w:rsidR="009F19B2" w:rsidRDefault="008A5317"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Pr="00C966A8">
        <w:rPr>
          <w:rFonts w:ascii="Times New Roman" w:hAnsi="Times New Roman" w:cs="Times New Roman"/>
          <w:bCs/>
          <w:sz w:val="24"/>
          <w:szCs w:val="24"/>
        </w:rPr>
        <w:t>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Pfannmuller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w:t>
      </w:r>
      <w:r w:rsidR="00E1310F">
        <w:rPr>
          <w:rFonts w:ascii="Times New Roman" w:hAnsi="Times New Roman" w:cs="Times New Roman"/>
          <w:bCs/>
          <w:sz w:val="24"/>
          <w:szCs w:val="24"/>
        </w:rPr>
        <w:t>anopy cover of less than 25</w:t>
      </w:r>
      <w:r w:rsidR="00C116C2"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 J. W. and J. R. Parrish 2000</w:t>
      </w:r>
      <w:r w:rsidRPr="00C966A8">
        <w:rPr>
          <w:rFonts w:ascii="Times New Roman" w:hAnsi="Times New Roman" w:cs="Times New Roman"/>
          <w:bCs/>
          <w:sz w:val="24"/>
          <w:szCs w:val="24"/>
        </w:rPr>
        <w:t xml:space="preserve">). </w:t>
      </w:r>
      <w:r w:rsidR="00C116C2" w:rsidRPr="00C966A8">
        <w:rPr>
          <w:rFonts w:ascii="Times New Roman" w:hAnsi="Times New Roman" w:cs="Times New Roman"/>
          <w:bCs/>
          <w:sz w:val="24"/>
          <w:szCs w:val="24"/>
        </w:rPr>
        <w:t>Dechant et al. (</w:t>
      </w:r>
      <w:r w:rsidR="00422190">
        <w:rPr>
          <w:rFonts w:ascii="Times New Roman" w:hAnsi="Times New Roman" w:cs="Times New Roman"/>
          <w:bCs/>
          <w:sz w:val="24"/>
          <w:szCs w:val="24"/>
        </w:rPr>
        <w:t>XX</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more?)</w:t>
      </w:r>
      <w:r w:rsidR="00204E91" w:rsidRPr="00C966A8">
        <w:rPr>
          <w:rFonts w:ascii="Times New Roman" w:hAnsi="Times New Roman" w:cs="Times New Roman"/>
          <w:bCs/>
          <w:sz w:val="24"/>
          <w:szCs w:val="24"/>
        </w:rPr>
        <w:t xml:space="preserve">, although no studies have </w:t>
      </w:r>
      <w:r w:rsidR="00204E91" w:rsidRPr="00C966A8">
        <w:rPr>
          <w:rFonts w:ascii="Times New Roman" w:hAnsi="Times New Roman" w:cs="Times New Roman"/>
          <w:bCs/>
          <w:sz w:val="24"/>
          <w:szCs w:val="24"/>
        </w:rPr>
        <w:lastRenderedPageBreak/>
        <w:t>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p>
    <w:p w:rsidR="00012519" w:rsidRDefault="00012519"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3E327C" w:rsidRPr="00C966A8">
        <w:rPr>
          <w:rFonts w:ascii="Times New Roman" w:hAnsi="Times New Roman" w:cs="Times New Roman"/>
          <w:bCs/>
          <w:sz w:val="24"/>
          <w:szCs w:val="24"/>
        </w:rPr>
        <w:t>Greenlaw, 2015).</w:t>
      </w:r>
      <w:r w:rsidR="00AB723B" w:rsidRPr="00C966A8">
        <w:rPr>
          <w:rFonts w:ascii="Times New Roman" w:hAnsi="Times New Roman" w:cs="Times New Roman"/>
          <w:bCs/>
          <w:sz w:val="24"/>
          <w:szCs w:val="24"/>
        </w:rPr>
        <w:t xml:space="preserve"> Hagen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B723B" w:rsidRPr="00C966A8">
        <w:rPr>
          <w:rFonts w:ascii="Times New Roman" w:hAnsi="Times New Roman" w:cs="Times New Roman"/>
          <w:bCs/>
          <w:sz w:val="24"/>
          <w:szCs w:val="24"/>
        </w:rPr>
        <w:t xml:space="preserve">YYYY)) hypothesized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AC68A5" w:rsidRDefault="00AC68A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plains hog-no</w:t>
      </w:r>
      <w:r w:rsidR="00E1310F">
        <w:rPr>
          <w:rFonts w:ascii="Times New Roman" w:hAnsi="Times New Roman" w:cs="Times New Roman"/>
          <w:bCs/>
          <w:sz w:val="24"/>
          <w:szCs w:val="24"/>
        </w:rPr>
        <w:t>sed snake</w:t>
      </w:r>
      <w:r w:rsidR="005C0F72">
        <w:rPr>
          <w:rFonts w:ascii="Times New Roman" w:hAnsi="Times New Roman" w:cs="Times New Roman"/>
          <w:bCs/>
          <w:sz w:val="24"/>
          <w:szCs w:val="24"/>
        </w:rPr>
        <w:t xml:space="preserve"> </w:t>
      </w:r>
      <w:r w:rsidRPr="00C966A8">
        <w:rPr>
          <w:rFonts w:ascii="Times New Roman" w:hAnsi="Times New Roman" w:cs="Times New Roman"/>
          <w:bCs/>
          <w:sz w:val="24"/>
          <w:szCs w:val="24"/>
        </w:rPr>
        <w:t>(Special Concern) prefers open, sandy, sparsely-vegetated habitat such as prairie and oak savanna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w:t>
      </w:r>
      <w:r w:rsidR="00E1310F">
        <w:rPr>
          <w:rFonts w:ascii="Times New Roman" w:hAnsi="Times New Roman" w:cs="Times New Roman"/>
          <w:bCs/>
          <w:sz w:val="24"/>
          <w:szCs w:val="24"/>
        </w:rPr>
        <w:t>They overwinter</w:t>
      </w:r>
      <w:r w:rsidRPr="00C966A8">
        <w:rPr>
          <w:rFonts w:ascii="Times New Roman" w:hAnsi="Times New Roman" w:cs="Times New Roman"/>
          <w:bCs/>
          <w:sz w:val="24"/>
          <w:szCs w:val="24"/>
        </w:rPr>
        <w:t xml:space="preserve">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Ernst and Barbour in MN Rare species guide)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Rare Species Guide) </w:t>
      </w:r>
    </w:p>
    <w:p w:rsidR="009F19B2" w:rsidRDefault="00E1310F"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gophersnake</w:t>
      </w:r>
      <w:proofErr w:type="spellEnd"/>
      <w:r w:rsidR="005C0F72">
        <w:rPr>
          <w:rFonts w:ascii="Times New Roman" w:hAnsi="Times New Roman" w:cs="Times New Roman"/>
          <w:bCs/>
          <w:sz w:val="24"/>
          <w:szCs w:val="24"/>
        </w:rPr>
        <w:t xml:space="preserve"> </w:t>
      </w:r>
      <w:r w:rsidR="00AC68A5" w:rsidRPr="00C966A8">
        <w:rPr>
          <w:rFonts w:ascii="Times New Roman" w:hAnsi="Times New Roman" w:cs="Times New Roman"/>
          <w:bCs/>
          <w:sz w:val="24"/>
          <w:szCs w:val="24"/>
        </w:rPr>
        <w:t>(Special Concern) is widely distributed throughout western and central North America, though in Minnesota most records are from counties along the Minnesota, Mississippi, and St. Croix rivers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AC68A5" w:rsidRPr="00C966A8">
        <w:rPr>
          <w:rFonts w:ascii="Times New Roman" w:hAnsi="Times New Roman" w:cs="Times New Roman"/>
          <w:bCs/>
          <w:sz w:val="24"/>
          <w:szCs w:val="24"/>
        </w:rPr>
        <w:t xml:space="preserve">). The gophersnake prefers areas of well-drained, loose, sandy soil. In Minnesota, dry sand prairies and bluff prairies are considered prime habitat. Primary threats include habitat loss, degradation, and fragmentation. </w:t>
      </w:r>
    </w:p>
    <w:p w:rsidR="009F19B2" w:rsidRDefault="0086513E"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lastRenderedPageBreak/>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prefers dry, sandy prairie and savanna dominated by native plant species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source</w:t>
      </w:r>
      <w:r w:rsidR="00492140" w:rsidRPr="00C966A8">
        <w:rPr>
          <w:rFonts w:ascii="Times New Roman" w:hAnsi="Times New Roman" w:cs="Times New Roman"/>
          <w:bCs/>
          <w:sz w:val="24"/>
          <w:szCs w:val="24"/>
        </w:rPr>
        <w:t>, prob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8E0A7F" w:rsidRPr="00C966A8">
        <w:rPr>
          <w:rFonts w:ascii="Times New Roman" w:hAnsi="Times New Roman" w:cs="Times New Roman"/>
          <w:bCs/>
          <w:sz w:val="24"/>
          <w:szCs w:val="24"/>
        </w:rPr>
        <w:t>Robert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nectaring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r w:rsidR="00234D8C" w:rsidRPr="00C966A8">
        <w:rPr>
          <w:rFonts w:ascii="Times New Roman" w:hAnsi="Times New Roman" w:cs="Times New Roman"/>
          <w:bCs/>
          <w:i/>
          <w:sz w:val="24"/>
          <w:szCs w:val="24"/>
        </w:rPr>
        <w:t xml:space="preserve">Liatris </w:t>
      </w:r>
      <w:r w:rsidR="00234D8C" w:rsidRPr="00C966A8">
        <w:rPr>
          <w:rFonts w:ascii="Times New Roman" w:hAnsi="Times New Roman" w:cs="Times New Roman"/>
          <w:bCs/>
          <w:sz w:val="24"/>
          <w:szCs w:val="24"/>
        </w:rPr>
        <w:t xml:space="preserve">spp.) during previous studies within the </w:t>
      </w:r>
      <w:r w:rsidR="009F19B2">
        <w:rPr>
          <w:rFonts w:ascii="Times New Roman" w:hAnsi="Times New Roman" w:cs="Times New Roman"/>
          <w:bCs/>
          <w:sz w:val="24"/>
          <w:szCs w:val="24"/>
        </w:rPr>
        <w:t>Anoka Sand Plain</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F3ECF" w:rsidRPr="00C966A8">
        <w:rPr>
          <w:rFonts w:ascii="Times New Roman" w:hAnsi="Times New Roman" w:cs="Times New Roman"/>
          <w:bCs/>
          <w:sz w:val="24"/>
          <w:szCs w:val="24"/>
        </w:rPr>
        <w:t>source</w:t>
      </w:r>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t>
      </w:r>
    </w:p>
    <w:p w:rsidR="00027F33" w:rsidRPr="00C966A8" w:rsidRDefault="00036B39"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source, prob mn dnr</w:t>
      </w:r>
      <w:r w:rsidR="00492140"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00492140"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00492140" w:rsidRPr="00C966A8">
        <w:rPr>
          <w:rFonts w:ascii="Times New Roman" w:hAnsi="Times New Roman" w:cs="Times New Roman"/>
          <w:bCs/>
          <w:sz w:val="24"/>
          <w:szCs w:val="24"/>
        </w:rPr>
        <w:t xml:space="preserve">burrows after a period of active foraging. They re-emerge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422190">
        <w:rPr>
          <w:rFonts w:ascii="Times New Roman" w:hAnsi="Times New Roman" w:cs="Times New Roman"/>
          <w:bCs/>
          <w:sz w:val="24"/>
          <w:szCs w:val="24"/>
        </w:rPr>
        <w:t>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w:t>
      </w:r>
      <w:r w:rsidR="00026EF5" w:rsidRPr="00C966A8">
        <w:rPr>
          <w:rFonts w:ascii="Times New Roman" w:hAnsi="Times New Roman" w:cs="Times New Roman"/>
          <w:bCs/>
          <w:sz w:val="24"/>
          <w:szCs w:val="24"/>
        </w:rPr>
        <w:lastRenderedPageBreak/>
        <w:t xml:space="preserve">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E75EE6">
        <w:rPr>
          <w:rFonts w:ascii="Times New Roman" w:hAnsi="Times New Roman" w:cs="Times New Roman"/>
          <w:bCs/>
          <w:sz w:val="24"/>
          <w:szCs w:val="24"/>
        </w:rPr>
        <w:t xml:space="preserve"> (Christopher Smith, pers. communication)</w:t>
      </w:r>
      <w:r w:rsidR="00026EF5" w:rsidRPr="00C966A8">
        <w:rPr>
          <w:rFonts w:ascii="Times New Roman" w:hAnsi="Times New Roman" w:cs="Times New Roman"/>
          <w:bCs/>
          <w:sz w:val="24"/>
          <w:szCs w:val="24"/>
        </w:rPr>
        <w:t>.</w:t>
      </w:r>
      <w:r w:rsidR="00C20E46" w:rsidRPr="00C966A8">
        <w:rPr>
          <w:rFonts w:ascii="Times New Roman" w:hAnsi="Times New Roman" w:cs="Times New Roman"/>
          <w:bCs/>
          <w:sz w:val="24"/>
          <w:szCs w:val="24"/>
        </w:rPr>
        <w:t xml:space="preserve"> </w:t>
      </w:r>
    </w:p>
    <w:p w:rsidR="00D55512" w:rsidRPr="00C966A8" w:rsidRDefault="00D55512"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Th</w:t>
      </w:r>
      <w:r w:rsidR="001B5153">
        <w:rPr>
          <w:rFonts w:ascii="Times New Roman" w:hAnsi="Times New Roman" w:cs="Times New Roman"/>
          <w:bCs/>
          <w:sz w:val="24"/>
          <w:szCs w:val="24"/>
        </w:rPr>
        <w:t>e main objective of our</w:t>
      </w:r>
      <w:r w:rsidR="00B36A28">
        <w:rPr>
          <w:rFonts w:ascii="Times New Roman" w:hAnsi="Times New Roman" w:cs="Times New Roman"/>
          <w:bCs/>
          <w:sz w:val="24"/>
          <w:szCs w:val="24"/>
        </w:rPr>
        <w:t xml:space="preserve"> study wa</w:t>
      </w:r>
      <w:r>
        <w:rPr>
          <w:rFonts w:ascii="Times New Roman" w:hAnsi="Times New Roman" w:cs="Times New Roman"/>
          <w:bCs/>
          <w:sz w:val="24"/>
          <w:szCs w:val="24"/>
        </w:rPr>
        <w:t xml:space="preserve">s to examine the relationships between 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9F19B2">
        <w:rPr>
          <w:rFonts w:ascii="Times New Roman" w:hAnsi="Times New Roman" w:cs="Times New Roman"/>
          <w:bCs/>
          <w:sz w:val="24"/>
          <w:szCs w:val="24"/>
        </w:rPr>
        <w:t xml:space="preserve">the lark sparrow, eastern towhee, plains hog-nosed snake, </w:t>
      </w:r>
      <w:proofErr w:type="spellStart"/>
      <w:r w:rsidR="009F19B2">
        <w:rPr>
          <w:rFonts w:ascii="Times New Roman" w:hAnsi="Times New Roman" w:cs="Times New Roman"/>
          <w:bCs/>
          <w:sz w:val="24"/>
          <w:szCs w:val="24"/>
        </w:rPr>
        <w:t>gophersnake</w:t>
      </w:r>
      <w:proofErr w:type="spellEnd"/>
      <w:r w:rsidR="009F19B2">
        <w:rPr>
          <w:rFonts w:ascii="Times New Roman" w:hAnsi="Times New Roman" w:cs="Times New Roman"/>
          <w:bCs/>
          <w:sz w:val="24"/>
          <w:szCs w:val="24"/>
        </w:rPr>
        <w:t xml:space="preserve">, Leonard’s skipper, and northern barrens tiger beetle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F27D39">
      <w:pPr>
        <w:spacing w:line="480" w:lineRule="auto"/>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422190">
        <w:rPr>
          <w:rFonts w:ascii="Times New Roman" w:hAnsi="Times New Roman" w:cs="Times New Roman"/>
          <w:sz w:val="24"/>
          <w:szCs w:val="24"/>
        </w:rPr>
        <w:t>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mixed oak savanna, oak </w:t>
      </w:r>
      <w:r w:rsidRPr="00C966A8">
        <w:rPr>
          <w:rFonts w:ascii="Times New Roman" w:hAnsi="Times New Roman" w:cs="Times New Roman"/>
          <w:sz w:val="24"/>
          <w:szCs w:val="24"/>
        </w:rPr>
        <w:lastRenderedPageBreak/>
        <w:t>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w:t>
      </w:r>
      <w:r w:rsidR="00422190">
        <w:rPr>
          <w:rFonts w:ascii="Times New Roman" w:hAnsi="Times New Roman" w:cs="Times New Roman"/>
          <w:sz w:val="24"/>
          <w:szCs w:val="24"/>
        </w:rPr>
        <w:t>XX</w:t>
      </w:r>
      <w:r w:rsidR="00CD4BA5">
        <w:rPr>
          <w:rFonts w:ascii="Times New Roman" w:hAnsi="Times New Roman" w:cs="Times New Roman"/>
          <w:sz w:val="24"/>
          <w:szCs w:val="24"/>
        </w:rPr>
        <w:t>)</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w:t>
      </w:r>
      <w:r w:rsidR="001B5153">
        <w:rPr>
          <w:rFonts w:ascii="Times New Roman" w:hAnsi="Times New Roman" w:cs="Times New Roman"/>
          <w:sz w:val="24"/>
          <w:szCs w:val="24"/>
        </w:rPr>
        <w:t xml:space="preserve">, </w:t>
      </w:r>
      <w:r w:rsidRPr="00C966A8">
        <w:rPr>
          <w:rFonts w:ascii="Times New Roman" w:hAnsi="Times New Roman" w:cs="Times New Roman"/>
          <w:sz w:val="24"/>
          <w:szCs w:val="24"/>
        </w:rPr>
        <w:t>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F27D39">
      <w:pPr>
        <w:autoSpaceDE w:val="0"/>
        <w:autoSpaceDN w:val="0"/>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w:t>
      </w:r>
      <w:r>
        <w:rPr>
          <w:rFonts w:ascii="Times New Roman" w:hAnsi="Times New Roman" w:cs="Times New Roman"/>
          <w:bCs/>
          <w:sz w:val="24"/>
          <w:szCs w:val="24"/>
        </w:rPr>
        <w:lastRenderedPageBreak/>
        <w:t xml:space="preserve">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w:t>
      </w:r>
      <w:r w:rsidR="00422190">
        <w:rPr>
          <w:rFonts w:ascii="Times New Roman" w:hAnsi="Times New Roman" w:cs="Times New Roman"/>
          <w:sz w:val="24"/>
          <w:szCs w:val="24"/>
        </w:rPr>
        <w:t>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321590">
        <w:rPr>
          <w:rFonts w:ascii="Times New Roman" w:hAnsi="Times New Roman" w:cs="Times New Roman"/>
          <w:sz w:val="24"/>
          <w:szCs w:val="24"/>
        </w:rPr>
        <w:t>X</w:t>
      </w:r>
      <w:r w:rsidR="008D05FA">
        <w:rPr>
          <w:rFonts w:ascii="Times New Roman" w:hAnsi="Times New Roman" w:cs="Times New Roman"/>
          <w:sz w:val="24"/>
          <w:szCs w:val="24"/>
        </w:rPr>
        <w:t xml:space="preserve">X </w:t>
      </w:r>
      <w:proofErr w:type="spellStart"/>
      <w:r w:rsidR="008D05FA">
        <w:rPr>
          <w:rFonts w:ascii="Times New Roman" w:hAnsi="Times New Roman" w:cs="Times New Roman"/>
          <w:sz w:val="24"/>
          <w:szCs w:val="24"/>
        </w:rPr>
        <w:t>Royle</w:t>
      </w:r>
      <w:proofErr w:type="spellEnd"/>
      <w:r w:rsidR="001B5153">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F27D39">
      <w:pPr>
        <w:spacing w:line="480" w:lineRule="auto"/>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 xml:space="preserve">int count surveys for both the lark sparrow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 xml:space="preserve">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 xml:space="preserve">twice during </w:t>
      </w:r>
      <w:r w:rsidR="00595ED1" w:rsidRPr="00C966A8">
        <w:rPr>
          <w:rFonts w:ascii="Times New Roman" w:hAnsi="Times New Roman" w:cs="Times New Roman"/>
          <w:sz w:val="24"/>
          <w:szCs w:val="24"/>
        </w:rPr>
        <w:lastRenderedPageBreak/>
        <w:t>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 xml:space="preserve">s.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lastRenderedPageBreak/>
        <w:t>Surveys – Northern barrens tiger beetles</w:t>
      </w:r>
    </w:p>
    <w:p w:rsidR="004D7A78"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w:t>
      </w:r>
      <w:proofErr w:type="spellStart"/>
      <w:r w:rsidR="00451CE5">
        <w:rPr>
          <w:rFonts w:ascii="Times New Roman" w:hAnsi="Times New Roman" w:cs="Times New Roman"/>
          <w:sz w:val="24"/>
          <w:szCs w:val="24"/>
        </w:rPr>
        <w:t>gophersnake</w:t>
      </w:r>
      <w:r>
        <w:rPr>
          <w:rFonts w:ascii="Times New Roman" w:hAnsi="Times New Roman" w:cs="Times New Roman"/>
          <w:sz w:val="24"/>
          <w:szCs w:val="24"/>
        </w:rPr>
        <w:t>s</w:t>
      </w:r>
      <w:proofErr w:type="spellEnd"/>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D71E12">
        <w:rPr>
          <w:rFonts w:ascii="Times New Roman" w:hAnsi="Times New Roman" w:cs="Times New Roman"/>
          <w:sz w:val="24"/>
          <w:szCs w:val="24"/>
        </w:rPr>
        <w:t xml:space="preserve">at three to five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 xml:space="preserve">subplots each plot. One subplot was located in the center of each plot, with four more located half way to each of the four plot corners. Subplots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05367D"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lastRenderedPageBreak/>
        <w:t xml:space="preserve">Habitat covariates were measured at </w:t>
      </w:r>
      <w:r w:rsidR="004F60AF">
        <w:rPr>
          <w:rFonts w:ascii="Times New Roman" w:hAnsi="Times New Roman" w:cs="Times New Roman"/>
          <w:sz w:val="24"/>
          <w:szCs w:val="24"/>
        </w:rPr>
        <w:t>different</w:t>
      </w:r>
      <w:r w:rsidRPr="00C966A8">
        <w:rPr>
          <w:rFonts w:ascii="Times New Roman" w:hAnsi="Times New Roman" w:cs="Times New Roman"/>
          <w:sz w:val="24"/>
          <w:szCs w:val="24"/>
        </w:rPr>
        <w:t xml:space="preserve"> 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r w:rsidR="00D247E0">
        <w:rPr>
          <w:rFonts w:ascii="Times New Roman" w:hAnsi="Times New Roman" w:cs="Times New Roman"/>
          <w:sz w:val="24"/>
          <w:szCs w:val="24"/>
        </w:rPr>
        <w:t>L</w:t>
      </w:r>
      <w:r w:rsidRPr="00C966A8">
        <w:rPr>
          <w:rFonts w:ascii="Times New Roman" w:hAnsi="Times New Roman" w:cs="Times New Roman"/>
          <w:sz w:val="24"/>
          <w:szCs w:val="24"/>
        </w:rPr>
        <w:t>itter depth was defined as the depth from the top of the leaf litter to the</w:t>
      </w:r>
      <w:r w:rsidR="00D247E0">
        <w:rPr>
          <w:rFonts w:ascii="Times New Roman" w:hAnsi="Times New Roman" w:cs="Times New Roman"/>
          <w:sz w:val="24"/>
          <w:szCs w:val="24"/>
        </w:rPr>
        <w:t xml:space="preserve"> beginning of the mineral soil. </w:t>
      </w:r>
    </w:p>
    <w:p w:rsidR="0005367D" w:rsidRPr="00C966A8" w:rsidRDefault="00C067BD"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overstory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 xml:space="preserve">subplot center with a </w:t>
      </w:r>
      <w:r w:rsidR="0062247A">
        <w:rPr>
          <w:rFonts w:ascii="Times New Roman" w:hAnsi="Times New Roman" w:cs="Times New Roman"/>
          <w:sz w:val="24"/>
          <w:szCs w:val="24"/>
        </w:rPr>
        <w:t>densitometer,</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Open oaks were defined by spreading, symmetrical and well-dev</w:t>
      </w:r>
      <w:r w:rsidR="000A4F34">
        <w:rPr>
          <w:rFonts w:ascii="Times New Roman" w:hAnsi="Times New Roman" w:cs="Times New Roman"/>
          <w:sz w:val="24"/>
          <w:szCs w:val="24"/>
        </w:rPr>
        <w:t>eloped canopies that had</w:t>
      </w:r>
      <w:r w:rsidR="004D7A78" w:rsidRPr="00C966A8">
        <w:rPr>
          <w:rFonts w:ascii="Times New Roman" w:hAnsi="Times New Roman" w:cs="Times New Roman"/>
          <w:sz w:val="24"/>
          <w:szCs w:val="24"/>
        </w:rPr>
        <w:t xml:space="preserve"> grown without the </w:t>
      </w:r>
      <w:r w:rsidR="000A4F34">
        <w:rPr>
          <w:rFonts w:ascii="Times New Roman" w:hAnsi="Times New Roman" w:cs="Times New Roman"/>
          <w:sz w:val="24"/>
          <w:szCs w:val="24"/>
        </w:rPr>
        <w:t xml:space="preserve">apparent </w:t>
      </w:r>
      <w:r w:rsidR="004D7A78" w:rsidRPr="00C966A8">
        <w:rPr>
          <w:rFonts w:ascii="Times New Roman" w:hAnsi="Times New Roman" w:cs="Times New Roman"/>
          <w:sz w:val="24"/>
          <w:szCs w:val="24"/>
        </w:rPr>
        <w:t xml:space="preserve">interference of nearby trees. </w:t>
      </w:r>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F03388" w:rsidRDefault="00713EEE"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which are particularly useful for modeling field data on rare or cryptic species because they allow for modeling both the parameter of interest (in this case, abundance) and the observation error that is often inherent in field surveys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Hostetler and Chandler 2015). Though very similar to its predecessor,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w:t>
      </w:r>
      <w:r w:rsidR="00B6304B">
        <w:rPr>
          <w:rFonts w:ascii="Times New Roman" w:hAnsi="Times New Roman" w:cs="Times New Roman"/>
          <w:sz w:val="24"/>
          <w:szCs w:val="24"/>
        </w:rPr>
        <w:t>ed elements; initial abundance</w:t>
      </w:r>
      <w:r w:rsidR="00F74C7F">
        <w:rPr>
          <w:rFonts w:ascii="Times New Roman" w:hAnsi="Times New Roman" w:cs="Times New Roman"/>
          <w:sz w:val="24"/>
          <w:szCs w:val="24"/>
        </w:rPr>
        <w:t xml:space="preserve">, </w:t>
      </w:r>
      <w:r w:rsidR="00F03388">
        <w:rPr>
          <w:rFonts w:ascii="Times New Roman" w:hAnsi="Times New Roman" w:cs="Times New Roman"/>
          <w:sz w:val="24"/>
          <w:szCs w:val="24"/>
        </w:rPr>
        <w:t xml:space="preserve">abundance at subsequent time </w:t>
      </w:r>
      <w:r w:rsidR="00B6304B">
        <w:rPr>
          <w:rFonts w:ascii="Times New Roman" w:hAnsi="Times New Roman" w:cs="Times New Roman"/>
          <w:sz w:val="24"/>
          <w:szCs w:val="24"/>
        </w:rPr>
        <w:t>periods, and the detection process</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lastRenderedPageBreak/>
        <w:t xml:space="preserve">failures to detect the species of interest) that are </w:t>
      </w:r>
      <w:r w:rsidR="00215785">
        <w:rPr>
          <w:rFonts w:ascii="Times New Roman" w:hAnsi="Times New Roman" w:cs="Times New Roman"/>
          <w:sz w:val="24"/>
          <w:szCs w:val="24"/>
        </w:rPr>
        <w:t>true absences</w:t>
      </w:r>
      <w:r w:rsidR="00F03388">
        <w:rPr>
          <w:rFonts w:ascii="Times New Roman" w:hAnsi="Times New Roman" w:cs="Times New Roman"/>
          <w:sz w:val="24"/>
          <w:szCs w:val="24"/>
        </w:rPr>
        <w:t xml:space="preserve"> versus </w:t>
      </w:r>
      <w:r w:rsidR="00215785">
        <w:rPr>
          <w:rFonts w:ascii="Times New Roman" w:hAnsi="Times New Roman" w:cs="Times New Roman"/>
          <w:sz w:val="24"/>
          <w:szCs w:val="24"/>
        </w:rPr>
        <w:t>those</w:t>
      </w:r>
      <w:r w:rsidR="00F03388">
        <w:rPr>
          <w:rFonts w:ascii="Times New Roman" w:hAnsi="Times New Roman" w:cs="Times New Roman"/>
          <w:sz w:val="24"/>
          <w:szCs w:val="24"/>
        </w:rPr>
        <w:t xml:space="preserve"> that are due to a failure to detect</w:t>
      </w:r>
      <w:r w:rsidR="00D501CE">
        <w:rPr>
          <w:rFonts w:ascii="Times New Roman" w:hAnsi="Times New Roman" w:cs="Times New Roman"/>
          <w:sz w:val="24"/>
          <w:szCs w:val="24"/>
        </w:rPr>
        <w:t xml:space="preserve"> an individual that was actually</w:t>
      </w:r>
      <w:r w:rsidR="00F03388">
        <w:rPr>
          <w:rFonts w:ascii="Times New Roman" w:hAnsi="Times New Roman" w:cs="Times New Roman"/>
          <w:sz w:val="24"/>
          <w:szCs w:val="24"/>
        </w:rPr>
        <w:t xml:space="preserve"> present during the survey. </w:t>
      </w:r>
    </w:p>
    <w:p w:rsidR="00FE06CD" w:rsidRDefault="001F140F" w:rsidP="00F27D39">
      <w:pPr>
        <w:spacing w:line="480" w:lineRule="auto"/>
        <w:rPr>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proposed by Royle (2</w:t>
      </w:r>
      <w:r w:rsidR="00497B21">
        <w:rPr>
          <w:rFonts w:ascii="Times New Roman" w:hAnsi="Times New Roman" w:cs="Times New Roman"/>
          <w:sz w:val="24"/>
          <w:szCs w:val="24"/>
        </w:rPr>
        <w:t>014 XX)</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but </w:t>
      </w:r>
      <w:r>
        <w:rPr>
          <w:rFonts w:ascii="Times New Roman" w:hAnsi="Times New Roman" w:cs="Times New Roman"/>
          <w:sz w:val="24"/>
          <w:szCs w:val="24"/>
        </w:rPr>
        <w:t xml:space="preserve">also allow for </w:t>
      </w:r>
      <w:r w:rsidR="00E91A70">
        <w:rPr>
          <w:rFonts w:ascii="Times New Roman" w:hAnsi="Times New Roman" w:cs="Times New Roman"/>
          <w:sz w:val="24"/>
          <w:szCs w:val="24"/>
        </w:rPr>
        <w:t xml:space="preserve">population </w:t>
      </w:r>
      <w:r>
        <w:rPr>
          <w:rFonts w:ascii="Times New Roman" w:hAnsi="Times New Roman" w:cs="Times New Roman"/>
          <w:sz w:val="24"/>
          <w:szCs w:val="24"/>
        </w:rPr>
        <w:t>dynamics between primary survey periods (e.g., years), specifically for metapopulation</w:t>
      </w:r>
      <w:r w:rsidR="00B6304B">
        <w:rPr>
          <w:rFonts w:ascii="Times New Roman" w:hAnsi="Times New Roman" w:cs="Times New Roman"/>
          <w:sz w:val="24"/>
          <w:szCs w:val="24"/>
        </w:rPr>
        <w:t xml:space="preserve"> dynamics such as recruitment and survival</w:t>
      </w:r>
      <w:r>
        <w:rPr>
          <w:rFonts w:ascii="Times New Roman" w:hAnsi="Times New Roman" w:cs="Times New Roman"/>
          <w:sz w:val="24"/>
          <w:szCs w:val="24"/>
        </w:rPr>
        <w:t>. We included these dynamics without covariates, b</w:t>
      </w:r>
      <w:r w:rsidR="00182FEA">
        <w:rPr>
          <w:rFonts w:ascii="Times New Roman" w:hAnsi="Times New Roman" w:cs="Times New Roman"/>
          <w:sz w:val="24"/>
          <w:szCs w:val="24"/>
        </w:rPr>
        <w:t xml:space="preserve">ecause while a two-year study is not sufficient to examine </w:t>
      </w:r>
      <w:r w:rsidR="00FF4C9A">
        <w:rPr>
          <w:rFonts w:ascii="Times New Roman" w:hAnsi="Times New Roman" w:cs="Times New Roman"/>
          <w:sz w:val="24"/>
          <w:szCs w:val="24"/>
        </w:rPr>
        <w:t>factors that are driving</w:t>
      </w:r>
      <w:r w:rsidR="00182FEA">
        <w:rPr>
          <w:rFonts w:ascii="Times New Roman" w:hAnsi="Times New Roman" w:cs="Times New Roman"/>
          <w:sz w:val="24"/>
          <w:szCs w:val="24"/>
        </w:rPr>
        <w:t xml:space="preserve"> recruitment and survival directly, it would have been erroneous to assume closure across seasons.</w:t>
      </w:r>
      <w:r w:rsidR="007B0687">
        <w:rPr>
          <w:rFonts w:ascii="Times New Roman" w:hAnsi="Times New Roman" w:cs="Times New Roman"/>
          <w:sz w:val="24"/>
          <w:szCs w:val="24"/>
        </w:rPr>
        <w:t xml:space="preserve"> In addition to population closure within primary survey periods, </w:t>
      </w:r>
      <w:r w:rsidR="00BD132E">
        <w:rPr>
          <w:rFonts w:ascii="Times New Roman" w:hAnsi="Times New Roman" w:cs="Times New Roman"/>
          <w:sz w:val="24"/>
          <w:szCs w:val="24"/>
        </w:rPr>
        <w:t xml:space="preserve">other </w:t>
      </w:r>
      <w:r w:rsidR="007B0687">
        <w:rPr>
          <w:rFonts w:ascii="Times New Roman" w:hAnsi="Times New Roman" w:cs="Times New Roman"/>
          <w:sz w:val="24"/>
          <w:szCs w:val="24"/>
        </w:rPr>
        <w:t>important assu</w:t>
      </w:r>
      <w:r w:rsidR="00BD132E">
        <w:rPr>
          <w:rFonts w:ascii="Times New Roman" w:hAnsi="Times New Roman" w:cs="Times New Roman"/>
          <w:sz w:val="24"/>
          <w:szCs w:val="24"/>
        </w:rPr>
        <w:t xml:space="preserve">mptions of this class of models </w:t>
      </w:r>
      <w:r w:rsidR="007B0687">
        <w:rPr>
          <w:rFonts w:ascii="Times New Roman" w:hAnsi="Times New Roman" w:cs="Times New Roman"/>
          <w:sz w:val="24"/>
          <w:szCs w:val="24"/>
        </w:rPr>
        <w:t>include constant detection probability across the study system (unless explained by observation variables), and equal abundance across the study system (unles</w:t>
      </w:r>
      <w:r w:rsidR="00B6304B">
        <w:rPr>
          <w:rFonts w:ascii="Times New Roman" w:hAnsi="Times New Roman" w:cs="Times New Roman"/>
          <w:sz w:val="24"/>
          <w:szCs w:val="24"/>
        </w:rPr>
        <w:t>s explained by state variables).</w:t>
      </w:r>
    </w:p>
    <w:p w:rsidR="00E269C1" w:rsidRPr="00E269C1" w:rsidRDefault="00E269C1" w:rsidP="00F27D39">
      <w:pPr>
        <w:spacing w:line="480" w:lineRule="auto"/>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 process or a zero-inflated process:</w:t>
      </w:r>
    </w:p>
    <w:p w:rsidR="00E269C1" w:rsidRPr="00E269C1" w:rsidRDefault="00D909AD"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m:oMathPara>
    </w:p>
    <w:p w:rsidR="00E269C1" w:rsidRPr="00E269C1" w:rsidRDefault="00D909AD"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m:oMathPara>
    </w:p>
    <w:p w:rsidR="00E269C1" w:rsidRPr="00E269C1" w:rsidRDefault="00D909AD"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r>
            <m:rPr>
              <m:nor/>
            </m:rPr>
            <w:rPr>
              <w:rFonts w:ascii="Cambria Math" w:hAnsi="Cambria Math" w:cs="Times New Roman"/>
              <w:sz w:val="24"/>
              <w:szCs w:val="24"/>
            </w:rPr>
            <m:t>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m:oMathPara>
    </w:p>
    <w:p w:rsidR="00E269C1" w:rsidRPr="00E269C1" w:rsidRDefault="00E269C1" w:rsidP="00F27D39">
      <w:pPr>
        <w:spacing w:line="48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α</m:t>
        </m:r>
      </m:oMath>
      <w:r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w:t>
      </w:r>
      <w:r w:rsidRPr="00E269C1">
        <w:rPr>
          <w:rFonts w:ascii="Times New Roman" w:eastAsiaTheme="minorEastAsia" w:hAnsi="Times New Roman" w:cs="Times New Roman"/>
          <w:sz w:val="24"/>
          <w:szCs w:val="24"/>
        </w:rPr>
        <w:t>) (e.g., habitat characteristics):</w:t>
      </w:r>
    </w:p>
    <w:p w:rsidR="00E269C1" w:rsidRPr="00E269C1" w:rsidRDefault="00D909AD"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m:oMathPara>
    </w:p>
    <w:p w:rsidR="00E269C1" w:rsidRPr="00E269C1" w:rsidRDefault="00E269C1" w:rsidP="00F27D39">
      <w:pPr>
        <w:spacing w:line="48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Subsequent year abundance is then a combination of the surviving individuals from each plot (</w:t>
      </w:r>
      <w:r w:rsidRPr="00E269C1">
        <w:rPr>
          <w:rFonts w:ascii="Times New Roman" w:eastAsiaTheme="minorEastAsia" w:hAnsi="Times New Roman" w:cs="Times New Roman"/>
          <w:i/>
          <w:sz w:val="24"/>
          <w:szCs w:val="24"/>
        </w:rPr>
        <w:t>S</w:t>
      </w:r>
      <w:r w:rsidRPr="00E269C1">
        <w:rPr>
          <w:rFonts w:ascii="Times New Roman" w:eastAsiaTheme="minorEastAsia" w:hAnsi="Times New Roman" w:cs="Times New Roman"/>
          <w:i/>
          <w:sz w:val="24"/>
          <w:szCs w:val="24"/>
          <w:vertAlign w:val="subscript"/>
        </w:rPr>
        <w:t>h</w:t>
      </w:r>
      <w:proofErr w:type="gramStart"/>
      <w:r w:rsidRPr="00E269C1">
        <w:rPr>
          <w:rFonts w:ascii="Times New Roman" w:eastAsiaTheme="minorEastAsia" w:hAnsi="Times New Roman" w:cs="Times New Roman"/>
          <w:i/>
          <w:sz w:val="24"/>
          <w:szCs w:val="24"/>
          <w:vertAlign w:val="subscript"/>
        </w:rPr>
        <w:t>,t</w:t>
      </w:r>
      <w:proofErr w:type="gramEnd"/>
      <w:r w:rsidRPr="00E269C1">
        <w:rPr>
          <w:rFonts w:ascii="Times New Roman" w:eastAsiaTheme="minorEastAsia" w:hAnsi="Times New Roman" w:cs="Times New Roman"/>
          <w:sz w:val="24"/>
          <w:szCs w:val="24"/>
        </w:rPr>
        <w:t>) and recruitment of new individuals into each plot (</w:t>
      </w:r>
      <w:r w:rsidRPr="00E269C1">
        <w:rPr>
          <w:rFonts w:ascii="Times New Roman" w:eastAsiaTheme="minorEastAsia" w:hAnsi="Times New Roman" w:cs="Times New Roman"/>
          <w:i/>
          <w:sz w:val="24"/>
          <w:szCs w:val="24"/>
        </w:rPr>
        <w:t>G</w:t>
      </w:r>
      <w:r w:rsidRPr="00E269C1">
        <w:rPr>
          <w:rFonts w:ascii="Times New Roman" w:eastAsiaTheme="minorEastAsia" w:hAnsi="Times New Roman" w:cs="Times New Roman"/>
          <w:i/>
          <w:sz w:val="24"/>
          <w:szCs w:val="24"/>
          <w:vertAlign w:val="subscript"/>
        </w:rPr>
        <w:t>h,t</w:t>
      </w:r>
      <w:r w:rsidRPr="00E269C1">
        <w:rPr>
          <w:rFonts w:ascii="Times New Roman" w:eastAsiaTheme="minorEastAsia" w:hAnsi="Times New Roman" w:cs="Times New Roman"/>
          <w:sz w:val="24"/>
          <w:szCs w:val="24"/>
        </w:rPr>
        <w:t>):</w:t>
      </w:r>
    </w:p>
    <w:p w:rsidR="00E269C1" w:rsidRPr="00E269C1" w:rsidRDefault="00D909AD"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m:oMathPara>
    </w:p>
    <w:p w:rsidR="00E269C1" w:rsidRPr="00E269C1" w:rsidRDefault="00D909AD"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m:oMathPara>
    </w:p>
    <w:p w:rsidR="00E269C1" w:rsidRPr="00E269C1" w:rsidRDefault="00D909AD"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rsidR="00E269C1" w:rsidRPr="00E269C1" w:rsidRDefault="00E269C1" w:rsidP="00F27D39">
      <w:pPr>
        <w:spacing w:line="48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 xml:space="preserve">The detection process is a Binomial process based on plot-level abundance, </w:t>
      </w:r>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h,t</w:t>
      </w:r>
      <w:r w:rsidRPr="00E269C1">
        <w:rPr>
          <w:rFonts w:ascii="Times New Roman" w:eastAsiaTheme="minorEastAsia" w:hAnsi="Times New Roman" w:cs="Times New Roman"/>
          <w:sz w:val="24"/>
          <w:szCs w:val="24"/>
        </w:rPr>
        <w:t>, and the probability of detecting individuals (</w:t>
      </w:r>
      <w:r w:rsidRPr="00E269C1">
        <w:rPr>
          <w:rFonts w:ascii="Times New Roman" w:eastAsiaTheme="minorEastAsia" w:hAnsi="Times New Roman" w:cs="Times New Roman"/>
          <w:i/>
          <w:sz w:val="24"/>
          <w:szCs w:val="24"/>
        </w:rPr>
        <w:t>p</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 which is assumed to be affected by survey-specific covariates (</w:t>
      </w:r>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 and which gives us our counts (</w:t>
      </w:r>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w:t>
      </w:r>
    </w:p>
    <w:p w:rsidR="00E269C1" w:rsidRPr="00E269C1" w:rsidRDefault="00D909AD"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rsidR="00BD132E" w:rsidRPr="00E269C1" w:rsidRDefault="00E269C1" w:rsidP="00F27D39">
      <w:pPr>
        <w:spacing w:line="48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p</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p</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m:oMathPara>
    </w:p>
    <w:p w:rsidR="00E269C1" w:rsidRPr="00E269C1" w:rsidRDefault="00E269C1" w:rsidP="00F27D39">
      <w:pPr>
        <w:spacing w:line="480" w:lineRule="auto"/>
        <w:rPr>
          <w:rFonts w:ascii="Times New Roman" w:eastAsiaTheme="minorEastAsia" w:hAnsi="Times New Roman" w:cs="Times New Roman"/>
          <w:sz w:val="24"/>
          <w:szCs w:val="24"/>
        </w:rPr>
      </w:pPr>
    </w:p>
    <w:p w:rsidR="00E64C9B" w:rsidRDefault="007B0687" w:rsidP="00F27D39">
      <w:pPr>
        <w:spacing w:line="480" w:lineRule="auto"/>
        <w:rPr>
          <w:rFonts w:ascii="Times New Roman" w:hAnsi="Times New Roman" w:cs="Times New Roman"/>
          <w:sz w:val="24"/>
          <w:szCs w:val="24"/>
        </w:rPr>
      </w:pPr>
      <w:r>
        <w:rPr>
          <w:rFonts w:ascii="Times New Roman" w:hAnsi="Times New Roman" w:cs="Times New Roman"/>
          <w:sz w:val="24"/>
          <w:szCs w:val="24"/>
        </w:rPr>
        <w:t>For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Following the degree of freedom s</w:t>
      </w:r>
      <w:r w:rsidR="008D05FA">
        <w:rPr>
          <w:rFonts w:ascii="Times New Roman" w:hAnsi="Times New Roman" w:cs="Times New Roman"/>
          <w:sz w:val="24"/>
          <w:szCs w:val="24"/>
        </w:rPr>
        <w:t>pending approach described by Giu</w:t>
      </w:r>
      <w:r w:rsidR="003B6F3F">
        <w:rPr>
          <w:rFonts w:ascii="Times New Roman" w:hAnsi="Times New Roman" w:cs="Times New Roman"/>
          <w:sz w:val="24"/>
          <w:szCs w:val="24"/>
        </w:rPr>
        <w:t>dice and Fieberg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because of</w:t>
      </w:r>
      <w:r w:rsidR="00E91A70">
        <w:rPr>
          <w:rFonts w:ascii="Times New Roman" w:hAnsi="Times New Roman" w:cs="Times New Roman"/>
          <w:sz w:val="24"/>
          <w:szCs w:val="24"/>
        </w:rPr>
        <w:t xml:space="preserve">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 xml:space="preserve">(Fondell et al. </w:t>
      </w:r>
      <w:r w:rsidR="00676122">
        <w:rPr>
          <w:rFonts w:ascii="Times New Roman" w:hAnsi="Times New Roman" w:cs="Times New Roman"/>
          <w:sz w:val="24"/>
          <w:szCs w:val="24"/>
        </w:rPr>
        <w:lastRenderedPageBreak/>
        <w:t xml:space="preserve">2008 in Arnold 2010). </w:t>
      </w:r>
      <w:r w:rsidR="00D54CAB">
        <w:rPr>
          <w:rFonts w:ascii="Times New Roman" w:hAnsi="Times New Roman" w:cs="Times New Roman"/>
          <w:sz w:val="24"/>
          <w:szCs w:val="24"/>
        </w:rPr>
        <w:t>For bot</w:t>
      </w:r>
      <w:r w:rsidR="00451CE5">
        <w:rPr>
          <w:rFonts w:ascii="Times New Roman" w:hAnsi="Times New Roman" w:cs="Times New Roman"/>
          <w:sz w:val="24"/>
          <w:szCs w:val="24"/>
        </w:rPr>
        <w:t>h of our avian target species (lark sparrow and eastern t</w:t>
      </w:r>
      <w:r w:rsidR="006B2B37">
        <w:rPr>
          <w:rFonts w:ascii="Times New Roman" w:hAnsi="Times New Roman" w:cs="Times New Roman"/>
          <w:sz w:val="24"/>
          <w:szCs w:val="24"/>
        </w:rPr>
        <w: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rsidR="00186A94" w:rsidRPr="00186A94" w:rsidRDefault="00E64C9B" w:rsidP="00F27D39">
      <w:pPr>
        <w:spacing w:line="48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eetle). In order to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295D54">
        <w:rPr>
          <w:rFonts w:ascii="Times New Roman" w:hAnsi="Times New Roman" w:cs="Times New Roman"/>
          <w:sz w:val="24"/>
          <w:szCs w:val="24"/>
        </w:rPr>
        <w:t>model-based approach.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 (e.g., hatch and mortality cyc</w:t>
      </w:r>
      <w:r w:rsidR="009D3032">
        <w:rPr>
          <w:rFonts w:ascii="Times New Roman" w:hAnsi="Times New Roman" w:cs="Times New Roman"/>
          <w:sz w:val="24"/>
          <w:szCs w:val="24"/>
        </w:rPr>
        <w:t>les), and detection probability needed to vary by replicates (periods within a single survey event) given the meandering search process. (For both invertebrate species, surveyors had conducted targeted wandering transects focused on appropriate patches of habitat and made an effort to not repeatedly traverse the same ground.)</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w:t>
      </w:r>
      <w:proofErr w:type="gramStart"/>
      <w:r w:rsidR="00186A94" w:rsidRPr="00186A94">
        <w:rPr>
          <w:rFonts w:ascii="Times New Roman" w:hAnsi="Times New Roman" w:cs="Times New Roman"/>
          <w:i/>
          <w:sz w:val="24"/>
          <w:szCs w:val="24"/>
          <w:vertAlign w:val="subscript"/>
        </w:rPr>
        <w:t>,i</w:t>
      </w:r>
      <w:proofErr w:type="gramEnd"/>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p w:rsidR="00186A94" w:rsidRPr="00186A94" w:rsidRDefault="00D909AD"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m:oMathPara>
    </w:p>
    <w:p w:rsidR="00186A94" w:rsidRPr="00186A94" w:rsidRDefault="00D909AD"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rsidR="00186A94" w:rsidRPr="00186A94" w:rsidRDefault="00D909AD"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186A94" w:rsidRPr="00186A94" w:rsidRDefault="00D909AD" w:rsidP="00F27D39">
      <w:pPr>
        <w:spacing w:line="48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rsidR="00186A94" w:rsidRPr="00186A94" w:rsidRDefault="00D909AD"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Pr="00186A94">
        <w:rPr>
          <w:rFonts w:ascii="Times New Roman" w:eastAsiaTheme="minorEastAsia" w:hAnsi="Times New Roman" w:cs="Times New Roman"/>
          <w:sz w:val="24"/>
          <w:szCs w:val="24"/>
        </w:rPr>
        <w:t xml:space="preserve"> is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is the predicted survey and plot-level abundance, which is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that is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The random error is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D909AD"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rsidR="00186A94" w:rsidRPr="00186A94" w:rsidRDefault="00D909AD"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varied by survey replication </w:t>
      </w:r>
      <w:r w:rsidRPr="00186A94">
        <w:rPr>
          <w:rFonts w:ascii="Times New Roman" w:hAnsi="Times New Roman" w:cs="Times New Roman"/>
          <w:i/>
          <w:sz w:val="24"/>
          <w:szCs w:val="24"/>
        </w:rPr>
        <w:t>j</w:t>
      </w:r>
      <w:r w:rsidRPr="00186A94">
        <w:rPr>
          <w:rFonts w:ascii="Times New Roman" w:hAnsi="Times New Roman" w:cs="Times New Roman"/>
          <w:sz w:val="24"/>
          <w:szCs w:val="24"/>
        </w:rPr>
        <w:t xml:space="preserve"> with a Beta-binomial relationship:</w:t>
      </w:r>
    </w:p>
    <w:p w:rsidR="00186A94" w:rsidRPr="00186A94" w:rsidRDefault="00D909AD"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D909AD"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D909AD"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D909AD"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D909AD"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Based on preliminary analyses, we did not fit covariates to detection probability because observations were insufficient for robust modeling (results not shown; see XX at doiXX). The Bayesian model-based approach was implemented using jagsUI (CITE XX) in Program R. We ran the models with 250,000 total iterations, 100 adaptation iterations, 50,000 burn-in iterations, a thinning rate of 10, and 3 chains.</w:t>
      </w:r>
    </w:p>
    <w:p w:rsidR="009F19B2" w:rsidRDefault="009F19B2" w:rsidP="00F27D39">
      <w:pPr>
        <w:spacing w:line="480" w:lineRule="auto"/>
        <w:rPr>
          <w:rFonts w:ascii="Times New Roman" w:hAnsi="Times New Roman" w:cs="Times New Roman"/>
          <w:sz w:val="24"/>
          <w:szCs w:val="24"/>
        </w:rPr>
      </w:pPr>
      <w:r>
        <w:rPr>
          <w:rFonts w:ascii="Times New Roman" w:hAnsi="Times New Roman" w:cs="Times New Roman"/>
          <w:sz w:val="24"/>
          <w:szCs w:val="24"/>
        </w:rPr>
        <w:t>Covariates</w:t>
      </w:r>
    </w:p>
    <w:p w:rsidR="009F19B2" w:rsidRDefault="009F19B2" w:rsidP="009F19B2">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Based on this information, we 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p>
    <w:p w:rsidR="009F19B2" w:rsidRPr="00C966A8" w:rsidRDefault="009F19B2" w:rsidP="009F19B2">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Thus, we hypothesized that </w:t>
      </w:r>
      <w:r>
        <w:rPr>
          <w:rFonts w:ascii="Times New Roman" w:hAnsi="Times New Roman" w:cs="Times New Roman"/>
          <w:bCs/>
          <w:sz w:val="24"/>
          <w:szCs w:val="24"/>
        </w:rPr>
        <w:t>e</w:t>
      </w:r>
      <w:r w:rsidRPr="00C966A8">
        <w:rPr>
          <w:rFonts w:ascii="Times New Roman" w:hAnsi="Times New Roman" w:cs="Times New Roman"/>
          <w:bCs/>
          <w:sz w:val="24"/>
          <w:szCs w:val="24"/>
        </w:rPr>
        <w:t>astern towhee abundance would be inversely related with canopy cover, but also positively related to management activities that retain open savanna conditions (e.g., burning, grazing, or forest management).</w:t>
      </w:r>
    </w:p>
    <w:p w:rsidR="009F19B2" w:rsidRDefault="009F19B2" w:rsidP="009F19B2">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We hypothesized that open sand, percent grass, number of gopher mounds, and canopy cover would most affect initial snake abundance, and that temperature at the start of the survey would most affect detection. </w:t>
      </w:r>
    </w:p>
    <w:p w:rsidR="009F19B2" w:rsidRPr="00C966A8" w:rsidRDefault="009F19B2" w:rsidP="009F19B2">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We hypothesized that Leonard’s skipper abundance would be positively related to </w:t>
      </w:r>
      <w:proofErr w:type="spellStart"/>
      <w:r w:rsidRPr="00C966A8">
        <w:rPr>
          <w:rFonts w:ascii="Times New Roman" w:hAnsi="Times New Roman" w:cs="Times New Roman"/>
          <w:bCs/>
          <w:sz w:val="24"/>
          <w:szCs w:val="24"/>
        </w:rPr>
        <w:t>graminoid</w:t>
      </w:r>
      <w:proofErr w:type="spellEnd"/>
      <w:r w:rsidRPr="00C966A8">
        <w:rPr>
          <w:rFonts w:ascii="Times New Roman" w:hAnsi="Times New Roman" w:cs="Times New Roman"/>
          <w:bCs/>
          <w:sz w:val="24"/>
          <w:szCs w:val="24"/>
        </w:rPr>
        <w:t xml:space="preserve"> cover and blazing star abundance and negatively related to canopy cover, litter depth, and management disturbances. We hypothesized that detection would relate to survey date and wind speed. </w:t>
      </w:r>
    </w:p>
    <w:p w:rsidR="009F19B2" w:rsidRPr="00C966A8" w:rsidRDefault="009F19B2" w:rsidP="009F19B2">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We hypothesized that tiger beetle abundance would be positively related to terrain roughness and negatively related with canopy cover and litter depth</w:t>
      </w:r>
      <w:r>
        <w:rPr>
          <w:rFonts w:ascii="Times New Roman" w:hAnsi="Times New Roman" w:cs="Times New Roman"/>
          <w:bCs/>
          <w:sz w:val="24"/>
          <w:szCs w:val="24"/>
        </w:rPr>
        <w:t>.</w:t>
      </w:r>
    </w:p>
    <w:p w:rsidR="009F19B2" w:rsidRDefault="009F19B2" w:rsidP="00F27D39">
      <w:pPr>
        <w:spacing w:line="480" w:lineRule="auto"/>
        <w:rPr>
          <w:rFonts w:ascii="Times New Roman" w:hAnsi="Times New Roman" w:cs="Times New Roman"/>
          <w:sz w:val="24"/>
          <w:szCs w:val="24"/>
        </w:rPr>
      </w:pP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C067BD"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XX.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Parameter estimates are given with 85% confidence intervals. Bolded parameter estimates are significant at p &lt; 0.15.</w:t>
      </w:r>
    </w:p>
    <w:tbl>
      <w:tblPr>
        <w:tblStyle w:val="TableGrid"/>
        <w:tblW w:w="8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90"/>
        <w:gridCol w:w="990"/>
        <w:gridCol w:w="810"/>
        <w:gridCol w:w="891"/>
        <w:gridCol w:w="945"/>
        <w:gridCol w:w="945"/>
        <w:gridCol w:w="996"/>
      </w:tblGrid>
      <w:tr w:rsidR="0069726A" w:rsidRPr="00A369C3" w:rsidTr="00501424">
        <w:tc>
          <w:tcPr>
            <w:tcW w:w="1176" w:type="dxa"/>
            <w:tcBorders>
              <w:top w:val="single" w:sz="4" w:space="0" w:color="auto"/>
            </w:tcBorders>
          </w:tcPr>
          <w:p w:rsidR="0069726A" w:rsidRPr="00A369C3" w:rsidRDefault="0069726A"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974" w:type="dxa"/>
            <w:gridSpan w:val="2"/>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00" w:type="dxa"/>
            <w:gridSpan w:val="2"/>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891" w:type="dxa"/>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p>
        </w:tc>
        <w:tc>
          <w:tcPr>
            <w:tcW w:w="1890" w:type="dxa"/>
            <w:gridSpan w:val="2"/>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69726A" w:rsidRPr="00A369C3" w:rsidTr="00501424">
        <w:tc>
          <w:tcPr>
            <w:tcW w:w="1176" w:type="dxa"/>
            <w:tcBorders>
              <w:bottom w:val="single" w:sz="4" w:space="0" w:color="auto"/>
            </w:tcBorders>
          </w:tcPr>
          <w:p w:rsidR="0069726A" w:rsidRPr="00A369C3" w:rsidRDefault="0069726A" w:rsidP="00F27D39">
            <w:pPr>
              <w:autoSpaceDE w:val="0"/>
              <w:autoSpaceDN w:val="0"/>
              <w:spacing w:line="480" w:lineRule="auto"/>
              <w:rPr>
                <w:rFonts w:ascii="Times New Roman" w:hAnsi="Times New Roman" w:cs="Times New Roman"/>
                <w:sz w:val="18"/>
                <w:szCs w:val="18"/>
              </w:rPr>
            </w:pPr>
          </w:p>
        </w:tc>
        <w:tc>
          <w:tcPr>
            <w:tcW w:w="984"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90"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990"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10"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891" w:type="dxa"/>
            <w:tcBorders>
              <w:bottom w:val="single" w:sz="4" w:space="0" w:color="auto"/>
            </w:tcBorders>
          </w:tcPr>
          <w:p w:rsidR="0069726A" w:rsidRDefault="0069726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B2p</w:t>
            </w:r>
          </w:p>
        </w:tc>
        <w:tc>
          <w:tcPr>
            <w:tcW w:w="945" w:type="dxa"/>
            <w:tcBorders>
              <w:bottom w:val="single" w:sz="4" w:space="0" w:color="auto"/>
            </w:tcBorders>
          </w:tcPr>
          <w:p w:rsidR="0069726A" w:rsidRPr="00A369C3" w:rsidRDefault="0035784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69726A" w:rsidRPr="00A369C3" w:rsidRDefault="0035784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69726A" w:rsidRPr="00A369C3" w:rsidRDefault="0069726A" w:rsidP="00F27D39">
            <w:pPr>
              <w:autoSpaceDE w:val="0"/>
              <w:autoSpaceDN w:val="0"/>
              <w:spacing w:line="480" w:lineRule="auto"/>
              <w:rPr>
                <w:rFonts w:ascii="Times New Roman" w:hAnsi="Times New Roman" w:cs="Times New Roman"/>
                <w:sz w:val="18"/>
                <w:szCs w:val="18"/>
              </w:rPr>
            </w:pPr>
          </w:p>
        </w:tc>
      </w:tr>
      <w:tr w:rsidR="0069726A" w:rsidRPr="0069726A" w:rsidTr="00501424">
        <w:tc>
          <w:tcPr>
            <w:tcW w:w="1176" w:type="dxa"/>
            <w:tcBorders>
              <w:top w:val="single" w:sz="4" w:space="0" w:color="auto"/>
            </w:tcBorders>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Disturbance</w:t>
            </w:r>
          </w:p>
        </w:tc>
        <w:tc>
          <w:tcPr>
            <w:tcW w:w="984"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-2.97</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(-4.48,-1.46)</w:t>
            </w:r>
          </w:p>
        </w:tc>
        <w:tc>
          <w:tcPr>
            <w:tcW w:w="990"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4.13</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(2.58,5.68)</w:t>
            </w:r>
          </w:p>
        </w:tc>
        <w:tc>
          <w:tcPr>
            <w:tcW w:w="990"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-1.85</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(-2.29,-1.41)</w:t>
            </w:r>
          </w:p>
        </w:tc>
        <w:tc>
          <w:tcPr>
            <w:tcW w:w="810"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0.26</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(0.08,0.43)</w:t>
            </w:r>
          </w:p>
        </w:tc>
        <w:tc>
          <w:tcPr>
            <w:tcW w:w="891"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0.33</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(0.15,0.52)</w:t>
            </w:r>
          </w:p>
        </w:tc>
        <w:tc>
          <w:tcPr>
            <w:tcW w:w="945" w:type="dxa"/>
            <w:tcBorders>
              <w:top w:val="single" w:sz="4" w:space="0" w:color="auto"/>
            </w:tcBorders>
          </w:tcPr>
          <w:p w:rsidR="00501424"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0.25</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-0.55,1.04</w:t>
            </w:r>
            <w:r w:rsidRPr="0069726A">
              <w:rPr>
                <w:rFonts w:ascii="Times New Roman" w:hAnsi="Times New Roman" w:cs="Times New Roman"/>
                <w:sz w:val="18"/>
                <w:szCs w:val="18"/>
              </w:rPr>
              <w:t>)</w:t>
            </w:r>
          </w:p>
        </w:tc>
        <w:tc>
          <w:tcPr>
            <w:tcW w:w="945" w:type="dxa"/>
            <w:tcBorders>
              <w:top w:val="single" w:sz="4" w:space="0" w:color="auto"/>
            </w:tcBorders>
          </w:tcPr>
          <w:p w:rsidR="0069726A" w:rsidRPr="00824408" w:rsidRDefault="00501424"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-2.25</w:t>
            </w:r>
          </w:p>
          <w:p w:rsidR="0069726A" w:rsidRPr="00824408" w:rsidRDefault="00501424"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(-3.33,-1.17</w:t>
            </w:r>
            <w:r w:rsidR="0069726A" w:rsidRPr="00824408">
              <w:rPr>
                <w:rFonts w:ascii="Times New Roman" w:hAnsi="Times New Roman" w:cs="Times New Roman"/>
                <w:b/>
                <w:sz w:val="18"/>
                <w:szCs w:val="18"/>
              </w:rPr>
              <w:t>)</w:t>
            </w:r>
          </w:p>
        </w:tc>
        <w:tc>
          <w:tcPr>
            <w:tcW w:w="996" w:type="dxa"/>
            <w:tcBorders>
              <w:top w:val="single" w:sz="4" w:space="0" w:color="auto"/>
            </w:tcBorders>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442.73</w:t>
            </w:r>
          </w:p>
        </w:tc>
      </w:tr>
      <w:tr w:rsidR="0069726A" w:rsidRPr="0069726A" w:rsidTr="00501424">
        <w:tc>
          <w:tcPr>
            <w:tcW w:w="1176" w:type="dxa"/>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Canopy</w:t>
            </w:r>
          </w:p>
        </w:tc>
        <w:tc>
          <w:tcPr>
            <w:tcW w:w="984" w:type="dxa"/>
          </w:tcPr>
          <w:p w:rsidR="00501424"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-0.07</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-0.70,0.56</w:t>
            </w:r>
            <w:r w:rsidRPr="0069726A">
              <w:rPr>
                <w:rFonts w:ascii="Times New Roman" w:hAnsi="Times New Roman" w:cs="Times New Roman"/>
                <w:sz w:val="18"/>
                <w:szCs w:val="18"/>
              </w:rPr>
              <w:t>)</w:t>
            </w:r>
          </w:p>
        </w:tc>
        <w:tc>
          <w:tcPr>
            <w:tcW w:w="990" w:type="dxa"/>
          </w:tcPr>
          <w:p w:rsidR="0069726A" w:rsidRPr="00824408" w:rsidRDefault="00501424"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-0.85</w:t>
            </w:r>
          </w:p>
          <w:p w:rsidR="00501424" w:rsidRPr="0069726A" w:rsidRDefault="00501424"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(-1.42,-0.28)</w:t>
            </w:r>
          </w:p>
        </w:tc>
        <w:tc>
          <w:tcPr>
            <w:tcW w:w="990" w:type="dxa"/>
          </w:tcPr>
          <w:p w:rsidR="0069726A" w:rsidRPr="00824408" w:rsidRDefault="00501424"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-1.70</w:t>
            </w:r>
          </w:p>
          <w:p w:rsidR="0069726A" w:rsidRPr="0069726A" w:rsidRDefault="00501424"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(-2.18,-1.23</w:t>
            </w:r>
            <w:r w:rsidR="0069726A" w:rsidRPr="00824408">
              <w:rPr>
                <w:rFonts w:ascii="Times New Roman" w:hAnsi="Times New Roman" w:cs="Times New Roman"/>
                <w:b/>
                <w:sz w:val="18"/>
                <w:szCs w:val="18"/>
              </w:rPr>
              <w:t>)</w:t>
            </w:r>
          </w:p>
        </w:tc>
        <w:tc>
          <w:tcPr>
            <w:tcW w:w="810" w:type="dxa"/>
          </w:tcPr>
          <w:p w:rsidR="00501424" w:rsidRPr="00824408" w:rsidRDefault="0069726A" w:rsidP="00F27D39">
            <w:pPr>
              <w:autoSpaceDE w:val="0"/>
              <w:autoSpaceDN w:val="0"/>
              <w:spacing w:line="48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501424" w:rsidRPr="00824408">
              <w:rPr>
                <w:rFonts w:ascii="Times New Roman" w:hAnsi="Times New Roman" w:cs="Times New Roman"/>
                <w:b/>
                <w:sz w:val="18"/>
                <w:szCs w:val="18"/>
              </w:rPr>
              <w:t>0.29</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501424"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69726A" w:rsidRPr="00824408" w:rsidRDefault="009D19EF"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0.36</w:t>
            </w:r>
          </w:p>
          <w:p w:rsidR="009D19EF" w:rsidRPr="0069726A" w:rsidRDefault="009D19EF"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D19EF" w:rsidRDefault="009D19E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0.27</w:t>
            </w:r>
          </w:p>
          <w:p w:rsidR="0069726A" w:rsidRPr="0069726A" w:rsidRDefault="009D19E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(-0.71,0.76</w:t>
            </w:r>
            <w:r w:rsidR="0069726A" w:rsidRPr="0069726A">
              <w:rPr>
                <w:rFonts w:ascii="Times New Roman" w:hAnsi="Times New Roman" w:cs="Times New Roman"/>
                <w:sz w:val="18"/>
                <w:szCs w:val="18"/>
              </w:rPr>
              <w:t>)</w:t>
            </w:r>
          </w:p>
        </w:tc>
        <w:tc>
          <w:tcPr>
            <w:tcW w:w="945" w:type="dxa"/>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9B60A6" w:rsidRPr="00824408">
              <w:rPr>
                <w:rFonts w:ascii="Times New Roman" w:hAnsi="Times New Roman" w:cs="Times New Roman"/>
                <w:b/>
                <w:sz w:val="18"/>
                <w:szCs w:val="18"/>
              </w:rPr>
              <w:t>-2.16</w:t>
            </w:r>
          </w:p>
          <w:p w:rsidR="009D19EF" w:rsidRPr="0069726A" w:rsidRDefault="009D19EF"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-3.20,-1.11</w:t>
            </w:r>
            <w:r w:rsidRPr="00824408">
              <w:rPr>
                <w:rFonts w:ascii="Times New Roman" w:hAnsi="Times New Roman" w:cs="Times New Roman"/>
                <w:b/>
                <w:sz w:val="18"/>
                <w:szCs w:val="18"/>
              </w:rPr>
              <w:t>)</w:t>
            </w:r>
          </w:p>
        </w:tc>
        <w:tc>
          <w:tcPr>
            <w:tcW w:w="996" w:type="dxa"/>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461.61</w:t>
            </w:r>
          </w:p>
        </w:tc>
      </w:tr>
      <w:tr w:rsidR="0069726A" w:rsidRPr="0069726A" w:rsidTr="00501424">
        <w:tc>
          <w:tcPr>
            <w:tcW w:w="1176" w:type="dxa"/>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Woody Stems</w:t>
            </w:r>
          </w:p>
        </w:tc>
        <w:tc>
          <w:tcPr>
            <w:tcW w:w="984" w:type="dxa"/>
          </w:tcPr>
          <w:p w:rsidR="009B60A6"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9B60A6">
              <w:rPr>
                <w:rFonts w:ascii="Times New Roman" w:hAnsi="Times New Roman" w:cs="Times New Roman"/>
                <w:sz w:val="18"/>
                <w:szCs w:val="18"/>
              </w:rPr>
              <w:t>0.13</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9B60A6">
              <w:rPr>
                <w:rFonts w:ascii="Times New Roman" w:hAnsi="Times New Roman" w:cs="Times New Roman"/>
                <w:sz w:val="18"/>
                <w:szCs w:val="18"/>
              </w:rPr>
              <w:t>-0.45,0.71</w:t>
            </w:r>
            <w:r w:rsidRPr="0069726A">
              <w:rPr>
                <w:rFonts w:ascii="Times New Roman" w:hAnsi="Times New Roman" w:cs="Times New Roman"/>
                <w:sz w:val="18"/>
                <w:szCs w:val="18"/>
              </w:rPr>
              <w:t>)</w:t>
            </w:r>
          </w:p>
        </w:tc>
        <w:tc>
          <w:tcPr>
            <w:tcW w:w="990"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-0.58</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-1.11,-0.05</w:t>
            </w:r>
            <w:r w:rsidRPr="00824408">
              <w:rPr>
                <w:rFonts w:ascii="Times New Roman" w:hAnsi="Times New Roman" w:cs="Times New Roman"/>
                <w:b/>
                <w:sz w:val="18"/>
                <w:szCs w:val="18"/>
              </w:rPr>
              <w:t>)</w:t>
            </w:r>
          </w:p>
        </w:tc>
        <w:tc>
          <w:tcPr>
            <w:tcW w:w="990" w:type="dxa"/>
          </w:tcPr>
          <w:p w:rsidR="0069726A"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-1.78</w:t>
            </w:r>
          </w:p>
          <w:p w:rsidR="0069726A" w:rsidRPr="0069726A" w:rsidRDefault="009B60A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(-2.22,-1.35</w:t>
            </w:r>
            <w:r w:rsidR="0069726A" w:rsidRPr="00824408">
              <w:rPr>
                <w:rFonts w:ascii="Times New Roman" w:hAnsi="Times New Roman" w:cs="Times New Roman"/>
                <w:b/>
                <w:sz w:val="18"/>
                <w:szCs w:val="18"/>
              </w:rPr>
              <w:t>)</w:t>
            </w:r>
          </w:p>
        </w:tc>
        <w:tc>
          <w:tcPr>
            <w:tcW w:w="810"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r w:rsidR="0069726A" w:rsidRPr="00824408">
              <w:rPr>
                <w:rFonts w:ascii="Times New Roman" w:hAnsi="Times New Roman" w:cs="Times New Roman"/>
                <w:b/>
                <w:sz w:val="18"/>
                <w:szCs w:val="18"/>
              </w:rPr>
              <w:t xml:space="preserve"> </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69726A" w:rsidRPr="0069726A" w:rsidRDefault="009B60A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B60A6" w:rsidRDefault="009B60A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0.07</w:t>
            </w:r>
          </w:p>
          <w:p w:rsidR="0069726A" w:rsidRPr="0069726A" w:rsidRDefault="009D19E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9B60A6">
              <w:rPr>
                <w:rFonts w:ascii="Times New Roman" w:hAnsi="Times New Roman" w:cs="Times New Roman"/>
                <w:sz w:val="18"/>
                <w:szCs w:val="18"/>
              </w:rPr>
              <w:t>-0.68,0.82</w:t>
            </w:r>
            <w:r w:rsidR="0069726A" w:rsidRPr="0069726A">
              <w:rPr>
                <w:rFonts w:ascii="Times New Roman" w:hAnsi="Times New Roman" w:cs="Times New Roman"/>
                <w:sz w:val="18"/>
                <w:szCs w:val="18"/>
              </w:rPr>
              <w:t>)</w:t>
            </w:r>
          </w:p>
        </w:tc>
        <w:tc>
          <w:tcPr>
            <w:tcW w:w="945"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-2.12</w:t>
            </w:r>
          </w:p>
          <w:p w:rsidR="0069726A" w:rsidRPr="0069726A" w:rsidRDefault="009D19EF"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-3.14,-1.10</w:t>
            </w:r>
            <w:r w:rsidR="0069726A" w:rsidRPr="00824408">
              <w:rPr>
                <w:rFonts w:ascii="Times New Roman" w:hAnsi="Times New Roman" w:cs="Times New Roman"/>
                <w:b/>
                <w:sz w:val="18"/>
                <w:szCs w:val="18"/>
              </w:rPr>
              <w:t>)</w:t>
            </w:r>
          </w:p>
        </w:tc>
        <w:tc>
          <w:tcPr>
            <w:tcW w:w="996" w:type="dxa"/>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463.78</w:t>
            </w:r>
          </w:p>
        </w:tc>
      </w:tr>
      <w:tr w:rsidR="0069726A" w:rsidRPr="0069726A" w:rsidTr="00501424">
        <w:tc>
          <w:tcPr>
            <w:tcW w:w="1176" w:type="dxa"/>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Null</w:t>
            </w:r>
          </w:p>
        </w:tc>
        <w:tc>
          <w:tcPr>
            <w:tcW w:w="984" w:type="dxa"/>
          </w:tcPr>
          <w:p w:rsid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Pr>
          <w:p w:rsidR="0069726A"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0709A1" w:rsidRPr="0069726A"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0" w:type="dxa"/>
          </w:tcPr>
          <w:p w:rsidR="0069726A" w:rsidRPr="00824408" w:rsidRDefault="000709A1"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-1.74</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(-2.18,-1.30)</w:t>
            </w:r>
          </w:p>
        </w:tc>
        <w:tc>
          <w:tcPr>
            <w:tcW w:w="810" w:type="dxa"/>
          </w:tcPr>
          <w:p w:rsidR="0069726A" w:rsidRPr="00824408" w:rsidRDefault="000709A1"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Pr>
          <w:p w:rsidR="0069726A" w:rsidRPr="00824408" w:rsidRDefault="000709A1"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0.03</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Pr>
          <w:p w:rsidR="0069726A" w:rsidRPr="00824408" w:rsidRDefault="000709A1"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-2.09</w:t>
            </w:r>
          </w:p>
          <w:p w:rsidR="000709A1" w:rsidRPr="00824408" w:rsidRDefault="000709A1"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(-3.06,-1.12)</w:t>
            </w:r>
          </w:p>
        </w:tc>
        <w:tc>
          <w:tcPr>
            <w:tcW w:w="996" w:type="dxa"/>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464.09</w:t>
            </w:r>
          </w:p>
        </w:tc>
      </w:tr>
      <w:tr w:rsidR="0069726A" w:rsidRPr="0069726A" w:rsidTr="00501424">
        <w:tc>
          <w:tcPr>
            <w:tcW w:w="1176" w:type="dxa"/>
            <w:tcBorders>
              <w:bottom w:val="single" w:sz="4" w:space="0" w:color="auto"/>
            </w:tcBorders>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Litter</w:t>
            </w:r>
          </w:p>
        </w:tc>
        <w:tc>
          <w:tcPr>
            <w:tcW w:w="984" w:type="dxa"/>
            <w:tcBorders>
              <w:bottom w:val="single" w:sz="4" w:space="0" w:color="auto"/>
            </w:tcBorders>
          </w:tcPr>
          <w:p w:rsid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88613F" w:rsidRP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Borders>
              <w:bottom w:val="single" w:sz="4" w:space="0" w:color="auto"/>
            </w:tcBorders>
          </w:tcPr>
          <w:p w:rsid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p w:rsidR="0088613F" w:rsidRP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(-0.43,0.41)</w:t>
            </w:r>
          </w:p>
        </w:tc>
        <w:tc>
          <w:tcPr>
            <w:tcW w:w="990" w:type="dxa"/>
            <w:tcBorders>
              <w:bottom w:val="single" w:sz="4" w:space="0" w:color="auto"/>
            </w:tcBorders>
          </w:tcPr>
          <w:p w:rsidR="0069726A" w:rsidRPr="00824408" w:rsidRDefault="0088613F"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-1.74</w:t>
            </w:r>
          </w:p>
          <w:p w:rsidR="0088613F" w:rsidRPr="0069726A" w:rsidRDefault="0088613F"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(-2.19,-1.30)</w:t>
            </w:r>
          </w:p>
        </w:tc>
        <w:tc>
          <w:tcPr>
            <w:tcW w:w="810" w:type="dxa"/>
            <w:tcBorders>
              <w:bottom w:val="single" w:sz="4" w:space="0" w:color="auto"/>
            </w:tcBorders>
          </w:tcPr>
          <w:p w:rsidR="0069726A" w:rsidRPr="00824408" w:rsidRDefault="00C3190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C31906" w:rsidRPr="0069726A" w:rsidRDefault="00C3190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Borders>
              <w:bottom w:val="single" w:sz="4" w:space="0" w:color="auto"/>
            </w:tcBorders>
          </w:tcPr>
          <w:p w:rsidR="0069726A" w:rsidRPr="00824408" w:rsidRDefault="00C3190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C31906" w:rsidRPr="0069726A" w:rsidRDefault="00C3190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Borders>
              <w:bottom w:val="single" w:sz="4" w:space="0" w:color="auto"/>
            </w:tcBorders>
          </w:tcPr>
          <w:p w:rsidR="0069726A" w:rsidRDefault="00C3190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0.03</w:t>
            </w:r>
          </w:p>
          <w:p w:rsidR="00C31906" w:rsidRPr="0069726A" w:rsidRDefault="00C3190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Borders>
              <w:bottom w:val="single" w:sz="4" w:space="0" w:color="auto"/>
            </w:tcBorders>
          </w:tcPr>
          <w:p w:rsidR="0069726A" w:rsidRPr="00824408" w:rsidRDefault="00C3190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-2.09</w:t>
            </w:r>
          </w:p>
          <w:p w:rsidR="00C31906" w:rsidRPr="00824408" w:rsidRDefault="00C3190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(-3.06,-1.12)</w:t>
            </w:r>
          </w:p>
        </w:tc>
        <w:tc>
          <w:tcPr>
            <w:tcW w:w="996" w:type="dxa"/>
            <w:tcBorders>
              <w:bottom w:val="single" w:sz="4" w:space="0" w:color="auto"/>
            </w:tcBorders>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466.09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XX.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Grey bands are 85% confidence intervals.</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though results were only marginally significant</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XX.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B25E21" w:rsidRPr="00A369C3" w:rsidTr="0069726A">
        <w:tc>
          <w:tcPr>
            <w:tcW w:w="1176" w:type="dxa"/>
            <w:tcBorders>
              <w:top w:val="single" w:sz="4" w:space="0" w:color="auto"/>
            </w:tcBorders>
          </w:tcPr>
          <w:p w:rsidR="00357842"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830" w:type="dxa"/>
            <w:gridSpan w:val="2"/>
            <w:tcBorders>
              <w:top w:val="single" w:sz="4" w:space="0" w:color="auto"/>
            </w:tcBorders>
          </w:tcPr>
          <w:p w:rsidR="00B25E21" w:rsidRPr="00A369C3" w:rsidRDefault="0035784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Abundance M</w:t>
            </w:r>
            <w:r w:rsidR="00B25E21" w:rsidRPr="00A369C3">
              <w:rPr>
                <w:rFonts w:ascii="Times New Roman" w:hAnsi="Times New Roman" w:cs="Times New Roman"/>
                <w:sz w:val="18"/>
                <w:szCs w:val="18"/>
              </w:rPr>
              <w:t>odel</w:t>
            </w:r>
          </w:p>
        </w:tc>
        <w:tc>
          <w:tcPr>
            <w:tcW w:w="1890" w:type="dxa"/>
            <w:gridSpan w:val="2"/>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1890" w:type="dxa"/>
            <w:gridSpan w:val="2"/>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B25E21" w:rsidRPr="00A369C3" w:rsidTr="0069726A">
        <w:tc>
          <w:tcPr>
            <w:tcW w:w="1176" w:type="dxa"/>
            <w:tcBorders>
              <w:bottom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p>
        </w:tc>
        <w:tc>
          <w:tcPr>
            <w:tcW w:w="88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4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100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8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945" w:type="dxa"/>
            <w:tcBorders>
              <w:bottom w:val="single" w:sz="4" w:space="0" w:color="auto"/>
            </w:tcBorders>
          </w:tcPr>
          <w:p w:rsidR="00B25E21" w:rsidRPr="00A369C3" w:rsidRDefault="00A86E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B25E21" w:rsidRPr="00A369C3" w:rsidRDefault="00A86E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p>
        </w:tc>
      </w:tr>
      <w:tr w:rsidR="00B25E21" w:rsidRPr="00A369C3" w:rsidTr="0069726A">
        <w:tc>
          <w:tcPr>
            <w:tcW w:w="1176" w:type="dxa"/>
            <w:tcBorders>
              <w:top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Canopy</w:t>
            </w:r>
          </w:p>
        </w:tc>
        <w:tc>
          <w:tcPr>
            <w:tcW w:w="885"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1.01</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b/>
                <w:sz w:val="18"/>
                <w:szCs w:val="18"/>
              </w:rPr>
              <w:t>(0.85,1.17)</w:t>
            </w:r>
          </w:p>
        </w:tc>
        <w:tc>
          <w:tcPr>
            <w:tcW w:w="945"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-0.13</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b/>
                <w:sz w:val="18"/>
                <w:szCs w:val="18"/>
              </w:rPr>
              <w:t>(-0.25,0.00)</w:t>
            </w:r>
          </w:p>
        </w:tc>
        <w:tc>
          <w:tcPr>
            <w:tcW w:w="1005"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-0.41</w:t>
            </w:r>
          </w:p>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(-0.60,-0.23)</w:t>
            </w:r>
          </w:p>
        </w:tc>
        <w:tc>
          <w:tcPr>
            <w:tcW w:w="885"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0.12</w:t>
            </w:r>
          </w:p>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(0.05,0.19)</w:t>
            </w:r>
          </w:p>
        </w:tc>
        <w:tc>
          <w:tcPr>
            <w:tcW w:w="945" w:type="dxa"/>
            <w:tcBorders>
              <w:top w:val="single" w:sz="4" w:space="0" w:color="auto"/>
            </w:tcBorders>
          </w:tcPr>
          <w:p w:rsidR="00B25E21"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0.54</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(-0.22,1.29)</w:t>
            </w:r>
          </w:p>
        </w:tc>
        <w:tc>
          <w:tcPr>
            <w:tcW w:w="945" w:type="dxa"/>
            <w:tcBorders>
              <w:top w:val="single" w:sz="4" w:space="0" w:color="auto"/>
            </w:tcBorders>
          </w:tcPr>
          <w:p w:rsidR="00B25E21"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0.04</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(-0.45,0.53)</w:t>
            </w:r>
          </w:p>
        </w:tc>
        <w:tc>
          <w:tcPr>
            <w:tcW w:w="996"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1723.19</w:t>
            </w:r>
          </w:p>
        </w:tc>
      </w:tr>
      <w:tr w:rsidR="00B25E21" w:rsidRPr="00A369C3" w:rsidTr="0069726A">
        <w:tc>
          <w:tcPr>
            <w:tcW w:w="1176" w:type="dxa"/>
          </w:tcPr>
          <w:p w:rsidR="00B25E21"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Null</w:t>
            </w:r>
          </w:p>
        </w:tc>
        <w:tc>
          <w:tcPr>
            <w:tcW w:w="885" w:type="dxa"/>
          </w:tcPr>
          <w:p w:rsidR="00B25E21" w:rsidRPr="0016183D" w:rsidRDefault="00C3694B"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1.01</w:t>
            </w:r>
          </w:p>
          <w:p w:rsidR="00C3694B" w:rsidRPr="00A369C3" w:rsidRDefault="00C3694B" w:rsidP="00F27D39">
            <w:pPr>
              <w:autoSpaceDE w:val="0"/>
              <w:autoSpaceDN w:val="0"/>
              <w:spacing w:line="480" w:lineRule="auto"/>
              <w:jc w:val="center"/>
              <w:rPr>
                <w:rFonts w:ascii="Times New Roman" w:hAnsi="Times New Roman" w:cs="Times New Roman"/>
                <w:sz w:val="18"/>
                <w:szCs w:val="18"/>
              </w:rPr>
            </w:pPr>
            <w:r w:rsidRPr="0016183D">
              <w:rPr>
                <w:rFonts w:ascii="Times New Roman" w:hAnsi="Times New Roman" w:cs="Times New Roman"/>
                <w:b/>
                <w:sz w:val="18"/>
                <w:szCs w:val="18"/>
              </w:rPr>
              <w:t>(0.85,1.16)</w:t>
            </w:r>
          </w:p>
        </w:tc>
        <w:tc>
          <w:tcPr>
            <w:tcW w:w="945" w:type="dxa"/>
          </w:tcPr>
          <w:p w:rsidR="00B25E21"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C54949" w:rsidRPr="00A369C3"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005" w:type="dxa"/>
          </w:tcPr>
          <w:p w:rsidR="00B25E21" w:rsidRPr="0016183D" w:rsidRDefault="00C3694B"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-0.40</w:t>
            </w:r>
          </w:p>
          <w:p w:rsidR="00C3694B" w:rsidRPr="00A369C3" w:rsidRDefault="00C3694B" w:rsidP="00F27D39">
            <w:pPr>
              <w:autoSpaceDE w:val="0"/>
              <w:autoSpaceDN w:val="0"/>
              <w:spacing w:line="480" w:lineRule="auto"/>
              <w:jc w:val="center"/>
              <w:rPr>
                <w:rFonts w:ascii="Times New Roman" w:hAnsi="Times New Roman" w:cs="Times New Roman"/>
                <w:sz w:val="18"/>
                <w:szCs w:val="18"/>
              </w:rPr>
            </w:pPr>
            <w:r w:rsidRPr="0016183D">
              <w:rPr>
                <w:rFonts w:ascii="Times New Roman" w:hAnsi="Times New Roman" w:cs="Times New Roman"/>
                <w:b/>
                <w:sz w:val="18"/>
                <w:szCs w:val="18"/>
              </w:rPr>
              <w:t>(-0.58,-0.22)</w:t>
            </w:r>
          </w:p>
        </w:tc>
        <w:tc>
          <w:tcPr>
            <w:tcW w:w="885" w:type="dxa"/>
          </w:tcPr>
          <w:p w:rsidR="00B25E21" w:rsidRPr="0016183D" w:rsidRDefault="00C3694B"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3694B" w:rsidRPr="00A369C3" w:rsidRDefault="00C3694B" w:rsidP="00F27D39">
            <w:pPr>
              <w:autoSpaceDE w:val="0"/>
              <w:autoSpaceDN w:val="0"/>
              <w:spacing w:line="480" w:lineRule="auto"/>
              <w:jc w:val="center"/>
              <w:rPr>
                <w:rFonts w:ascii="Times New Roman" w:hAnsi="Times New Roman" w:cs="Times New Roman"/>
                <w:sz w:val="18"/>
                <w:szCs w:val="18"/>
              </w:rPr>
            </w:pPr>
            <w:r w:rsidRPr="0016183D">
              <w:rPr>
                <w:rFonts w:ascii="Times New Roman" w:hAnsi="Times New Roman" w:cs="Times New Roman"/>
                <w:b/>
                <w:sz w:val="18"/>
                <w:szCs w:val="18"/>
              </w:rPr>
              <w:t>(0.05,0.19)</w:t>
            </w:r>
          </w:p>
        </w:tc>
        <w:tc>
          <w:tcPr>
            <w:tcW w:w="945" w:type="dxa"/>
          </w:tcPr>
          <w:p w:rsidR="00B25E21"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0.58</w:t>
            </w:r>
          </w:p>
          <w:p w:rsidR="00C54949" w:rsidRPr="00A369C3"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Pr>
          <w:p w:rsidR="00B25E21"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p w:rsidR="00C54949" w:rsidRPr="00A369C3"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(-0.48,0.5)</w:t>
            </w:r>
          </w:p>
        </w:tc>
        <w:tc>
          <w:tcPr>
            <w:tcW w:w="996" w:type="dxa"/>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1723.26</w:t>
            </w:r>
          </w:p>
        </w:tc>
      </w:tr>
      <w:tr w:rsidR="00B25E21" w:rsidRPr="00A369C3" w:rsidTr="0069726A">
        <w:tc>
          <w:tcPr>
            <w:tcW w:w="1176" w:type="dxa"/>
            <w:tcBorders>
              <w:bottom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Disturbance</w:t>
            </w:r>
          </w:p>
        </w:tc>
        <w:tc>
          <w:tcPr>
            <w:tcW w:w="885" w:type="dxa"/>
            <w:tcBorders>
              <w:bottom w:val="single" w:sz="4" w:space="0" w:color="auto"/>
            </w:tcBorders>
          </w:tcPr>
          <w:p w:rsidR="00B25E21" w:rsidRPr="0016183D" w:rsidRDefault="003F426E"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0.99</w:t>
            </w:r>
          </w:p>
          <w:p w:rsidR="003F426E" w:rsidRPr="00A369C3" w:rsidRDefault="003F426E" w:rsidP="00F27D39">
            <w:pPr>
              <w:autoSpaceDE w:val="0"/>
              <w:autoSpaceDN w:val="0"/>
              <w:spacing w:line="480" w:lineRule="auto"/>
              <w:jc w:val="center"/>
              <w:rPr>
                <w:rFonts w:ascii="Times New Roman" w:hAnsi="Times New Roman" w:cs="Times New Roman"/>
                <w:sz w:val="18"/>
                <w:szCs w:val="18"/>
              </w:rPr>
            </w:pPr>
            <w:r w:rsidRPr="0016183D">
              <w:rPr>
                <w:rFonts w:ascii="Times New Roman" w:hAnsi="Times New Roman" w:cs="Times New Roman"/>
                <w:b/>
                <w:sz w:val="18"/>
                <w:szCs w:val="18"/>
              </w:rPr>
              <w:t>(0.80,1.18)</w:t>
            </w:r>
          </w:p>
        </w:tc>
        <w:tc>
          <w:tcPr>
            <w:tcW w:w="945" w:type="dxa"/>
            <w:tcBorders>
              <w:bottom w:val="single" w:sz="4" w:space="0" w:color="auto"/>
            </w:tcBorders>
          </w:tcPr>
          <w:p w:rsidR="00B25E21" w:rsidRDefault="003F426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0.04</w:t>
            </w:r>
          </w:p>
          <w:p w:rsidR="003F426E" w:rsidRPr="00A369C3" w:rsidRDefault="003F426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(-0.21,0.29)</w:t>
            </w:r>
          </w:p>
        </w:tc>
        <w:tc>
          <w:tcPr>
            <w:tcW w:w="1005" w:type="dxa"/>
            <w:tcBorders>
              <w:bottom w:val="single" w:sz="4" w:space="0" w:color="auto"/>
            </w:tcBorders>
          </w:tcPr>
          <w:p w:rsidR="00B25E21" w:rsidRPr="0016183D" w:rsidRDefault="00C659A5"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-0.40</w:t>
            </w:r>
          </w:p>
          <w:p w:rsidR="00C659A5" w:rsidRPr="0016183D" w:rsidRDefault="00C659A5"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(-0.58,-0.22)</w:t>
            </w:r>
          </w:p>
        </w:tc>
        <w:tc>
          <w:tcPr>
            <w:tcW w:w="885" w:type="dxa"/>
            <w:tcBorders>
              <w:bottom w:val="single" w:sz="4" w:space="0" w:color="auto"/>
            </w:tcBorders>
          </w:tcPr>
          <w:p w:rsidR="00B25E21" w:rsidRPr="0016183D" w:rsidRDefault="00C659A5"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659A5" w:rsidRPr="0016183D" w:rsidRDefault="00C659A5"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(0.05,0.19)</w:t>
            </w:r>
          </w:p>
        </w:tc>
        <w:tc>
          <w:tcPr>
            <w:tcW w:w="945" w:type="dxa"/>
            <w:tcBorders>
              <w:bottom w:val="single" w:sz="4" w:space="0" w:color="auto"/>
            </w:tcBorders>
          </w:tcPr>
          <w:p w:rsidR="00B25E21"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0.59</w:t>
            </w:r>
          </w:p>
          <w:p w:rsidR="00C659A5" w:rsidRPr="00A369C3"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Borders>
              <w:bottom w:val="single" w:sz="4" w:space="0" w:color="auto"/>
            </w:tcBorders>
          </w:tcPr>
          <w:p w:rsidR="00B25E21"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p w:rsidR="00C659A5" w:rsidRPr="00A369C3"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(-0.48,0.50</w:t>
            </w:r>
            <w:r w:rsidR="0016183D">
              <w:rPr>
                <w:rFonts w:ascii="Times New Roman" w:hAnsi="Times New Roman" w:cs="Times New Roman"/>
                <w:sz w:val="18"/>
                <w:szCs w:val="18"/>
              </w:rPr>
              <w:t>)</w:t>
            </w:r>
          </w:p>
        </w:tc>
        <w:tc>
          <w:tcPr>
            <w:tcW w:w="996"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XX. Eastern t</w:t>
      </w:r>
      <w:r w:rsidR="00B17D8A" w:rsidRPr="00DB1013">
        <w:rPr>
          <w:rFonts w:ascii="Times New Roman" w:hAnsi="Times New Roman" w:cs="Times New Roman"/>
          <w:sz w:val="20"/>
          <w:szCs w:val="20"/>
        </w:rPr>
        <w:t xml:space="preserve">owhee mean abundance versus canopy cover (A) and probability of detection versus date (B). Grey bands are 85% confidence 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(table XX</w:t>
      </w:r>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covariates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and bunchgrass as occupancy covariates </w:t>
      </w:r>
      <w:r w:rsidR="004771E0" w:rsidRPr="00C966A8">
        <w:rPr>
          <w:rFonts w:ascii="Times New Roman" w:hAnsi="Times New Roman" w:cs="Times New Roman"/>
          <w:sz w:val="24"/>
          <w:szCs w:val="24"/>
        </w:rPr>
        <w:t>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A71444">
        <w:rPr>
          <w:rFonts w:ascii="Times New Roman" w:hAnsi="Times New Roman" w:cs="Times New Roman"/>
          <w:sz w:val="24"/>
          <w:szCs w:val="24"/>
        </w:rPr>
        <w:t xml:space="preserve"> and occupancy was positively affected by number of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stems</w:t>
      </w:r>
      <w:r w:rsidR="003C6932" w:rsidRPr="00C966A8">
        <w:rPr>
          <w:rFonts w:ascii="Times New Roman" w:hAnsi="Times New Roman" w:cs="Times New Roman"/>
          <w:sz w:val="24"/>
          <w:szCs w:val="24"/>
        </w:rPr>
        <w:t xml:space="preserve">. </w:t>
      </w: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3</w:t>
      </w:r>
      <w:r w:rsidRPr="00B25E21">
        <w:rPr>
          <w:rFonts w:ascii="Times New Roman" w:hAnsi="Times New Roman" w:cs="Times New Roman"/>
          <w:sz w:val="20"/>
          <w:szCs w:val="20"/>
        </w:rPr>
        <w:t xml:space="preserve">XX.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XX distribution</w:t>
      </w:r>
      <w:r w:rsidRPr="00B25E21">
        <w:rPr>
          <w:rFonts w:ascii="Times New Roman" w:hAnsi="Times New Roman" w:cs="Times New Roman"/>
          <w:sz w:val="20"/>
          <w:szCs w:val="20"/>
        </w:rPr>
        <w:t xml:space="preserve"> in all models. Parameter estimates are given with 85% confidence intervals. Bolded parameter estimat</w:t>
      </w:r>
      <w:r>
        <w:rPr>
          <w:rFonts w:ascii="Times New Roman" w:hAnsi="Times New Roman" w:cs="Times New Roman"/>
          <w:sz w:val="20"/>
          <w:szCs w:val="20"/>
        </w:rPr>
        <w: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90"/>
        <w:gridCol w:w="1620"/>
        <w:gridCol w:w="36"/>
        <w:gridCol w:w="945"/>
        <w:gridCol w:w="1269"/>
        <w:gridCol w:w="672"/>
      </w:tblGrid>
      <w:tr w:rsidR="00B76BAA" w:rsidRPr="00AC7BFD" w:rsidTr="00266C7F">
        <w:tc>
          <w:tcPr>
            <w:tcW w:w="1260" w:type="dxa"/>
            <w:tcBorders>
              <w:top w:val="single" w:sz="4" w:space="0" w:color="auto"/>
            </w:tcBorders>
          </w:tcPr>
          <w:p w:rsidR="00B76BAA" w:rsidRPr="00AC7BFD" w:rsidRDefault="00B76BAA"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980" w:type="dxa"/>
            <w:gridSpan w:val="2"/>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656" w:type="dxa"/>
            <w:gridSpan w:val="2"/>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214" w:type="dxa"/>
            <w:gridSpan w:val="2"/>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672" w:type="dxa"/>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B76BAA" w:rsidRPr="00AC7BFD" w:rsidTr="003B3A50">
        <w:tc>
          <w:tcPr>
            <w:tcW w:w="1260" w:type="dxa"/>
            <w:tcBorders>
              <w:bottom w:val="single" w:sz="4" w:space="0" w:color="auto"/>
            </w:tcBorders>
          </w:tcPr>
          <w:p w:rsidR="00B76BAA" w:rsidRPr="00AC7BFD" w:rsidRDefault="00B76BAA" w:rsidP="00F27D39">
            <w:pPr>
              <w:autoSpaceDE w:val="0"/>
              <w:autoSpaceDN w:val="0"/>
              <w:spacing w:line="480" w:lineRule="auto"/>
              <w:rPr>
                <w:rFonts w:ascii="Times New Roman" w:hAnsi="Times New Roman" w:cs="Times New Roman"/>
                <w:sz w:val="18"/>
                <w:szCs w:val="18"/>
              </w:rPr>
            </w:pPr>
          </w:p>
        </w:tc>
        <w:tc>
          <w:tcPr>
            <w:tcW w:w="990"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90"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620"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B76BAA"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1269" w:type="dxa"/>
            <w:tcBorders>
              <w:bottom w:val="single" w:sz="4" w:space="0" w:color="auto"/>
            </w:tcBorders>
          </w:tcPr>
          <w:p w:rsidR="00B76BAA"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672" w:type="dxa"/>
            <w:tcBorders>
              <w:bottom w:val="single" w:sz="4" w:space="0" w:color="auto"/>
            </w:tcBorders>
          </w:tcPr>
          <w:p w:rsidR="00B76BAA" w:rsidRPr="00AC7BFD" w:rsidRDefault="00B76BAA" w:rsidP="00F27D39">
            <w:pPr>
              <w:autoSpaceDE w:val="0"/>
              <w:autoSpaceDN w:val="0"/>
              <w:spacing w:line="480" w:lineRule="auto"/>
              <w:rPr>
                <w:rFonts w:ascii="Times New Roman" w:hAnsi="Times New Roman" w:cs="Times New Roman"/>
                <w:sz w:val="18"/>
                <w:szCs w:val="18"/>
              </w:rPr>
            </w:pPr>
          </w:p>
        </w:tc>
      </w:tr>
      <w:tr w:rsidR="00B76BAA" w:rsidRPr="00AC7BFD" w:rsidTr="003B3A50">
        <w:tc>
          <w:tcPr>
            <w:tcW w:w="1260" w:type="dxa"/>
            <w:tcBorders>
              <w:top w:val="single" w:sz="4" w:space="0" w:color="auto"/>
            </w:tcBorders>
          </w:tcPr>
          <w:p w:rsidR="00B76BAA" w:rsidRPr="00526FC0" w:rsidRDefault="00526FC0" w:rsidP="00F27D39">
            <w:pPr>
              <w:autoSpaceDE w:val="0"/>
              <w:autoSpaceDN w:val="0"/>
              <w:spacing w:line="480" w:lineRule="auto"/>
              <w:rPr>
                <w:rFonts w:ascii="Times New Roman" w:hAnsi="Times New Roman" w:cs="Times New Roman"/>
                <w:i/>
                <w:sz w:val="18"/>
                <w:szCs w:val="18"/>
              </w:rPr>
            </w:pPr>
            <w:r w:rsidRPr="00526FC0">
              <w:rPr>
                <w:rFonts w:ascii="Times New Roman" w:hAnsi="Times New Roman" w:cs="Times New Roman"/>
                <w:i/>
                <w:sz w:val="18"/>
                <w:szCs w:val="18"/>
              </w:rPr>
              <w:t>Liatris</w:t>
            </w:r>
          </w:p>
        </w:tc>
        <w:tc>
          <w:tcPr>
            <w:tcW w:w="990" w:type="dxa"/>
            <w:tcBorders>
              <w:top w:val="single" w:sz="4" w:space="0" w:color="auto"/>
            </w:tcBorders>
          </w:tcPr>
          <w:p w:rsidR="00B76BAA" w:rsidRPr="00D92C51" w:rsidRDefault="00526FC0"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-1.12</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-1.94,-0.31</w:t>
            </w:r>
            <w:r w:rsidRPr="00D92C51">
              <w:rPr>
                <w:rFonts w:ascii="Times New Roman" w:hAnsi="Times New Roman" w:cs="Times New Roman"/>
                <w:b/>
                <w:sz w:val="18"/>
                <w:szCs w:val="18"/>
              </w:rPr>
              <w:t>)</w:t>
            </w:r>
          </w:p>
        </w:tc>
        <w:tc>
          <w:tcPr>
            <w:tcW w:w="990" w:type="dxa"/>
            <w:tcBorders>
              <w:top w:val="single" w:sz="4" w:space="0" w:color="auto"/>
            </w:tcBorders>
          </w:tcPr>
          <w:p w:rsidR="00B76BAA" w:rsidRPr="00D92C51" w:rsidRDefault="00526FC0"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1.84</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0.94,2.73</w:t>
            </w:r>
            <w:r w:rsidRPr="00D92C51">
              <w:rPr>
                <w:rFonts w:ascii="Times New Roman" w:hAnsi="Times New Roman" w:cs="Times New Roman"/>
                <w:b/>
                <w:sz w:val="18"/>
                <w:szCs w:val="18"/>
              </w:rPr>
              <w:t>)</w:t>
            </w:r>
          </w:p>
        </w:tc>
        <w:tc>
          <w:tcPr>
            <w:tcW w:w="1620" w:type="dxa"/>
            <w:tcBorders>
              <w:top w:val="single" w:sz="4" w:space="0" w:color="auto"/>
            </w:tcBorders>
          </w:tcPr>
          <w:p w:rsidR="00B76BAA" w:rsidRPr="00D92C51" w:rsidRDefault="00526FC0"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-1.98</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-2.34-1.62</w:t>
            </w:r>
            <w:r w:rsidRPr="00D92C51">
              <w:rPr>
                <w:rFonts w:ascii="Times New Roman" w:hAnsi="Times New Roman" w:cs="Times New Roman"/>
                <w:b/>
                <w:sz w:val="18"/>
                <w:szCs w:val="18"/>
              </w:rPr>
              <w:t>)</w:t>
            </w:r>
          </w:p>
        </w:tc>
        <w:tc>
          <w:tcPr>
            <w:tcW w:w="36" w:type="dxa"/>
            <w:tcBorders>
              <w:top w:val="single" w:sz="4" w:space="0" w:color="auto"/>
            </w:tcBorders>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Borders>
              <w:top w:val="single" w:sz="4" w:space="0" w:color="auto"/>
            </w:tcBorders>
          </w:tcPr>
          <w:p w:rsidR="00B76BAA" w:rsidRPr="00D92C51" w:rsidRDefault="00526FC0"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-1.47</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-2.24,-0.70</w:t>
            </w:r>
            <w:r w:rsidRPr="00D92C51">
              <w:rPr>
                <w:rFonts w:ascii="Times New Roman" w:hAnsi="Times New Roman" w:cs="Times New Roman"/>
                <w:b/>
                <w:sz w:val="18"/>
                <w:szCs w:val="18"/>
              </w:rPr>
              <w:t>)</w:t>
            </w:r>
          </w:p>
        </w:tc>
        <w:tc>
          <w:tcPr>
            <w:tcW w:w="1269" w:type="dxa"/>
            <w:tcBorders>
              <w:top w:val="single" w:sz="4" w:space="0" w:color="auto"/>
            </w:tcBorders>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-11.23</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526FC0">
              <w:rPr>
                <w:rFonts w:ascii="Times New Roman" w:hAnsi="Times New Roman" w:cs="Times New Roman"/>
                <w:sz w:val="18"/>
                <w:szCs w:val="18"/>
              </w:rPr>
              <w:t>-92.19,69.73</w:t>
            </w:r>
            <w:r w:rsidRPr="00526FC0">
              <w:rPr>
                <w:rFonts w:ascii="Times New Roman" w:hAnsi="Times New Roman" w:cs="Times New Roman"/>
                <w:sz w:val="18"/>
                <w:szCs w:val="18"/>
              </w:rPr>
              <w:t>)</w:t>
            </w:r>
          </w:p>
        </w:tc>
        <w:tc>
          <w:tcPr>
            <w:tcW w:w="672" w:type="dxa"/>
            <w:tcBorders>
              <w:top w:val="single" w:sz="4" w:space="0" w:color="auto"/>
            </w:tcBorders>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207.71</w:t>
            </w:r>
          </w:p>
        </w:tc>
      </w:tr>
      <w:tr w:rsidR="00B76BAA" w:rsidRPr="00AC7BFD" w:rsidTr="003B3A50">
        <w:tc>
          <w:tcPr>
            <w:tcW w:w="1260" w:type="dxa"/>
          </w:tcPr>
          <w:p w:rsidR="00B76BAA" w:rsidRPr="00AC7BFD"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0.34</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lastRenderedPageBreak/>
              <w:t>(</w:t>
            </w:r>
            <w:r w:rsidR="00526FC0">
              <w:rPr>
                <w:rFonts w:ascii="Times New Roman" w:hAnsi="Times New Roman" w:cs="Times New Roman"/>
                <w:sz w:val="18"/>
                <w:szCs w:val="18"/>
              </w:rPr>
              <w:t>-0.47,1.15</w:t>
            </w:r>
            <w:r w:rsidRPr="00526FC0">
              <w:rPr>
                <w:rFonts w:ascii="Times New Roman" w:hAnsi="Times New Roman" w:cs="Times New Roman"/>
                <w:sz w:val="18"/>
                <w:szCs w:val="18"/>
              </w:rPr>
              <w:t>)</w:t>
            </w:r>
          </w:p>
        </w:tc>
        <w:tc>
          <w:tcPr>
            <w:tcW w:w="990" w:type="dxa"/>
          </w:tcPr>
          <w:p w:rsidR="00B76BAA" w:rsidRPr="00D92C51" w:rsidRDefault="00526FC0"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lastRenderedPageBreak/>
              <w:t>-1.50</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lastRenderedPageBreak/>
              <w:t>(</w:t>
            </w:r>
            <w:r w:rsidR="00526FC0" w:rsidRPr="00D92C51">
              <w:rPr>
                <w:rFonts w:ascii="Times New Roman" w:hAnsi="Times New Roman" w:cs="Times New Roman"/>
                <w:b/>
                <w:sz w:val="18"/>
                <w:szCs w:val="18"/>
              </w:rPr>
              <w:t>-2.86,-0.14</w:t>
            </w:r>
            <w:r w:rsidRPr="00D92C51">
              <w:rPr>
                <w:rFonts w:ascii="Times New Roman" w:hAnsi="Times New Roman" w:cs="Times New Roman"/>
                <w:b/>
                <w:sz w:val="18"/>
                <w:szCs w:val="18"/>
              </w:rPr>
              <w:t>)</w:t>
            </w:r>
          </w:p>
        </w:tc>
        <w:tc>
          <w:tcPr>
            <w:tcW w:w="1620" w:type="dxa"/>
          </w:tcPr>
          <w:p w:rsidR="00B76BAA" w:rsidRPr="00D92C51" w:rsidRDefault="00C80CE5"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lastRenderedPageBreak/>
              <w:t>-2.00</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lastRenderedPageBreak/>
              <w:t>(</w:t>
            </w:r>
            <w:r w:rsidR="00526FC0" w:rsidRPr="00D92C51">
              <w:rPr>
                <w:rFonts w:ascii="Times New Roman" w:hAnsi="Times New Roman" w:cs="Times New Roman"/>
                <w:b/>
                <w:sz w:val="18"/>
                <w:szCs w:val="18"/>
              </w:rPr>
              <w:t>-2.36,-1.63</w:t>
            </w:r>
            <w:r w:rsidRPr="00D92C51">
              <w:rPr>
                <w:rFonts w:ascii="Times New Roman" w:hAnsi="Times New Roman" w:cs="Times New Roman"/>
                <w:b/>
                <w:sz w:val="18"/>
                <w:szCs w:val="18"/>
              </w:rPr>
              <w:t>)</w:t>
            </w:r>
          </w:p>
        </w:tc>
        <w:tc>
          <w:tcPr>
            <w:tcW w:w="36"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Pr>
          <w:p w:rsidR="00B76BAA" w:rsidRPr="00D92C51" w:rsidRDefault="00874E54"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lastRenderedPageBreak/>
              <w:t>-1.48</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lastRenderedPageBreak/>
              <w:t>(</w:t>
            </w:r>
            <w:r w:rsidR="00874E54" w:rsidRPr="00D92C51">
              <w:rPr>
                <w:rFonts w:ascii="Times New Roman" w:hAnsi="Times New Roman" w:cs="Times New Roman"/>
                <w:b/>
                <w:sz w:val="18"/>
                <w:szCs w:val="18"/>
              </w:rPr>
              <w:t>-2.26,-0.71</w:t>
            </w:r>
            <w:r w:rsidRPr="00D92C51">
              <w:rPr>
                <w:rFonts w:ascii="Times New Roman" w:hAnsi="Times New Roman" w:cs="Times New Roman"/>
                <w:b/>
                <w:sz w:val="18"/>
                <w:szCs w:val="18"/>
              </w:rPr>
              <w:t>)</w:t>
            </w:r>
          </w:p>
        </w:tc>
        <w:tc>
          <w:tcPr>
            <w:tcW w:w="1269" w:type="dxa"/>
          </w:tcPr>
          <w:p w:rsidR="00B76BAA" w:rsidRPr="00526FC0" w:rsidRDefault="00874E5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lastRenderedPageBreak/>
              <w:t>-11.04</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lastRenderedPageBreak/>
              <w:t>(</w:t>
            </w:r>
            <w:r w:rsidR="00874E54">
              <w:rPr>
                <w:rFonts w:ascii="Times New Roman" w:hAnsi="Times New Roman" w:cs="Times New Roman"/>
                <w:sz w:val="18"/>
                <w:szCs w:val="18"/>
              </w:rPr>
              <w:t>-84.22,62.14</w:t>
            </w:r>
            <w:r w:rsidRPr="00526FC0">
              <w:rPr>
                <w:rFonts w:ascii="Times New Roman" w:hAnsi="Times New Roman" w:cs="Times New Roman"/>
                <w:sz w:val="18"/>
                <w:szCs w:val="18"/>
              </w:rPr>
              <w:t>)</w:t>
            </w:r>
          </w:p>
        </w:tc>
        <w:tc>
          <w:tcPr>
            <w:tcW w:w="672"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lastRenderedPageBreak/>
              <w:t>216.62</w:t>
            </w:r>
          </w:p>
        </w:tc>
      </w:tr>
      <w:tr w:rsidR="00B76BAA" w:rsidRPr="00AC7BFD" w:rsidTr="003B3A50">
        <w:tc>
          <w:tcPr>
            <w:tcW w:w="1260" w:type="dxa"/>
          </w:tcPr>
          <w:p w:rsidR="00B76BAA" w:rsidRPr="00AC7BFD"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rsidR="00B76BAA" w:rsidRPr="00526FC0" w:rsidRDefault="00874E5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-0.06</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D92C51">
              <w:rPr>
                <w:rFonts w:ascii="Times New Roman" w:hAnsi="Times New Roman" w:cs="Times New Roman"/>
                <w:sz w:val="18"/>
                <w:szCs w:val="18"/>
              </w:rPr>
              <w:t>-</w:t>
            </w:r>
            <w:r w:rsidR="00874E54">
              <w:rPr>
                <w:rFonts w:ascii="Times New Roman" w:hAnsi="Times New Roman" w:cs="Times New Roman"/>
                <w:sz w:val="18"/>
                <w:szCs w:val="18"/>
              </w:rPr>
              <w:t>0.75,0.64</w:t>
            </w:r>
            <w:r w:rsidRPr="00526FC0">
              <w:rPr>
                <w:rFonts w:ascii="Times New Roman" w:hAnsi="Times New Roman" w:cs="Times New Roman"/>
                <w:sz w:val="18"/>
                <w:szCs w:val="18"/>
              </w:rPr>
              <w:t>)</w:t>
            </w:r>
          </w:p>
        </w:tc>
        <w:tc>
          <w:tcPr>
            <w:tcW w:w="990"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p>
        </w:tc>
        <w:tc>
          <w:tcPr>
            <w:tcW w:w="1620" w:type="dxa"/>
          </w:tcPr>
          <w:p w:rsidR="00B76BAA" w:rsidRPr="00784E0B" w:rsidRDefault="00874E54"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-2.00</w:t>
            </w:r>
          </w:p>
          <w:p w:rsidR="00B76BAA" w:rsidRPr="00784E0B" w:rsidRDefault="00B76BAA"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874E54" w:rsidRPr="00784E0B">
              <w:rPr>
                <w:rFonts w:ascii="Times New Roman" w:hAnsi="Times New Roman" w:cs="Times New Roman"/>
                <w:b/>
                <w:sz w:val="18"/>
                <w:szCs w:val="18"/>
              </w:rPr>
              <w:t>-2.37,-1.63</w:t>
            </w:r>
            <w:r w:rsidRPr="00784E0B">
              <w:rPr>
                <w:rFonts w:ascii="Times New Roman" w:hAnsi="Times New Roman" w:cs="Times New Roman"/>
                <w:b/>
                <w:sz w:val="18"/>
                <w:szCs w:val="18"/>
              </w:rPr>
              <w:t>)</w:t>
            </w:r>
          </w:p>
        </w:tc>
        <w:tc>
          <w:tcPr>
            <w:tcW w:w="36"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Pr>
          <w:p w:rsidR="00B76BAA" w:rsidRPr="00784E0B" w:rsidRDefault="00874E54"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-1.48</w:t>
            </w:r>
          </w:p>
          <w:p w:rsidR="00B76BAA" w:rsidRPr="00784E0B" w:rsidRDefault="00B76BAA"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874E54" w:rsidRPr="00784E0B">
              <w:rPr>
                <w:rFonts w:ascii="Times New Roman" w:hAnsi="Times New Roman" w:cs="Times New Roman"/>
                <w:b/>
                <w:sz w:val="18"/>
                <w:szCs w:val="18"/>
              </w:rPr>
              <w:t>-2.26,-0.71</w:t>
            </w:r>
            <w:r w:rsidRPr="00784E0B">
              <w:rPr>
                <w:rFonts w:ascii="Times New Roman" w:hAnsi="Times New Roman" w:cs="Times New Roman"/>
                <w:b/>
                <w:sz w:val="18"/>
                <w:szCs w:val="18"/>
              </w:rPr>
              <w:t>)</w:t>
            </w:r>
          </w:p>
        </w:tc>
        <w:tc>
          <w:tcPr>
            <w:tcW w:w="1269" w:type="dxa"/>
          </w:tcPr>
          <w:p w:rsidR="00B76BAA" w:rsidRPr="00526FC0" w:rsidRDefault="00874E5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-10.42</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-64.50,43.64</w:t>
            </w:r>
            <w:r w:rsidRPr="00526FC0">
              <w:rPr>
                <w:rFonts w:ascii="Times New Roman" w:hAnsi="Times New Roman" w:cs="Times New Roman"/>
                <w:sz w:val="18"/>
                <w:szCs w:val="18"/>
              </w:rPr>
              <w:t>)</w:t>
            </w:r>
          </w:p>
        </w:tc>
        <w:tc>
          <w:tcPr>
            <w:tcW w:w="672"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216.84</w:t>
            </w:r>
          </w:p>
        </w:tc>
      </w:tr>
      <w:tr w:rsidR="00B76BAA" w:rsidRPr="00AC7BFD" w:rsidTr="003B3A50">
        <w:tc>
          <w:tcPr>
            <w:tcW w:w="1260" w:type="dxa"/>
          </w:tcPr>
          <w:p w:rsidR="00B76BAA" w:rsidRPr="00AC7BFD"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rsidR="00B76BAA" w:rsidRPr="00526FC0" w:rsidRDefault="00266C7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-0.93,0.49</w:t>
            </w:r>
            <w:r w:rsidRPr="00526FC0">
              <w:rPr>
                <w:rFonts w:ascii="Times New Roman" w:hAnsi="Times New Roman" w:cs="Times New Roman"/>
                <w:sz w:val="18"/>
                <w:szCs w:val="18"/>
              </w:rPr>
              <w:t>)</w:t>
            </w:r>
          </w:p>
        </w:tc>
        <w:tc>
          <w:tcPr>
            <w:tcW w:w="990" w:type="dxa"/>
          </w:tcPr>
          <w:p w:rsidR="00B76BAA" w:rsidRPr="00526FC0" w:rsidRDefault="00266C7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-0.75</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-1.75,0.24</w:t>
            </w:r>
            <w:r w:rsidRPr="00526FC0">
              <w:rPr>
                <w:rFonts w:ascii="Times New Roman" w:hAnsi="Times New Roman" w:cs="Times New Roman"/>
                <w:sz w:val="18"/>
                <w:szCs w:val="18"/>
              </w:rPr>
              <w:t>)</w:t>
            </w:r>
          </w:p>
        </w:tc>
        <w:tc>
          <w:tcPr>
            <w:tcW w:w="1620" w:type="dxa"/>
          </w:tcPr>
          <w:p w:rsidR="00B76BAA" w:rsidRPr="00784E0B" w:rsidRDefault="00266C7F"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C80CE5" w:rsidRPr="00784E0B">
              <w:rPr>
                <w:rFonts w:ascii="Times New Roman" w:hAnsi="Times New Roman" w:cs="Times New Roman"/>
                <w:b/>
                <w:sz w:val="18"/>
                <w:szCs w:val="18"/>
              </w:rPr>
              <w:t>2.00</w:t>
            </w:r>
          </w:p>
          <w:p w:rsidR="00B76BAA" w:rsidRPr="00784E0B" w:rsidRDefault="00B76BAA"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266C7F" w:rsidRPr="00784E0B">
              <w:rPr>
                <w:rFonts w:ascii="Times New Roman" w:hAnsi="Times New Roman" w:cs="Times New Roman"/>
                <w:b/>
                <w:sz w:val="18"/>
                <w:szCs w:val="18"/>
              </w:rPr>
              <w:t>-2.36,-1.62</w:t>
            </w:r>
            <w:r w:rsidRPr="00784E0B">
              <w:rPr>
                <w:rFonts w:ascii="Times New Roman" w:hAnsi="Times New Roman" w:cs="Times New Roman"/>
                <w:b/>
                <w:sz w:val="18"/>
                <w:szCs w:val="18"/>
              </w:rPr>
              <w:t>)</w:t>
            </w:r>
          </w:p>
        </w:tc>
        <w:tc>
          <w:tcPr>
            <w:tcW w:w="36"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Pr>
          <w:p w:rsidR="00B76BAA" w:rsidRPr="00784E0B" w:rsidRDefault="00266C7F"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-1.48</w:t>
            </w:r>
          </w:p>
          <w:p w:rsidR="00B76BAA" w:rsidRPr="00784E0B" w:rsidRDefault="00B76BAA"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266C7F" w:rsidRPr="00784E0B">
              <w:rPr>
                <w:rFonts w:ascii="Times New Roman" w:hAnsi="Times New Roman" w:cs="Times New Roman"/>
                <w:b/>
                <w:sz w:val="18"/>
                <w:szCs w:val="18"/>
              </w:rPr>
              <w:t>-2.26,-0.71</w:t>
            </w:r>
            <w:r w:rsidRPr="00784E0B">
              <w:rPr>
                <w:rFonts w:ascii="Times New Roman" w:hAnsi="Times New Roman" w:cs="Times New Roman"/>
                <w:b/>
                <w:sz w:val="18"/>
                <w:szCs w:val="18"/>
              </w:rPr>
              <w:t>)</w:t>
            </w:r>
          </w:p>
        </w:tc>
        <w:tc>
          <w:tcPr>
            <w:tcW w:w="1269" w:type="dxa"/>
          </w:tcPr>
          <w:p w:rsidR="00B76BAA" w:rsidRPr="00526FC0" w:rsidRDefault="00266C7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-12.10</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-137.18,112.97</w:t>
            </w:r>
            <w:r w:rsidRPr="00526FC0">
              <w:rPr>
                <w:rFonts w:ascii="Times New Roman" w:hAnsi="Times New Roman" w:cs="Times New Roman"/>
                <w:sz w:val="18"/>
                <w:szCs w:val="18"/>
              </w:rPr>
              <w:t>)</w:t>
            </w:r>
          </w:p>
        </w:tc>
        <w:tc>
          <w:tcPr>
            <w:tcW w:w="672"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217.56</w:t>
            </w:r>
          </w:p>
        </w:tc>
      </w:tr>
      <w:tr w:rsidR="00526FC0" w:rsidRPr="00AC7BFD" w:rsidTr="003B3A50">
        <w:tc>
          <w:tcPr>
            <w:tcW w:w="1260" w:type="dxa"/>
          </w:tcPr>
          <w:p w:rsidR="00526FC0"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rsid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-0.15</w:t>
            </w:r>
          </w:p>
          <w:p w:rsidR="00C80CE5" w:rsidRP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(-0.85,0.55)</w:t>
            </w:r>
          </w:p>
        </w:tc>
        <w:tc>
          <w:tcPr>
            <w:tcW w:w="990" w:type="dxa"/>
          </w:tcPr>
          <w:p w:rsid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0.25</w:t>
            </w:r>
          </w:p>
          <w:p w:rsidR="00C80CE5" w:rsidRP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(-0.20,0.71)</w:t>
            </w:r>
          </w:p>
        </w:tc>
        <w:tc>
          <w:tcPr>
            <w:tcW w:w="1620" w:type="dxa"/>
          </w:tcPr>
          <w:p w:rsidR="00526FC0" w:rsidRPr="00784E0B" w:rsidRDefault="00C80CE5"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-1.98</w:t>
            </w:r>
          </w:p>
          <w:p w:rsidR="00C80CE5" w:rsidRPr="00784E0B" w:rsidRDefault="00C80CE5"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(-2.35,-1.61)</w:t>
            </w:r>
          </w:p>
        </w:tc>
        <w:tc>
          <w:tcPr>
            <w:tcW w:w="36"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p>
        </w:tc>
        <w:tc>
          <w:tcPr>
            <w:tcW w:w="945" w:type="dxa"/>
          </w:tcPr>
          <w:p w:rsidR="00526FC0" w:rsidRPr="00784E0B" w:rsidRDefault="00C80CE5"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-1.47</w:t>
            </w:r>
          </w:p>
          <w:p w:rsidR="00C80CE5" w:rsidRPr="00784E0B" w:rsidRDefault="00C80CE5"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(-2.25,-0.70)</w:t>
            </w:r>
          </w:p>
        </w:tc>
        <w:tc>
          <w:tcPr>
            <w:tcW w:w="1269" w:type="dxa"/>
          </w:tcPr>
          <w:p w:rsid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-14.22</w:t>
            </w:r>
          </w:p>
          <w:p w:rsidR="00C80CE5" w:rsidRP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(-371.63,343.20)</w:t>
            </w:r>
          </w:p>
        </w:tc>
        <w:tc>
          <w:tcPr>
            <w:tcW w:w="672"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218.13</w:t>
            </w:r>
          </w:p>
        </w:tc>
      </w:tr>
      <w:tr w:rsidR="00526FC0" w:rsidRPr="00AC7BFD" w:rsidTr="003B3A50">
        <w:tc>
          <w:tcPr>
            <w:tcW w:w="1260" w:type="dxa"/>
          </w:tcPr>
          <w:p w:rsidR="00526FC0"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rsid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-0.92</w:t>
            </w:r>
          </w:p>
          <w:p w:rsidR="000F5110" w:rsidRP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(-0.80,0.61)</w:t>
            </w:r>
          </w:p>
        </w:tc>
        <w:tc>
          <w:tcPr>
            <w:tcW w:w="990" w:type="dxa"/>
          </w:tcPr>
          <w:p w:rsid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-0.35</w:t>
            </w:r>
          </w:p>
          <w:p w:rsidR="000F5110" w:rsidRP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(-1.32,0.63)</w:t>
            </w:r>
          </w:p>
        </w:tc>
        <w:tc>
          <w:tcPr>
            <w:tcW w:w="1620" w:type="dxa"/>
          </w:tcPr>
          <w:p w:rsidR="00526FC0" w:rsidRPr="00784E0B" w:rsidRDefault="000F5110"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-1.99</w:t>
            </w:r>
          </w:p>
          <w:p w:rsidR="000F5110" w:rsidRPr="00784E0B" w:rsidRDefault="000F5110"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(-2.37,-1.62)</w:t>
            </w:r>
          </w:p>
        </w:tc>
        <w:tc>
          <w:tcPr>
            <w:tcW w:w="36"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p>
        </w:tc>
        <w:tc>
          <w:tcPr>
            <w:tcW w:w="945" w:type="dxa"/>
          </w:tcPr>
          <w:p w:rsidR="00526FC0" w:rsidRPr="00784E0B" w:rsidRDefault="000F5110"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-1.48</w:t>
            </w:r>
          </w:p>
          <w:p w:rsidR="000F5110" w:rsidRPr="00784E0B" w:rsidRDefault="000F5110"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(-2.25,-0.71)</w:t>
            </w:r>
          </w:p>
        </w:tc>
        <w:tc>
          <w:tcPr>
            <w:tcW w:w="1269" w:type="dxa"/>
          </w:tcPr>
          <w:p w:rsid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-11.44</w:t>
            </w:r>
          </w:p>
          <w:p w:rsidR="000F5110" w:rsidRP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(-100.82,77.95)</w:t>
            </w:r>
          </w:p>
        </w:tc>
        <w:tc>
          <w:tcPr>
            <w:tcW w:w="672"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218.59</w:t>
            </w:r>
          </w:p>
        </w:tc>
      </w:tr>
      <w:tr w:rsidR="00526FC0" w:rsidRPr="00AC7BFD" w:rsidTr="003B3A50">
        <w:tc>
          <w:tcPr>
            <w:tcW w:w="1260" w:type="dxa"/>
            <w:tcBorders>
              <w:bottom w:val="single" w:sz="4" w:space="0" w:color="auto"/>
            </w:tcBorders>
          </w:tcPr>
          <w:p w:rsidR="00526FC0"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Borders>
              <w:bottom w:val="single" w:sz="4" w:space="0" w:color="auto"/>
            </w:tcBorders>
          </w:tcPr>
          <w:p w:rsid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-0.62</w:t>
            </w:r>
          </w:p>
          <w:p w:rsidR="001E4AB7" w:rsidRP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784E0B">
              <w:rPr>
                <w:rFonts w:ascii="Times New Roman" w:hAnsi="Times New Roman" w:cs="Times New Roman"/>
                <w:sz w:val="18"/>
                <w:szCs w:val="18"/>
              </w:rPr>
              <w:t>-</w:t>
            </w:r>
            <w:r>
              <w:rPr>
                <w:rFonts w:ascii="Times New Roman" w:hAnsi="Times New Roman" w:cs="Times New Roman"/>
                <w:sz w:val="18"/>
                <w:szCs w:val="18"/>
              </w:rPr>
              <w:t>0.76,0.63)</w:t>
            </w:r>
          </w:p>
        </w:tc>
        <w:tc>
          <w:tcPr>
            <w:tcW w:w="990" w:type="dxa"/>
            <w:tcBorders>
              <w:bottom w:val="single" w:sz="4" w:space="0" w:color="auto"/>
            </w:tcBorders>
          </w:tcPr>
          <w:p w:rsid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0.19</w:t>
            </w:r>
          </w:p>
          <w:p w:rsidR="001E4AB7" w:rsidRP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(-0.57,0.96)</w:t>
            </w:r>
          </w:p>
        </w:tc>
        <w:tc>
          <w:tcPr>
            <w:tcW w:w="1620" w:type="dxa"/>
            <w:tcBorders>
              <w:bottom w:val="single" w:sz="4" w:space="0" w:color="auto"/>
            </w:tcBorders>
          </w:tcPr>
          <w:p w:rsidR="00526FC0" w:rsidRPr="00784E0B" w:rsidRDefault="001E4AB7"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-2.01</w:t>
            </w:r>
          </w:p>
          <w:p w:rsidR="001E4AB7" w:rsidRPr="00784E0B" w:rsidRDefault="001E4AB7"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(-2.38,-1.64)</w:t>
            </w:r>
          </w:p>
        </w:tc>
        <w:tc>
          <w:tcPr>
            <w:tcW w:w="36" w:type="dxa"/>
            <w:tcBorders>
              <w:bottom w:val="single" w:sz="4" w:space="0" w:color="auto"/>
            </w:tcBorders>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526FC0" w:rsidRPr="00784E0B" w:rsidRDefault="001E4AB7"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-1.49</w:t>
            </w:r>
          </w:p>
          <w:p w:rsidR="001E4AB7" w:rsidRPr="00784E0B" w:rsidRDefault="001E4AB7"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(-2.26,-0.71)</w:t>
            </w:r>
          </w:p>
        </w:tc>
        <w:tc>
          <w:tcPr>
            <w:tcW w:w="1269" w:type="dxa"/>
            <w:tcBorders>
              <w:bottom w:val="single" w:sz="4" w:space="0" w:color="auto"/>
            </w:tcBorders>
          </w:tcPr>
          <w:p w:rsid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-11.61</w:t>
            </w:r>
          </w:p>
          <w:p w:rsidR="001E4AB7" w:rsidRP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(-109.67,86.45)</w:t>
            </w:r>
          </w:p>
        </w:tc>
        <w:tc>
          <w:tcPr>
            <w:tcW w:w="672" w:type="dxa"/>
            <w:tcBorders>
              <w:bottom w:val="single" w:sz="4" w:space="0" w:color="auto"/>
            </w:tcBorders>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218.71</w:t>
            </w:r>
          </w:p>
        </w:tc>
      </w:tr>
    </w:tbl>
    <w:p w:rsidR="00B76BAA" w:rsidRDefault="00B76BAA" w:rsidP="00F27D39">
      <w:pPr>
        <w:autoSpaceDE w:val="0"/>
        <w:autoSpaceDN w:val="0"/>
        <w:spacing w:line="480" w:lineRule="auto"/>
        <w:rPr>
          <w:rFonts w:ascii="Times New Roman" w:hAnsi="Times New Roman" w:cs="Times New Roman"/>
          <w:sz w:val="24"/>
          <w:szCs w:val="24"/>
        </w:rPr>
      </w:pPr>
    </w:p>
    <w:p w:rsidR="0044386F" w:rsidRPr="00B76BAA" w:rsidRDefault="0044386F"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4</w:t>
      </w:r>
      <w:r w:rsidRPr="00B25E21">
        <w:rPr>
          <w:rFonts w:ascii="Times New Roman" w:hAnsi="Times New Roman" w:cs="Times New Roman"/>
          <w:sz w:val="20"/>
          <w:szCs w:val="20"/>
        </w:rPr>
        <w:t xml:space="preserve">XX. </w:t>
      </w:r>
      <w:r w:rsidR="00B6130E">
        <w:rPr>
          <w:rFonts w:ascii="Times New Roman" w:hAnsi="Times New Roman" w:cs="Times New Roman"/>
          <w:sz w:val="20"/>
          <w:szCs w:val="20"/>
        </w:rPr>
        <w:t xml:space="preserve">Leonard’s skipper occupancy models </w:t>
      </w:r>
      <w:r w:rsidR="00B6130E" w:rsidRPr="00B25E21">
        <w:rPr>
          <w:rFonts w:ascii="Times New Roman" w:hAnsi="Times New Roman" w:cs="Times New Roman"/>
          <w:sz w:val="20"/>
          <w:szCs w:val="20"/>
        </w:rPr>
        <w:t xml:space="preserve">ranked by </w:t>
      </w:r>
      <w:r w:rsidR="00B6130E" w:rsidRPr="004078FC">
        <w:rPr>
          <w:rFonts w:ascii="Times New Roman" w:hAnsi="Times New Roman" w:cs="Times New Roman"/>
          <w:sz w:val="20"/>
          <w:szCs w:val="20"/>
        </w:rPr>
        <w:t xml:space="preserve">Akaike </w:t>
      </w:r>
      <w:r w:rsidR="00B6130E">
        <w:rPr>
          <w:rFonts w:ascii="Times New Roman" w:hAnsi="Times New Roman" w:cs="Times New Roman"/>
          <w:sz w:val="20"/>
          <w:szCs w:val="20"/>
        </w:rPr>
        <w:t>information criterion (AIC). Occupancy</w:t>
      </w:r>
      <w:r w:rsidR="00B6130E" w:rsidRPr="00B25E21">
        <w:rPr>
          <w:rFonts w:ascii="Times New Roman" w:hAnsi="Times New Roman" w:cs="Times New Roman"/>
          <w:sz w:val="20"/>
          <w:szCs w:val="20"/>
        </w:rPr>
        <w:t xml:space="preserve"> was </w:t>
      </w:r>
      <w:r w:rsidR="00B6130E">
        <w:rPr>
          <w:rFonts w:ascii="Times New Roman" w:hAnsi="Times New Roman" w:cs="Times New Roman"/>
          <w:sz w:val="20"/>
          <w:szCs w:val="20"/>
        </w:rPr>
        <w:t>modeled with a negative binomial distribution</w:t>
      </w:r>
      <w:r w:rsidR="00B6130E"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00"/>
        <w:gridCol w:w="1710"/>
        <w:gridCol w:w="36"/>
        <w:gridCol w:w="1044"/>
        <w:gridCol w:w="1080"/>
        <w:gridCol w:w="810"/>
      </w:tblGrid>
      <w:tr w:rsidR="0044386F" w:rsidRPr="00AC7BFD" w:rsidTr="00FF4863">
        <w:tc>
          <w:tcPr>
            <w:tcW w:w="1260" w:type="dxa"/>
            <w:tcBorders>
              <w:top w:val="single" w:sz="4" w:space="0" w:color="auto"/>
            </w:tcBorders>
          </w:tcPr>
          <w:p w:rsidR="0044386F" w:rsidRPr="00AC7BFD" w:rsidRDefault="0044386F"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90" w:type="dxa"/>
            <w:gridSpan w:val="2"/>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746" w:type="dxa"/>
            <w:gridSpan w:val="2"/>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124" w:type="dxa"/>
            <w:gridSpan w:val="2"/>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810" w:type="dxa"/>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44386F" w:rsidRPr="00AC7BFD" w:rsidTr="003B3A50">
        <w:tc>
          <w:tcPr>
            <w:tcW w:w="1260" w:type="dxa"/>
            <w:tcBorders>
              <w:bottom w:val="single" w:sz="4" w:space="0" w:color="auto"/>
            </w:tcBorders>
          </w:tcPr>
          <w:p w:rsidR="0044386F" w:rsidRPr="00AC7BFD" w:rsidRDefault="0044386F" w:rsidP="00F27D39">
            <w:pPr>
              <w:autoSpaceDE w:val="0"/>
              <w:autoSpaceDN w:val="0"/>
              <w:spacing w:line="480" w:lineRule="auto"/>
              <w:rPr>
                <w:rFonts w:ascii="Times New Roman" w:hAnsi="Times New Roman" w:cs="Times New Roman"/>
                <w:sz w:val="18"/>
                <w:szCs w:val="18"/>
              </w:rPr>
            </w:pPr>
          </w:p>
        </w:tc>
        <w:tc>
          <w:tcPr>
            <w:tcW w:w="990" w:type="dxa"/>
            <w:tcBorders>
              <w:bottom w:val="single" w:sz="4" w:space="0" w:color="auto"/>
            </w:tcBorders>
          </w:tcPr>
          <w:p w:rsidR="0044386F" w:rsidRPr="00AC7BFD" w:rsidRDefault="00CA67A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rsidR="0044386F" w:rsidRPr="00AC7BFD" w:rsidRDefault="00CA67A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710" w:type="dxa"/>
            <w:tcBorders>
              <w:bottom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p>
        </w:tc>
        <w:tc>
          <w:tcPr>
            <w:tcW w:w="1044" w:type="dxa"/>
            <w:tcBorders>
              <w:bottom w:val="single" w:sz="4" w:space="0" w:color="auto"/>
            </w:tcBorders>
          </w:tcPr>
          <w:p w:rsidR="0044386F"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1080" w:type="dxa"/>
            <w:tcBorders>
              <w:bottom w:val="single" w:sz="4" w:space="0" w:color="auto"/>
            </w:tcBorders>
          </w:tcPr>
          <w:p w:rsidR="0044386F"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810" w:type="dxa"/>
            <w:tcBorders>
              <w:bottom w:val="single" w:sz="4" w:space="0" w:color="auto"/>
            </w:tcBorders>
          </w:tcPr>
          <w:p w:rsidR="0044386F" w:rsidRPr="00AC7BFD" w:rsidRDefault="0044386F" w:rsidP="00F27D39">
            <w:pPr>
              <w:autoSpaceDE w:val="0"/>
              <w:autoSpaceDN w:val="0"/>
              <w:spacing w:line="480" w:lineRule="auto"/>
              <w:rPr>
                <w:rFonts w:ascii="Times New Roman" w:hAnsi="Times New Roman" w:cs="Times New Roman"/>
                <w:sz w:val="18"/>
                <w:szCs w:val="18"/>
              </w:rPr>
            </w:pPr>
          </w:p>
        </w:tc>
      </w:tr>
      <w:tr w:rsidR="0044386F" w:rsidRPr="00AC7BFD" w:rsidTr="003B3A50">
        <w:tc>
          <w:tcPr>
            <w:tcW w:w="1260" w:type="dxa"/>
            <w:tcBorders>
              <w:top w:val="single" w:sz="4" w:space="0" w:color="auto"/>
            </w:tcBorders>
          </w:tcPr>
          <w:p w:rsidR="0044386F" w:rsidRPr="0044386F" w:rsidRDefault="0044386F" w:rsidP="00F27D39">
            <w:pPr>
              <w:autoSpaceDE w:val="0"/>
              <w:autoSpaceDN w:val="0"/>
              <w:spacing w:line="480" w:lineRule="auto"/>
              <w:rPr>
                <w:rFonts w:ascii="Times New Roman" w:hAnsi="Times New Roman" w:cs="Times New Roman"/>
                <w:i/>
                <w:sz w:val="18"/>
                <w:szCs w:val="18"/>
              </w:rPr>
            </w:pPr>
            <w:r w:rsidRPr="0044386F">
              <w:rPr>
                <w:rFonts w:ascii="Times New Roman" w:hAnsi="Times New Roman" w:cs="Times New Roman"/>
                <w:i/>
                <w:sz w:val="18"/>
                <w:szCs w:val="18"/>
              </w:rPr>
              <w:t>Liatris</w:t>
            </w:r>
          </w:p>
        </w:tc>
        <w:tc>
          <w:tcPr>
            <w:tcW w:w="990" w:type="dxa"/>
            <w:tcBorders>
              <w:top w:val="single" w:sz="4" w:space="0" w:color="auto"/>
            </w:tcBorders>
          </w:tcPr>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-1.62</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-2.25,-0.99</w:t>
            </w:r>
            <w:r w:rsidRPr="00F0597B">
              <w:rPr>
                <w:rFonts w:ascii="Times New Roman" w:hAnsi="Times New Roman" w:cs="Times New Roman"/>
                <w:b/>
                <w:sz w:val="18"/>
                <w:szCs w:val="18"/>
              </w:rPr>
              <w:t>)</w:t>
            </w:r>
          </w:p>
        </w:tc>
        <w:tc>
          <w:tcPr>
            <w:tcW w:w="900" w:type="dxa"/>
            <w:tcBorders>
              <w:top w:val="single" w:sz="4" w:space="0" w:color="auto"/>
            </w:tcBorders>
          </w:tcPr>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0.75</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0.16,1.34</w:t>
            </w:r>
            <w:r w:rsidRPr="00F0597B">
              <w:rPr>
                <w:rFonts w:ascii="Times New Roman" w:hAnsi="Times New Roman" w:cs="Times New Roman"/>
                <w:b/>
                <w:sz w:val="18"/>
                <w:szCs w:val="18"/>
              </w:rPr>
              <w:t>)</w:t>
            </w:r>
          </w:p>
        </w:tc>
        <w:tc>
          <w:tcPr>
            <w:tcW w:w="1710" w:type="dxa"/>
            <w:tcBorders>
              <w:top w:val="single" w:sz="4" w:space="0" w:color="auto"/>
            </w:tcBorders>
          </w:tcPr>
          <w:p w:rsidR="0044386F" w:rsidRPr="00F0597B" w:rsidRDefault="00CA67A6"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-1.03</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-1.45,-0.60</w:t>
            </w:r>
            <w:r w:rsidRPr="00F0597B">
              <w:rPr>
                <w:rFonts w:ascii="Times New Roman" w:hAnsi="Times New Roman" w:cs="Times New Roman"/>
                <w:b/>
                <w:sz w:val="18"/>
                <w:szCs w:val="18"/>
              </w:rPr>
              <w:t>)</w:t>
            </w:r>
          </w:p>
        </w:tc>
        <w:tc>
          <w:tcPr>
            <w:tcW w:w="36" w:type="dxa"/>
            <w:tcBorders>
              <w:top w:val="single" w:sz="4" w:space="0" w:color="auto"/>
            </w:tcBorders>
          </w:tcPr>
          <w:p w:rsidR="0044386F" w:rsidRDefault="0044386F" w:rsidP="00F27D39">
            <w:pPr>
              <w:autoSpaceDE w:val="0"/>
              <w:autoSpaceDN w:val="0"/>
              <w:spacing w:line="480" w:lineRule="auto"/>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Borders>
              <w:top w:val="single" w:sz="4" w:space="0" w:color="auto"/>
            </w:tcBorders>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-0.81,1.36</w:t>
            </w:r>
            <w:r w:rsidRPr="00647720">
              <w:rPr>
                <w:rFonts w:ascii="Times New Roman" w:hAnsi="Times New Roman" w:cs="Times New Roman"/>
                <w:sz w:val="18"/>
                <w:szCs w:val="18"/>
              </w:rPr>
              <w:t>)</w:t>
            </w:r>
          </w:p>
        </w:tc>
        <w:tc>
          <w:tcPr>
            <w:tcW w:w="1080" w:type="dxa"/>
            <w:tcBorders>
              <w:top w:val="single" w:sz="4" w:space="0" w:color="auto"/>
            </w:tcBorders>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-10.43</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-53.49,32.64</w:t>
            </w:r>
            <w:r w:rsidRPr="00647720">
              <w:rPr>
                <w:rFonts w:ascii="Times New Roman" w:hAnsi="Times New Roman" w:cs="Times New Roman"/>
                <w:sz w:val="18"/>
                <w:szCs w:val="18"/>
              </w:rPr>
              <w:t>)</w:t>
            </w:r>
          </w:p>
        </w:tc>
        <w:tc>
          <w:tcPr>
            <w:tcW w:w="810" w:type="dxa"/>
            <w:tcBorders>
              <w:top w:val="single" w:sz="4" w:space="0" w:color="auto"/>
            </w:tcBorders>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160.73</w:t>
            </w:r>
          </w:p>
        </w:tc>
      </w:tr>
      <w:tr w:rsidR="0044386F" w:rsidRPr="00AC7BFD" w:rsidTr="003B3A50">
        <w:tc>
          <w:tcPr>
            <w:tcW w:w="1260" w:type="dxa"/>
          </w:tcPr>
          <w:p w:rsidR="0044386F" w:rsidRPr="00AC7BFD"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rsidR="0044386F" w:rsidRPr="00F0597B" w:rsidRDefault="00CA67A6"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FA2944" w:rsidRPr="00F0597B">
              <w:rPr>
                <w:rFonts w:ascii="Times New Roman" w:hAnsi="Times New Roman" w:cs="Times New Roman"/>
                <w:b/>
                <w:sz w:val="18"/>
                <w:szCs w:val="18"/>
              </w:rPr>
              <w:t>-2.03,-0.90</w:t>
            </w:r>
            <w:r w:rsidRPr="00F0597B">
              <w:rPr>
                <w:rFonts w:ascii="Times New Roman" w:hAnsi="Times New Roman" w:cs="Times New Roman"/>
                <w:b/>
                <w:sz w:val="18"/>
                <w:szCs w:val="18"/>
              </w:rPr>
              <w:t>)</w:t>
            </w:r>
          </w:p>
        </w:tc>
        <w:tc>
          <w:tcPr>
            <w:tcW w:w="900" w:type="dxa"/>
          </w:tcPr>
          <w:p w:rsidR="0044386F" w:rsidRPr="00F0597B" w:rsidRDefault="00FA2944"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p w:rsidR="0044386F" w:rsidRPr="00F0597B" w:rsidRDefault="00FA2944"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tc>
        <w:tc>
          <w:tcPr>
            <w:tcW w:w="1710" w:type="dxa"/>
          </w:tcPr>
          <w:p w:rsidR="0044386F" w:rsidRPr="00F0597B" w:rsidRDefault="00FA2944"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FA2944" w:rsidRPr="00F0597B">
              <w:rPr>
                <w:rFonts w:ascii="Times New Roman" w:hAnsi="Times New Roman" w:cs="Times New Roman"/>
                <w:b/>
                <w:sz w:val="18"/>
                <w:szCs w:val="18"/>
              </w:rPr>
              <w:t>-1.42,-0.60</w:t>
            </w:r>
            <w:r w:rsidRPr="00F0597B">
              <w:rPr>
                <w:rFonts w:ascii="Times New Roman" w:hAnsi="Times New Roman" w:cs="Times New Roman"/>
                <w:b/>
                <w:sz w:val="18"/>
                <w:szCs w:val="18"/>
              </w:rPr>
              <w:t>)</w:t>
            </w:r>
          </w:p>
        </w:tc>
        <w:tc>
          <w:tcPr>
            <w:tcW w:w="36"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-0.83,1.34</w:t>
            </w:r>
            <w:r w:rsidRPr="00647720">
              <w:rPr>
                <w:rFonts w:ascii="Times New Roman" w:hAnsi="Times New Roman" w:cs="Times New Roman"/>
                <w:sz w:val="18"/>
                <w:szCs w:val="18"/>
              </w:rPr>
              <w:t>)</w:t>
            </w:r>
          </w:p>
        </w:tc>
        <w:tc>
          <w:tcPr>
            <w:tcW w:w="1080" w:type="dxa"/>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-9.72</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-39.83,20.40</w:t>
            </w:r>
            <w:r w:rsidRPr="00647720">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162.87</w:t>
            </w:r>
          </w:p>
        </w:tc>
      </w:tr>
      <w:tr w:rsidR="0044386F" w:rsidRPr="00AC7BFD" w:rsidTr="003B3A50">
        <w:tc>
          <w:tcPr>
            <w:tcW w:w="1260" w:type="dxa"/>
          </w:tcPr>
          <w:p w:rsidR="0044386F" w:rsidRPr="00AC7BFD"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rsidR="0044386F" w:rsidRPr="00F0597B" w:rsidRDefault="00D56991"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-1.51</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-2.10,-0.92</w:t>
            </w:r>
            <w:r w:rsidRPr="00F0597B">
              <w:rPr>
                <w:rFonts w:ascii="Times New Roman" w:hAnsi="Times New Roman" w:cs="Times New Roman"/>
                <w:b/>
                <w:sz w:val="18"/>
                <w:szCs w:val="18"/>
              </w:rPr>
              <w:t>)</w:t>
            </w:r>
          </w:p>
        </w:tc>
        <w:tc>
          <w:tcPr>
            <w:tcW w:w="900" w:type="dxa"/>
          </w:tcPr>
          <w:p w:rsidR="0044386F" w:rsidRPr="00647720" w:rsidRDefault="00D5699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-0.39</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-1.14,0.35</w:t>
            </w:r>
            <w:r>
              <w:rPr>
                <w:rFonts w:ascii="Times New Roman" w:hAnsi="Times New Roman" w:cs="Times New Roman"/>
                <w:sz w:val="18"/>
                <w:szCs w:val="18"/>
              </w:rPr>
              <w:t>)</w:t>
            </w:r>
          </w:p>
        </w:tc>
        <w:tc>
          <w:tcPr>
            <w:tcW w:w="1710" w:type="dxa"/>
          </w:tcPr>
          <w:p w:rsidR="0044386F" w:rsidRPr="00F0597B" w:rsidRDefault="00D56991"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-1.43,-0.60</w:t>
            </w:r>
            <w:r w:rsidRPr="00F0597B">
              <w:rPr>
                <w:rFonts w:ascii="Times New Roman" w:hAnsi="Times New Roman" w:cs="Times New Roman"/>
                <w:b/>
                <w:sz w:val="18"/>
                <w:szCs w:val="18"/>
              </w:rPr>
              <w:t>)</w:t>
            </w:r>
          </w:p>
        </w:tc>
        <w:tc>
          <w:tcPr>
            <w:tcW w:w="36"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203BE" w:rsidRDefault="004203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0.25</w:t>
            </w:r>
          </w:p>
          <w:p w:rsidR="0044386F" w:rsidRPr="00647720" w:rsidRDefault="004203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(-0.83,1.34</w:t>
            </w:r>
            <w:r w:rsidR="0044386F" w:rsidRPr="00647720">
              <w:rPr>
                <w:rFonts w:ascii="Times New Roman" w:hAnsi="Times New Roman" w:cs="Times New Roman"/>
                <w:sz w:val="18"/>
                <w:szCs w:val="18"/>
              </w:rPr>
              <w:t>)</w:t>
            </w:r>
          </w:p>
        </w:tc>
        <w:tc>
          <w:tcPr>
            <w:tcW w:w="1080" w:type="dxa"/>
          </w:tcPr>
          <w:p w:rsidR="0044386F" w:rsidRPr="00647720" w:rsidRDefault="004203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-10.41</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4203BE">
              <w:rPr>
                <w:rFonts w:ascii="Times New Roman" w:hAnsi="Times New Roman" w:cs="Times New Roman"/>
                <w:sz w:val="18"/>
                <w:szCs w:val="18"/>
              </w:rPr>
              <w:t>-52.00,32.17</w:t>
            </w:r>
            <w:r w:rsidRPr="00647720">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164.18</w:t>
            </w:r>
          </w:p>
        </w:tc>
      </w:tr>
      <w:tr w:rsidR="0044386F" w:rsidRPr="00AC7BFD" w:rsidTr="003B3A50">
        <w:tc>
          <w:tcPr>
            <w:tcW w:w="1260" w:type="dxa"/>
          </w:tcPr>
          <w:p w:rsidR="0044386F" w:rsidRPr="00AC7BFD"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rsidR="0044386F" w:rsidRPr="00F0597B" w:rsidRDefault="00D56991"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-2.03,-0.90</w:t>
            </w:r>
            <w:r w:rsidRPr="00F0597B">
              <w:rPr>
                <w:rFonts w:ascii="Times New Roman" w:hAnsi="Times New Roman" w:cs="Times New Roman"/>
                <w:b/>
                <w:sz w:val="18"/>
                <w:szCs w:val="18"/>
              </w:rPr>
              <w:t>)</w:t>
            </w:r>
          </w:p>
        </w:tc>
        <w:tc>
          <w:tcPr>
            <w:tcW w:w="900" w:type="dxa"/>
          </w:tcPr>
          <w:p w:rsidR="0044386F" w:rsidRPr="00647720" w:rsidRDefault="00D5699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-0.13</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D56991">
              <w:rPr>
                <w:rFonts w:ascii="Times New Roman" w:hAnsi="Times New Roman" w:cs="Times New Roman"/>
                <w:sz w:val="18"/>
                <w:szCs w:val="18"/>
              </w:rPr>
              <w:t>-0.70,0.44</w:t>
            </w:r>
            <w:r w:rsidRPr="00647720">
              <w:rPr>
                <w:rFonts w:ascii="Times New Roman" w:hAnsi="Times New Roman" w:cs="Times New Roman"/>
                <w:sz w:val="18"/>
                <w:szCs w:val="18"/>
              </w:rPr>
              <w:t>)</w:t>
            </w:r>
          </w:p>
        </w:tc>
        <w:tc>
          <w:tcPr>
            <w:tcW w:w="1710" w:type="dxa"/>
          </w:tcPr>
          <w:p w:rsidR="0044386F" w:rsidRPr="00F0597B" w:rsidRDefault="00D56991"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-1.43,-0.60</w:t>
            </w:r>
            <w:r w:rsidRPr="00F0597B">
              <w:rPr>
                <w:rFonts w:ascii="Times New Roman" w:hAnsi="Times New Roman" w:cs="Times New Roman"/>
                <w:b/>
                <w:sz w:val="18"/>
                <w:szCs w:val="18"/>
              </w:rPr>
              <w:t>)</w:t>
            </w:r>
          </w:p>
        </w:tc>
        <w:tc>
          <w:tcPr>
            <w:tcW w:w="36" w:type="dxa"/>
          </w:tcPr>
          <w:p w:rsidR="0044386F" w:rsidRDefault="0044386F" w:rsidP="00F27D39">
            <w:pPr>
              <w:autoSpaceDE w:val="0"/>
              <w:autoSpaceDN w:val="0"/>
              <w:spacing w:line="480" w:lineRule="auto"/>
              <w:jc w:val="center"/>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Pr="00647720" w:rsidRDefault="00EB25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-0.82,1.34</w:t>
            </w:r>
            <w:r w:rsidRPr="00647720">
              <w:rPr>
                <w:rFonts w:ascii="Times New Roman" w:hAnsi="Times New Roman" w:cs="Times New Roman"/>
                <w:sz w:val="18"/>
                <w:szCs w:val="18"/>
              </w:rPr>
              <w:t>)</w:t>
            </w:r>
          </w:p>
        </w:tc>
        <w:tc>
          <w:tcPr>
            <w:tcW w:w="1080" w:type="dxa"/>
          </w:tcPr>
          <w:p w:rsidR="0044386F" w:rsidRPr="00647720" w:rsidRDefault="00EB25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-9.95</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-43.77,23.87</w:t>
            </w:r>
            <w:r w:rsidRPr="00647720">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164.76</w:t>
            </w:r>
          </w:p>
        </w:tc>
      </w:tr>
      <w:tr w:rsidR="0044386F" w:rsidRPr="00AC7BFD" w:rsidTr="003B3A50">
        <w:tc>
          <w:tcPr>
            <w:tcW w:w="1260" w:type="dxa"/>
          </w:tcPr>
          <w:p w:rsidR="0044386F"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rsidR="0044386F" w:rsidRPr="00F0597B" w:rsidRDefault="00D56991"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-2.03,-0.90</w:t>
            </w:r>
            <w:r w:rsidRPr="00F0597B">
              <w:rPr>
                <w:rFonts w:ascii="Times New Roman" w:hAnsi="Times New Roman" w:cs="Times New Roman"/>
                <w:b/>
                <w:sz w:val="18"/>
                <w:szCs w:val="18"/>
              </w:rPr>
              <w:t>)</w:t>
            </w:r>
          </w:p>
        </w:tc>
        <w:tc>
          <w:tcPr>
            <w:tcW w:w="900" w:type="dxa"/>
          </w:tcPr>
          <w:p w:rsidR="0044386F" w:rsidRDefault="00D5699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0.09</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-0.45,0.63</w:t>
            </w:r>
            <w:r>
              <w:rPr>
                <w:rFonts w:ascii="Times New Roman" w:hAnsi="Times New Roman" w:cs="Times New Roman"/>
                <w:sz w:val="18"/>
                <w:szCs w:val="18"/>
              </w:rPr>
              <w:t>)</w:t>
            </w:r>
          </w:p>
        </w:tc>
        <w:tc>
          <w:tcPr>
            <w:tcW w:w="1710" w:type="dxa"/>
          </w:tcPr>
          <w:p w:rsidR="0044386F" w:rsidRPr="00F0597B" w:rsidRDefault="00D56991"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-1.42,-0.60</w:t>
            </w:r>
            <w:r w:rsidRPr="00F0597B">
              <w:rPr>
                <w:rFonts w:ascii="Times New Roman" w:hAnsi="Times New Roman" w:cs="Times New Roman"/>
                <w:b/>
                <w:sz w:val="18"/>
                <w:szCs w:val="18"/>
              </w:rPr>
              <w:t>)</w:t>
            </w:r>
          </w:p>
        </w:tc>
        <w:tc>
          <w:tcPr>
            <w:tcW w:w="36" w:type="dxa"/>
          </w:tcPr>
          <w:p w:rsidR="0044386F"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-0.82,1.34</w:t>
            </w:r>
            <w:r>
              <w:rPr>
                <w:rFonts w:ascii="Times New Roman" w:hAnsi="Times New Roman" w:cs="Times New Roman"/>
                <w:sz w:val="18"/>
                <w:szCs w:val="18"/>
              </w:rPr>
              <w:t>)</w:t>
            </w:r>
          </w:p>
        </w:tc>
        <w:tc>
          <w:tcPr>
            <w:tcW w:w="1080"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-10.36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-51.82,31.10</w:t>
            </w:r>
            <w:r>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164.81</w:t>
            </w:r>
          </w:p>
        </w:tc>
      </w:tr>
      <w:tr w:rsidR="0044386F" w:rsidRPr="00AC7BFD" w:rsidTr="003B3A50">
        <w:tc>
          <w:tcPr>
            <w:tcW w:w="1260" w:type="dxa"/>
          </w:tcPr>
          <w:p w:rsidR="0044386F"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Pr>
          <w:p w:rsidR="0044386F" w:rsidRPr="00F0597B" w:rsidRDefault="00DC55CA"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-2.03,</w:t>
            </w:r>
            <w:r w:rsidR="00F0597B" w:rsidRPr="00F0597B">
              <w:rPr>
                <w:rFonts w:ascii="Times New Roman" w:hAnsi="Times New Roman" w:cs="Times New Roman"/>
                <w:b/>
                <w:sz w:val="18"/>
                <w:szCs w:val="18"/>
              </w:rPr>
              <w:t>-</w:t>
            </w:r>
            <w:r w:rsidR="00DC55CA" w:rsidRPr="00F0597B">
              <w:rPr>
                <w:rFonts w:ascii="Times New Roman" w:hAnsi="Times New Roman" w:cs="Times New Roman"/>
                <w:b/>
                <w:sz w:val="18"/>
                <w:szCs w:val="18"/>
              </w:rPr>
              <w:t>0.90</w:t>
            </w:r>
            <w:r w:rsidRPr="00F0597B">
              <w:rPr>
                <w:rFonts w:ascii="Times New Roman" w:hAnsi="Times New Roman" w:cs="Times New Roman"/>
                <w:b/>
                <w:sz w:val="18"/>
                <w:szCs w:val="18"/>
              </w:rPr>
              <w:t>)</w:t>
            </w:r>
          </w:p>
        </w:tc>
        <w:tc>
          <w:tcPr>
            <w:tcW w:w="900" w:type="dxa"/>
          </w:tcPr>
          <w:p w:rsidR="0044386F" w:rsidRDefault="00DC55C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0.04</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-0.51,0.59</w:t>
            </w:r>
            <w:r>
              <w:rPr>
                <w:rFonts w:ascii="Times New Roman" w:hAnsi="Times New Roman" w:cs="Times New Roman"/>
                <w:sz w:val="18"/>
                <w:szCs w:val="18"/>
              </w:rPr>
              <w:t>)</w:t>
            </w:r>
          </w:p>
        </w:tc>
        <w:tc>
          <w:tcPr>
            <w:tcW w:w="1710" w:type="dxa"/>
          </w:tcPr>
          <w:p w:rsidR="0044386F" w:rsidRPr="00F0597B" w:rsidRDefault="00DC55CA"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-1.43,-0.60</w:t>
            </w:r>
            <w:r w:rsidRPr="00F0597B">
              <w:rPr>
                <w:rFonts w:ascii="Times New Roman" w:hAnsi="Times New Roman" w:cs="Times New Roman"/>
                <w:b/>
                <w:sz w:val="18"/>
                <w:szCs w:val="18"/>
              </w:rPr>
              <w:t>)</w:t>
            </w:r>
          </w:p>
        </w:tc>
        <w:tc>
          <w:tcPr>
            <w:tcW w:w="36" w:type="dxa"/>
          </w:tcPr>
          <w:p w:rsidR="0044386F"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-0.83,1.34</w:t>
            </w:r>
            <w:r>
              <w:rPr>
                <w:rFonts w:ascii="Times New Roman" w:hAnsi="Times New Roman" w:cs="Times New Roman"/>
                <w:sz w:val="18"/>
                <w:szCs w:val="18"/>
              </w:rPr>
              <w:t>)</w:t>
            </w:r>
          </w:p>
        </w:tc>
        <w:tc>
          <w:tcPr>
            <w:tcW w:w="1080"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-10.37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-52.15,31.40</w:t>
            </w:r>
            <w:r>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164.86</w:t>
            </w:r>
          </w:p>
        </w:tc>
      </w:tr>
      <w:tr w:rsidR="0044386F" w:rsidRPr="00AC7BFD" w:rsidTr="003B3A50">
        <w:tc>
          <w:tcPr>
            <w:tcW w:w="1260" w:type="dxa"/>
            <w:tcBorders>
              <w:bottom w:val="single" w:sz="4" w:space="0" w:color="auto"/>
            </w:tcBorders>
          </w:tcPr>
          <w:p w:rsidR="0044386F"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lastRenderedPageBreak/>
              <w:t>Disturbance</w:t>
            </w:r>
          </w:p>
        </w:tc>
        <w:tc>
          <w:tcPr>
            <w:tcW w:w="990" w:type="dxa"/>
            <w:tcBorders>
              <w:bottom w:val="single" w:sz="4" w:space="0" w:color="auto"/>
            </w:tcBorders>
          </w:tcPr>
          <w:p w:rsidR="0044386F" w:rsidRPr="00F0597B" w:rsidRDefault="00DC55CA"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-1.50</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-2.24,-0.75</w:t>
            </w:r>
            <w:r w:rsidRPr="00F0597B">
              <w:rPr>
                <w:rFonts w:ascii="Times New Roman" w:hAnsi="Times New Roman" w:cs="Times New Roman"/>
                <w:b/>
                <w:sz w:val="18"/>
                <w:szCs w:val="18"/>
              </w:rPr>
              <w:t>)</w:t>
            </w:r>
          </w:p>
        </w:tc>
        <w:tc>
          <w:tcPr>
            <w:tcW w:w="900" w:type="dxa"/>
            <w:tcBorders>
              <w:bottom w:val="single" w:sz="4" w:space="0" w:color="auto"/>
            </w:tcBorders>
          </w:tcPr>
          <w:p w:rsidR="0044386F" w:rsidRDefault="00DC55C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-1.03,1.16</w:t>
            </w:r>
            <w:r>
              <w:rPr>
                <w:rFonts w:ascii="Times New Roman" w:hAnsi="Times New Roman" w:cs="Times New Roman"/>
                <w:sz w:val="18"/>
                <w:szCs w:val="18"/>
              </w:rPr>
              <w:t>)</w:t>
            </w:r>
          </w:p>
        </w:tc>
        <w:tc>
          <w:tcPr>
            <w:tcW w:w="1710" w:type="dxa"/>
            <w:tcBorders>
              <w:bottom w:val="single" w:sz="4" w:space="0" w:color="auto"/>
            </w:tcBorders>
          </w:tcPr>
          <w:p w:rsidR="0044386F" w:rsidRPr="00F0597B" w:rsidRDefault="00DC55CA"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-1.42,-0.60</w:t>
            </w:r>
            <w:r w:rsidRPr="00F0597B">
              <w:rPr>
                <w:rFonts w:ascii="Times New Roman" w:hAnsi="Times New Roman" w:cs="Times New Roman"/>
                <w:b/>
                <w:sz w:val="18"/>
                <w:szCs w:val="18"/>
              </w:rPr>
              <w:t>)</w:t>
            </w:r>
          </w:p>
        </w:tc>
        <w:tc>
          <w:tcPr>
            <w:tcW w:w="36" w:type="dxa"/>
            <w:tcBorders>
              <w:bottom w:val="single" w:sz="4" w:space="0" w:color="auto"/>
            </w:tcBorders>
          </w:tcPr>
          <w:p w:rsidR="0044386F" w:rsidRDefault="0044386F" w:rsidP="00F27D39">
            <w:pPr>
              <w:autoSpaceDE w:val="0"/>
              <w:autoSpaceDN w:val="0"/>
              <w:spacing w:line="480" w:lineRule="auto"/>
              <w:jc w:val="center"/>
              <w:rPr>
                <w:rFonts w:ascii="Times New Roman" w:hAnsi="Times New Roman" w:cs="Times New Roman"/>
                <w:sz w:val="18"/>
                <w:szCs w:val="18"/>
              </w:rPr>
            </w:pPr>
          </w:p>
        </w:tc>
        <w:tc>
          <w:tcPr>
            <w:tcW w:w="1044" w:type="dxa"/>
            <w:tcBorders>
              <w:bottom w:val="single" w:sz="4" w:space="0" w:color="auto"/>
            </w:tcBorders>
          </w:tcPr>
          <w:p w:rsidR="0044386F" w:rsidRDefault="00CB01B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-0.83</w:t>
            </w:r>
            <w:r w:rsidR="00F0597B">
              <w:rPr>
                <w:rFonts w:ascii="Times New Roman" w:hAnsi="Times New Roman" w:cs="Times New Roman"/>
                <w:sz w:val="18"/>
                <w:szCs w:val="18"/>
              </w:rPr>
              <w:t>,1.34</w:t>
            </w:r>
            <w:r>
              <w:rPr>
                <w:rFonts w:ascii="Times New Roman" w:hAnsi="Times New Roman" w:cs="Times New Roman"/>
                <w:sz w:val="18"/>
                <w:szCs w:val="18"/>
              </w:rPr>
              <w:t>)</w:t>
            </w:r>
          </w:p>
        </w:tc>
        <w:tc>
          <w:tcPr>
            <w:tcW w:w="1080" w:type="dxa"/>
            <w:tcBorders>
              <w:bottom w:val="single" w:sz="4" w:space="0" w:color="auto"/>
            </w:tcBorders>
          </w:tcPr>
          <w:p w:rsidR="0044386F" w:rsidRDefault="00CB01B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-10.41</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-52.87,32.05</w:t>
            </w:r>
            <w:r>
              <w:rPr>
                <w:rFonts w:ascii="Times New Roman" w:hAnsi="Times New Roman" w:cs="Times New Roman"/>
                <w:sz w:val="18"/>
                <w:szCs w:val="18"/>
              </w:rPr>
              <w:t>)</w:t>
            </w:r>
          </w:p>
        </w:tc>
        <w:tc>
          <w:tcPr>
            <w:tcW w:w="810" w:type="dxa"/>
            <w:tcBorders>
              <w:bottom w:val="single" w:sz="4" w:space="0" w:color="auto"/>
            </w:tcBorders>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164.86</w:t>
            </w:r>
          </w:p>
        </w:tc>
      </w:tr>
    </w:tbl>
    <w:p w:rsidR="0044386F" w:rsidRDefault="0044386F" w:rsidP="00F27D39">
      <w:pPr>
        <w:autoSpaceDE w:val="0"/>
        <w:autoSpaceDN w:val="0"/>
        <w:spacing w:line="480" w:lineRule="auto"/>
        <w:rPr>
          <w:rFonts w:ascii="Times New Roman" w:hAnsi="Times New Roman" w:cs="Times New Roman"/>
          <w:sz w:val="24"/>
          <w:szCs w:val="24"/>
        </w:rPr>
      </w:pPr>
    </w:p>
    <w:p w:rsidR="00AC7BFD" w:rsidRDefault="00AC7BFD"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EFA580" wp14:editId="62AD094C">
            <wp:extent cx="4050792" cy="274510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HELE. Red circles represent the mean and red lines represent the 85% credible 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w:t>
      </w:r>
      <w:r w:rsidR="005C3625">
        <w:rPr>
          <w:rFonts w:ascii="Times New Roman" w:hAnsi="Times New Roman" w:cs="Times New Roman"/>
          <w:sz w:val="24"/>
          <w:szCs w:val="24"/>
        </w:rPr>
        <w:t>t</w:t>
      </w:r>
      <w:r w:rsidR="00422190">
        <w:rPr>
          <w:rFonts w:ascii="Times New Roman" w:hAnsi="Times New Roman" w:cs="Times New Roman"/>
          <w:sz w:val="24"/>
          <w:szCs w:val="24"/>
        </w:rPr>
        <w:t>able 4</w:t>
      </w:r>
      <w:r w:rsidR="005C3625">
        <w:rPr>
          <w:rFonts w:ascii="Times New Roman" w:hAnsi="Times New Roman" w:cs="Times New Roman"/>
          <w:sz w:val="24"/>
          <w:szCs w:val="24"/>
        </w:rPr>
        <w:t>XX</w:t>
      </w:r>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w:t>
      </w:r>
      <w:r w:rsidR="00B37DAE" w:rsidRPr="009C64CB">
        <w:rPr>
          <w:rFonts w:ascii="Times New Roman" w:hAnsi="Times New Roman" w:cs="Times New Roman"/>
          <w:sz w:val="24"/>
          <w:szCs w:val="24"/>
        </w:rPr>
        <w:t>37</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w:t>
      </w:r>
      <w:r w:rsidR="00B37DAE" w:rsidRPr="009C64CB">
        <w:rPr>
          <w:rFonts w:ascii="Times New Roman" w:hAnsi="Times New Roman" w:cs="Times New Roman"/>
          <w:sz w:val="24"/>
          <w:szCs w:val="24"/>
        </w:rPr>
        <w:t>0.99 and</w:t>
      </w:r>
      <w:r w:rsidR="001446B1" w:rsidRPr="009C64CB">
        <w:rPr>
          <w:rFonts w:ascii="Times New Roman" w:hAnsi="Times New Roman" w:cs="Times New Roman"/>
          <w:sz w:val="24"/>
          <w:szCs w:val="24"/>
        </w:rPr>
        <w:t xml:space="preserve"> </w:t>
      </w:r>
      <w:r w:rsidR="00247408" w:rsidRPr="009C64CB">
        <w:rPr>
          <w:rFonts w:ascii="Times New Roman" w:hAnsi="Times New Roman" w:cs="Times New Roman"/>
          <w:sz w:val="24"/>
          <w:szCs w:val="24"/>
        </w:rPr>
        <w:t>0.0</w:t>
      </w:r>
      <w:r w:rsidR="001446B1" w:rsidRPr="009C64CB">
        <w:rPr>
          <w:rFonts w:ascii="Times New Roman" w:hAnsi="Times New Roman" w:cs="Times New Roman"/>
          <w:sz w:val="24"/>
          <w:szCs w:val="24"/>
        </w:rPr>
        <w:t>2</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0.6</w:t>
      </w:r>
      <w:r w:rsidR="001446B1" w:rsidRPr="009C64CB">
        <w:rPr>
          <w:rFonts w:ascii="Times New Roman" w:hAnsi="Times New Roman" w:cs="Times New Roman"/>
          <w:sz w:val="24"/>
          <w:szCs w:val="24"/>
        </w:rPr>
        <w:t>4</w:t>
      </w:r>
      <w:r w:rsidR="00CB79F9" w:rsidRPr="009C64CB">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(0.7, 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with 85% credible intervals that did not include zero (</w:t>
      </w:r>
      <w:r w:rsidR="00DE1B4C" w:rsidRPr="009C64CB">
        <w:rPr>
          <w:rFonts w:ascii="Times New Roman" w:hAnsi="Times New Roman" w:cs="Times New Roman"/>
          <w:sz w:val="24"/>
          <w:szCs w:val="24"/>
        </w:rPr>
        <w:t>0.2 to 1.1 and 0.3 to 1.3, respectively</w:t>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 xml:space="preserve">Table </w:t>
      </w:r>
      <w:r w:rsidR="001B2A38">
        <w:rPr>
          <w:rFonts w:ascii="Times New Roman" w:hAnsi="Times New Roman" w:cs="Times New Roman"/>
          <w:sz w:val="20"/>
          <w:szCs w:val="20"/>
        </w:rPr>
        <w:t>5</w:t>
      </w:r>
      <w:r w:rsidRPr="00B25E21">
        <w:rPr>
          <w:rFonts w:ascii="Times New Roman" w:hAnsi="Times New Roman" w:cs="Times New Roman"/>
          <w:sz w:val="20"/>
          <w:szCs w:val="20"/>
        </w:rPr>
        <w:t xml:space="preserve">XX. </w:t>
      </w:r>
      <w:r w:rsidR="00346324">
        <w:rPr>
          <w:rFonts w:ascii="Times New Roman" w:hAnsi="Times New Roman" w:cs="Times New Roman"/>
          <w:sz w:val="20"/>
          <w:szCs w:val="20"/>
        </w:rPr>
        <w:t>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854"/>
        <w:gridCol w:w="36"/>
        <w:gridCol w:w="945"/>
        <w:gridCol w:w="945"/>
        <w:gridCol w:w="996"/>
      </w:tblGrid>
      <w:tr w:rsidR="00AC7BFD" w:rsidRPr="00AC7BFD" w:rsidTr="00D543B0">
        <w:tc>
          <w:tcPr>
            <w:tcW w:w="1176" w:type="dxa"/>
            <w:tcBorders>
              <w:top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30" w:type="dxa"/>
            <w:gridSpan w:val="2"/>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890" w:type="dxa"/>
            <w:gridSpan w:val="2"/>
            <w:tcBorders>
              <w:top w:val="single" w:sz="4" w:space="0" w:color="auto"/>
            </w:tcBorders>
          </w:tcPr>
          <w:p w:rsidR="00AC7BFD" w:rsidRPr="00AC7BFD" w:rsidRDefault="00D543E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AC7BFD" w:rsidRPr="00AC7BFD" w:rsidTr="00F0597B">
        <w:tc>
          <w:tcPr>
            <w:tcW w:w="1176" w:type="dxa"/>
            <w:tcBorders>
              <w:bottom w:val="single" w:sz="4" w:space="0" w:color="auto"/>
            </w:tcBorders>
          </w:tcPr>
          <w:p w:rsidR="00B65A3D" w:rsidRPr="00AC7BFD" w:rsidRDefault="00B65A3D" w:rsidP="00F27D39">
            <w:pPr>
              <w:autoSpaceDE w:val="0"/>
              <w:autoSpaceDN w:val="0"/>
              <w:spacing w:line="480" w:lineRule="auto"/>
              <w:rPr>
                <w:rFonts w:ascii="Times New Roman" w:hAnsi="Times New Roman" w:cs="Times New Roman"/>
                <w:sz w:val="18"/>
                <w:szCs w:val="18"/>
              </w:rPr>
            </w:pPr>
          </w:p>
        </w:tc>
        <w:tc>
          <w:tcPr>
            <w:tcW w:w="885"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45"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854" w:type="dxa"/>
            <w:tcBorders>
              <w:bottom w:val="single" w:sz="4" w:space="0" w:color="auto"/>
            </w:tcBorders>
          </w:tcPr>
          <w:p w:rsidR="00AC7BFD" w:rsidRPr="00AC7BFD" w:rsidRDefault="00D543E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AC7BFD" w:rsidRPr="00AC7BFD" w:rsidRDefault="008A140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AC7BFD" w:rsidRPr="00AC7BFD" w:rsidRDefault="008A140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p>
        </w:tc>
      </w:tr>
      <w:tr w:rsidR="00AC7BFD" w:rsidRPr="00AC7BFD" w:rsidTr="00F0597B">
        <w:tc>
          <w:tcPr>
            <w:tcW w:w="1176" w:type="dxa"/>
            <w:tcBorders>
              <w:top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Elevation CV</w:t>
            </w:r>
          </w:p>
        </w:tc>
        <w:tc>
          <w:tcPr>
            <w:tcW w:w="885" w:type="dxa"/>
            <w:tcBorders>
              <w:top w:val="single" w:sz="4" w:space="0" w:color="auto"/>
            </w:tcBorders>
          </w:tcPr>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1.65</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1.16,2.13</w:t>
            </w:r>
            <w:r w:rsidRPr="00B76BAA">
              <w:rPr>
                <w:rFonts w:ascii="Times New Roman" w:hAnsi="Times New Roman" w:cs="Times New Roman"/>
                <w:b/>
                <w:sz w:val="18"/>
                <w:szCs w:val="18"/>
              </w:rPr>
              <w:t>)</w:t>
            </w:r>
          </w:p>
        </w:tc>
        <w:tc>
          <w:tcPr>
            <w:tcW w:w="945" w:type="dxa"/>
            <w:tcBorders>
              <w:top w:val="single" w:sz="4" w:space="0" w:color="auto"/>
            </w:tcBorders>
          </w:tcPr>
          <w:p w:rsidR="00AC7BFD" w:rsidRPr="00B76BAA" w:rsidRDefault="00D543E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1.24</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0.54,1.94</w:t>
            </w:r>
            <w:r w:rsidRPr="00B76BAA">
              <w:rPr>
                <w:rFonts w:ascii="Times New Roman" w:hAnsi="Times New Roman" w:cs="Times New Roman"/>
                <w:b/>
                <w:sz w:val="18"/>
                <w:szCs w:val="18"/>
              </w:rPr>
              <w:t>)</w:t>
            </w:r>
          </w:p>
        </w:tc>
        <w:tc>
          <w:tcPr>
            <w:tcW w:w="1854" w:type="dxa"/>
            <w:tcBorders>
              <w:top w:val="single" w:sz="4" w:space="0" w:color="auto"/>
            </w:tcBorders>
          </w:tcPr>
          <w:p w:rsidR="00AC7BFD" w:rsidRPr="00B76BAA" w:rsidRDefault="00D543E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-2.54</w:t>
            </w:r>
          </w:p>
          <w:p w:rsidR="00D543E0" w:rsidRPr="00B76BAA" w:rsidRDefault="00D543E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Borders>
              <w:top w:val="single" w:sz="4" w:space="0" w:color="auto"/>
            </w:tcBorders>
          </w:tcPr>
          <w:p w:rsidR="00AC7BFD" w:rsidRPr="00B76BAA" w:rsidRDefault="00D543E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2.66</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2.24,3.07</w:t>
            </w:r>
            <w:r w:rsidRPr="00B76BAA">
              <w:rPr>
                <w:rFonts w:ascii="Times New Roman" w:hAnsi="Times New Roman" w:cs="Times New Roman"/>
                <w:b/>
                <w:sz w:val="18"/>
                <w:szCs w:val="18"/>
              </w:rPr>
              <w:t>)</w:t>
            </w:r>
          </w:p>
        </w:tc>
        <w:tc>
          <w:tcPr>
            <w:tcW w:w="945" w:type="dxa"/>
            <w:tcBorders>
              <w:top w:val="single" w:sz="4" w:space="0" w:color="auto"/>
            </w:tcBorders>
          </w:tcPr>
          <w:p w:rsidR="00AC7BFD" w:rsidRPr="00B76BAA" w:rsidRDefault="00D543E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-2.51</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-3.24,-1.79</w:t>
            </w:r>
            <w:r w:rsidRPr="00B76BAA">
              <w:rPr>
                <w:rFonts w:ascii="Times New Roman" w:hAnsi="Times New Roman" w:cs="Times New Roman"/>
                <w:b/>
                <w:sz w:val="18"/>
                <w:szCs w:val="18"/>
              </w:rPr>
              <w:t>)</w:t>
            </w:r>
          </w:p>
        </w:tc>
        <w:tc>
          <w:tcPr>
            <w:tcW w:w="996" w:type="dxa"/>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2473.34</w:t>
            </w:r>
          </w:p>
        </w:tc>
      </w:tr>
      <w:tr w:rsidR="00AC7BFD" w:rsidRPr="00AC7BFD" w:rsidTr="00F0597B">
        <w:tc>
          <w:tcPr>
            <w:tcW w:w="1176" w:type="dxa"/>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Canopy</w:t>
            </w:r>
          </w:p>
        </w:tc>
        <w:tc>
          <w:tcPr>
            <w:tcW w:w="885"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1.88</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1.37,2.38</w:t>
            </w:r>
            <w:r w:rsidRPr="00B76BAA">
              <w:rPr>
                <w:rFonts w:ascii="Times New Roman" w:hAnsi="Times New Roman" w:cs="Times New Roman"/>
                <w:b/>
                <w:sz w:val="18"/>
                <w:szCs w:val="18"/>
              </w:rPr>
              <w:t>)</w:t>
            </w:r>
          </w:p>
        </w:tc>
        <w:tc>
          <w:tcPr>
            <w:tcW w:w="945"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0.68</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0.14,1.22</w:t>
            </w:r>
            <w:r w:rsidRPr="00B76BAA">
              <w:rPr>
                <w:rFonts w:ascii="Times New Roman" w:hAnsi="Times New Roman" w:cs="Times New Roman"/>
                <w:b/>
                <w:sz w:val="18"/>
                <w:szCs w:val="18"/>
              </w:rPr>
              <w:t>)</w:t>
            </w:r>
          </w:p>
        </w:tc>
        <w:tc>
          <w:tcPr>
            <w:tcW w:w="1854"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-2.54</w:t>
            </w:r>
          </w:p>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2.64</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2.24,3.05</w:t>
            </w:r>
            <w:r w:rsidRPr="00B76BAA">
              <w:rPr>
                <w:rFonts w:ascii="Times New Roman" w:hAnsi="Times New Roman" w:cs="Times New Roman"/>
                <w:b/>
                <w:sz w:val="18"/>
                <w:szCs w:val="18"/>
              </w:rPr>
              <w:t>)</w:t>
            </w:r>
          </w:p>
        </w:tc>
        <w:tc>
          <w:tcPr>
            <w:tcW w:w="945"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-2.49</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-3.21,-1.77</w:t>
            </w:r>
            <w:r w:rsidRPr="00B76BAA">
              <w:rPr>
                <w:rFonts w:ascii="Times New Roman" w:hAnsi="Times New Roman" w:cs="Times New Roman"/>
                <w:b/>
                <w:sz w:val="18"/>
                <w:szCs w:val="18"/>
              </w:rPr>
              <w:t>)</w:t>
            </w:r>
          </w:p>
        </w:tc>
        <w:tc>
          <w:tcPr>
            <w:tcW w:w="99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2477.55</w:t>
            </w:r>
          </w:p>
        </w:tc>
      </w:tr>
      <w:tr w:rsidR="00AC7BFD" w:rsidRPr="00AC7BFD" w:rsidTr="00F0597B">
        <w:tc>
          <w:tcPr>
            <w:tcW w:w="1176" w:type="dxa"/>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Null</w:t>
            </w:r>
          </w:p>
        </w:tc>
        <w:tc>
          <w:tcPr>
            <w:tcW w:w="885"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2.08</w:t>
            </w:r>
          </w:p>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1.55,2.61</w:t>
            </w:r>
            <w:r w:rsidRPr="00B76BAA">
              <w:rPr>
                <w:rFonts w:ascii="Times New Roman" w:hAnsi="Times New Roman" w:cs="Times New Roman"/>
                <w:b/>
                <w:sz w:val="18"/>
                <w:szCs w:val="18"/>
              </w:rPr>
              <w:t>)</w:t>
            </w:r>
          </w:p>
        </w:tc>
        <w:tc>
          <w:tcPr>
            <w:tcW w:w="945" w:type="dxa"/>
          </w:tcPr>
          <w:p w:rsidR="00AC7BFD" w:rsidRPr="00AC7BFD" w:rsidRDefault="00D543B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AC7BFD" w:rsidRPr="00AC7BFD" w:rsidRDefault="00D543B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854"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-2.53</w:t>
            </w:r>
          </w:p>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2.63</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2.23,3.03</w:t>
            </w:r>
            <w:r w:rsidRPr="00B76BAA">
              <w:rPr>
                <w:rFonts w:ascii="Times New Roman" w:hAnsi="Times New Roman" w:cs="Times New Roman"/>
                <w:b/>
                <w:sz w:val="18"/>
                <w:szCs w:val="18"/>
              </w:rPr>
              <w:t>)</w:t>
            </w:r>
          </w:p>
        </w:tc>
        <w:tc>
          <w:tcPr>
            <w:tcW w:w="945"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-2.44</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-3.11,-1.77</w:t>
            </w:r>
            <w:r w:rsidRPr="00B76BAA">
              <w:rPr>
                <w:rFonts w:ascii="Times New Roman" w:hAnsi="Times New Roman" w:cs="Times New Roman"/>
                <w:b/>
                <w:sz w:val="18"/>
                <w:szCs w:val="18"/>
              </w:rPr>
              <w:t>)</w:t>
            </w:r>
          </w:p>
        </w:tc>
        <w:tc>
          <w:tcPr>
            <w:tcW w:w="99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2478.72</w:t>
            </w:r>
          </w:p>
        </w:tc>
      </w:tr>
      <w:tr w:rsidR="00AC7BFD" w:rsidRPr="00AC7BFD" w:rsidTr="00F0597B">
        <w:tc>
          <w:tcPr>
            <w:tcW w:w="1176" w:type="dxa"/>
            <w:tcBorders>
              <w:bottom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Litter</w:t>
            </w:r>
          </w:p>
        </w:tc>
        <w:tc>
          <w:tcPr>
            <w:tcW w:w="885" w:type="dxa"/>
            <w:tcBorders>
              <w:bottom w:val="single" w:sz="4" w:space="0" w:color="auto"/>
            </w:tcBorders>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2.07</w:t>
            </w:r>
          </w:p>
          <w:p w:rsidR="00D543B0"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(1.54,2.61)</w:t>
            </w:r>
          </w:p>
        </w:tc>
        <w:tc>
          <w:tcPr>
            <w:tcW w:w="945" w:type="dxa"/>
            <w:tcBorders>
              <w:bottom w:val="single" w:sz="4" w:space="0" w:color="auto"/>
            </w:tcBorders>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0.12</w:t>
            </w:r>
          </w:p>
          <w:p w:rsidR="00D543B0"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(-0.57,0.81)</w:t>
            </w:r>
          </w:p>
        </w:tc>
        <w:tc>
          <w:tcPr>
            <w:tcW w:w="1854" w:type="dxa"/>
            <w:tcBorders>
              <w:bottom w:val="single" w:sz="4" w:space="0" w:color="auto"/>
            </w:tcBorders>
          </w:tcPr>
          <w:p w:rsidR="00AC7BFD" w:rsidRPr="00B76BAA" w:rsidRDefault="00C22B52"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-2.53</w:t>
            </w:r>
          </w:p>
          <w:p w:rsidR="00C22B52" w:rsidRPr="00B76BAA" w:rsidRDefault="00C22B52"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AC7BFD" w:rsidRPr="00B76BAA" w:rsidRDefault="00C22B52"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2.63</w:t>
            </w:r>
          </w:p>
          <w:p w:rsidR="00C22B52" w:rsidRPr="00B76BAA" w:rsidRDefault="00C22B52"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(2.23,3.03)</w:t>
            </w:r>
          </w:p>
        </w:tc>
        <w:tc>
          <w:tcPr>
            <w:tcW w:w="945" w:type="dxa"/>
            <w:tcBorders>
              <w:bottom w:val="single" w:sz="4" w:space="0" w:color="auto"/>
            </w:tcBorders>
          </w:tcPr>
          <w:p w:rsidR="00AC7BFD" w:rsidRPr="00B76BAA" w:rsidRDefault="00C22B52"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-2.44</w:t>
            </w:r>
          </w:p>
          <w:p w:rsidR="00C22B52" w:rsidRPr="00B76BAA" w:rsidRDefault="00C22B52"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(-3.11,-1.77)</w:t>
            </w:r>
          </w:p>
        </w:tc>
        <w:tc>
          <w:tcPr>
            <w:tcW w:w="996"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2480.65</w:t>
            </w:r>
          </w:p>
        </w:tc>
      </w:tr>
    </w:tbl>
    <w:p w:rsidR="00AC7BFD" w:rsidRDefault="00AC7BFD" w:rsidP="00F27D39">
      <w:pPr>
        <w:autoSpaceDE w:val="0"/>
        <w:autoSpaceDN w:val="0"/>
        <w:spacing w:line="480" w:lineRule="auto"/>
        <w:rPr>
          <w:rFonts w:ascii="Times New Roman" w:hAnsi="Times New Roman" w:cs="Times New Roman"/>
          <w:sz w:val="24"/>
          <w:szCs w:val="24"/>
        </w:rPr>
      </w:pPr>
    </w:p>
    <w:p w:rsidR="003661F5" w:rsidRPr="00B76BAA" w:rsidRDefault="003661F5"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6</w:t>
      </w:r>
      <w:r w:rsidRPr="00B25E21">
        <w:rPr>
          <w:rFonts w:ascii="Times New Roman" w:hAnsi="Times New Roman" w:cs="Times New Roman"/>
          <w:sz w:val="20"/>
          <w:szCs w:val="20"/>
        </w:rPr>
        <w:t xml:space="preserve">XX. </w:t>
      </w:r>
      <w:r w:rsidR="00F41278">
        <w:rPr>
          <w:rFonts w:ascii="Times New Roman" w:hAnsi="Times New Roman" w:cs="Times New Roman"/>
          <w:sz w:val="20"/>
          <w:szCs w:val="20"/>
        </w:rPr>
        <w:t xml:space="preserve">Tiger beetle occupancy models </w:t>
      </w:r>
      <w:r w:rsidR="00F41278" w:rsidRPr="00B25E21">
        <w:rPr>
          <w:rFonts w:ascii="Times New Roman" w:hAnsi="Times New Roman" w:cs="Times New Roman"/>
          <w:sz w:val="20"/>
          <w:szCs w:val="20"/>
        </w:rPr>
        <w:t xml:space="preserve">ranked by </w:t>
      </w:r>
      <w:r w:rsidR="00F41278" w:rsidRPr="004078FC">
        <w:rPr>
          <w:rFonts w:ascii="Times New Roman" w:hAnsi="Times New Roman" w:cs="Times New Roman"/>
          <w:sz w:val="20"/>
          <w:szCs w:val="20"/>
        </w:rPr>
        <w:t xml:space="preserve">Akaike </w:t>
      </w:r>
      <w:r w:rsidR="00F41278">
        <w:rPr>
          <w:rFonts w:ascii="Times New Roman" w:hAnsi="Times New Roman" w:cs="Times New Roman"/>
          <w:sz w:val="20"/>
          <w:szCs w:val="20"/>
        </w:rPr>
        <w:t>information criterion (AIC). Occupancy</w:t>
      </w:r>
      <w:r w:rsidR="00F41278" w:rsidRPr="00B25E21">
        <w:rPr>
          <w:rFonts w:ascii="Times New Roman" w:hAnsi="Times New Roman" w:cs="Times New Roman"/>
          <w:sz w:val="20"/>
          <w:szCs w:val="20"/>
        </w:rPr>
        <w:t xml:space="preserve"> was </w:t>
      </w:r>
      <w:r w:rsidR="00F41278">
        <w:rPr>
          <w:rFonts w:ascii="Times New Roman" w:hAnsi="Times New Roman" w:cs="Times New Roman"/>
          <w:sz w:val="20"/>
          <w:szCs w:val="20"/>
        </w:rPr>
        <w:t>modeled with a negative binomial distribution</w:t>
      </w:r>
      <w:r w:rsidR="00F41278"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00"/>
        <w:gridCol w:w="1800"/>
        <w:gridCol w:w="36"/>
        <w:gridCol w:w="945"/>
        <w:gridCol w:w="945"/>
        <w:gridCol w:w="996"/>
      </w:tblGrid>
      <w:tr w:rsidR="003661F5" w:rsidRPr="00AC7BFD" w:rsidTr="00EB18B3">
        <w:tc>
          <w:tcPr>
            <w:tcW w:w="1176" w:type="dxa"/>
            <w:tcBorders>
              <w:top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84" w:type="dxa"/>
            <w:gridSpan w:val="2"/>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836" w:type="dxa"/>
            <w:gridSpan w:val="2"/>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3661F5" w:rsidRPr="00AC7BFD" w:rsidTr="00605BA7">
        <w:tc>
          <w:tcPr>
            <w:tcW w:w="1176" w:type="dxa"/>
            <w:tcBorders>
              <w:bottom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p>
        </w:tc>
        <w:tc>
          <w:tcPr>
            <w:tcW w:w="984"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800"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3661F5" w:rsidRPr="00AC7BFD" w:rsidRDefault="0073778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945" w:type="dxa"/>
            <w:tcBorders>
              <w:bottom w:val="single" w:sz="4" w:space="0" w:color="auto"/>
            </w:tcBorders>
          </w:tcPr>
          <w:p w:rsidR="003661F5" w:rsidRPr="00AC7BFD" w:rsidRDefault="0073778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996" w:type="dxa"/>
            <w:tcBorders>
              <w:bottom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p>
        </w:tc>
      </w:tr>
      <w:tr w:rsidR="003661F5" w:rsidRPr="00AC7BFD" w:rsidTr="00605BA7">
        <w:tc>
          <w:tcPr>
            <w:tcW w:w="1176" w:type="dxa"/>
            <w:tcBorders>
              <w:top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Elevation CV</w:t>
            </w:r>
          </w:p>
        </w:tc>
        <w:tc>
          <w:tcPr>
            <w:tcW w:w="984" w:type="dxa"/>
            <w:tcBorders>
              <w:top w:val="single" w:sz="4" w:space="0" w:color="auto"/>
            </w:tcBorders>
          </w:tcPr>
          <w:p w:rsidR="003661F5" w:rsidRPr="00F41278" w:rsidRDefault="00275F4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-0.98</w:t>
            </w:r>
          </w:p>
          <w:p w:rsidR="003661F5" w:rsidRPr="00F41278" w:rsidRDefault="003661F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275F45" w:rsidRPr="00F41278">
              <w:rPr>
                <w:rFonts w:ascii="Times New Roman" w:hAnsi="Times New Roman" w:cs="Times New Roman"/>
                <w:b/>
                <w:sz w:val="18"/>
                <w:szCs w:val="18"/>
              </w:rPr>
              <w:t>-1.49,-0.48</w:t>
            </w:r>
            <w:r w:rsidRPr="00F41278">
              <w:rPr>
                <w:rFonts w:ascii="Times New Roman" w:hAnsi="Times New Roman" w:cs="Times New Roman"/>
                <w:b/>
                <w:sz w:val="18"/>
                <w:szCs w:val="18"/>
              </w:rPr>
              <w:t>)</w:t>
            </w:r>
          </w:p>
        </w:tc>
        <w:tc>
          <w:tcPr>
            <w:tcW w:w="900" w:type="dxa"/>
            <w:tcBorders>
              <w:top w:val="single" w:sz="4" w:space="0" w:color="auto"/>
            </w:tcBorders>
          </w:tcPr>
          <w:p w:rsidR="003661F5" w:rsidRPr="00F41278" w:rsidRDefault="00275F4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1.16</w:t>
            </w:r>
          </w:p>
          <w:p w:rsidR="003661F5" w:rsidRPr="00F41278" w:rsidRDefault="003661F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275F45" w:rsidRPr="00F41278">
              <w:rPr>
                <w:rFonts w:ascii="Times New Roman" w:hAnsi="Times New Roman" w:cs="Times New Roman"/>
                <w:b/>
                <w:sz w:val="18"/>
                <w:szCs w:val="18"/>
              </w:rPr>
              <w:t>0.57,1.76</w:t>
            </w:r>
            <w:r w:rsidRPr="00F41278">
              <w:rPr>
                <w:rFonts w:ascii="Times New Roman" w:hAnsi="Times New Roman" w:cs="Times New Roman"/>
                <w:b/>
                <w:sz w:val="18"/>
                <w:szCs w:val="18"/>
              </w:rPr>
              <w:t>)</w:t>
            </w:r>
          </w:p>
        </w:tc>
        <w:tc>
          <w:tcPr>
            <w:tcW w:w="1800" w:type="dxa"/>
            <w:tcBorders>
              <w:top w:val="single" w:sz="4" w:space="0" w:color="auto"/>
            </w:tcBorders>
          </w:tcPr>
          <w:p w:rsidR="003661F5" w:rsidRPr="00647720" w:rsidRDefault="00275F4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75F45">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top w:val="single" w:sz="4" w:space="0" w:color="auto"/>
            </w:tcBorders>
          </w:tcPr>
          <w:p w:rsidR="003661F5"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Borders>
              <w:top w:val="single" w:sz="4" w:space="0" w:color="auto"/>
            </w:tcBorders>
          </w:tcPr>
          <w:p w:rsidR="003661F5" w:rsidRPr="00647720" w:rsidRDefault="0073778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-1.29,</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737789">
              <w:rPr>
                <w:rFonts w:ascii="Times New Roman" w:hAnsi="Times New Roman" w:cs="Times New Roman"/>
                <w:sz w:val="18"/>
                <w:szCs w:val="18"/>
              </w:rPr>
              <w:t>-1.89,-0.70</w:t>
            </w:r>
            <w:r w:rsidRPr="00647720">
              <w:rPr>
                <w:rFonts w:ascii="Times New Roman" w:hAnsi="Times New Roman" w:cs="Times New Roman"/>
                <w:sz w:val="18"/>
                <w:szCs w:val="18"/>
              </w:rPr>
              <w:t>)</w:t>
            </w:r>
          </w:p>
        </w:tc>
        <w:tc>
          <w:tcPr>
            <w:tcW w:w="945" w:type="dxa"/>
            <w:tcBorders>
              <w:top w:val="single" w:sz="4" w:space="0" w:color="auto"/>
            </w:tcBorders>
          </w:tcPr>
          <w:p w:rsidR="003661F5" w:rsidRPr="00647720" w:rsidRDefault="00605BA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-2.66</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605BA7">
              <w:rPr>
                <w:rFonts w:ascii="Times New Roman" w:hAnsi="Times New Roman" w:cs="Times New Roman"/>
                <w:sz w:val="18"/>
                <w:szCs w:val="18"/>
              </w:rPr>
              <w:t>-3.12,-2.20</w:t>
            </w:r>
            <w:r w:rsidRPr="00647720">
              <w:rPr>
                <w:rFonts w:ascii="Times New Roman" w:hAnsi="Times New Roman" w:cs="Times New Roman"/>
                <w:sz w:val="18"/>
                <w:szCs w:val="18"/>
              </w:rPr>
              <w:t>)</w:t>
            </w:r>
          </w:p>
        </w:tc>
        <w:tc>
          <w:tcPr>
            <w:tcW w:w="996" w:type="dxa"/>
            <w:tcBorders>
              <w:top w:val="single" w:sz="4" w:space="0" w:color="auto"/>
            </w:tcBorders>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707.91</w:t>
            </w:r>
          </w:p>
        </w:tc>
      </w:tr>
      <w:tr w:rsidR="003661F5" w:rsidRPr="00AC7BFD" w:rsidTr="00605BA7">
        <w:tc>
          <w:tcPr>
            <w:tcW w:w="1176" w:type="dxa"/>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Canopy</w:t>
            </w:r>
          </w:p>
        </w:tc>
        <w:tc>
          <w:tcPr>
            <w:tcW w:w="984" w:type="dxa"/>
          </w:tcPr>
          <w:p w:rsidR="003661F5" w:rsidRPr="00F41278" w:rsidRDefault="000871D8"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-0.93</w:t>
            </w:r>
          </w:p>
          <w:p w:rsidR="003661F5" w:rsidRPr="00F41278" w:rsidRDefault="003661F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-1.41,-0.45</w:t>
            </w:r>
            <w:r w:rsidRPr="00F41278">
              <w:rPr>
                <w:rFonts w:ascii="Times New Roman" w:hAnsi="Times New Roman" w:cs="Times New Roman"/>
                <w:b/>
                <w:sz w:val="18"/>
                <w:szCs w:val="18"/>
              </w:rPr>
              <w:t>)</w:t>
            </w:r>
          </w:p>
        </w:tc>
        <w:tc>
          <w:tcPr>
            <w:tcW w:w="900" w:type="dxa"/>
          </w:tcPr>
          <w:p w:rsidR="003661F5" w:rsidRPr="00F41278" w:rsidRDefault="000871D8"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0.87</w:t>
            </w:r>
          </w:p>
          <w:p w:rsidR="003661F5" w:rsidRPr="00F41278" w:rsidRDefault="003661F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0.38,1.36</w:t>
            </w:r>
            <w:r w:rsidRPr="00F41278">
              <w:rPr>
                <w:rFonts w:ascii="Times New Roman" w:hAnsi="Times New Roman" w:cs="Times New Roman"/>
                <w:b/>
                <w:sz w:val="18"/>
                <w:szCs w:val="18"/>
              </w:rPr>
              <w:t>)</w:t>
            </w:r>
          </w:p>
        </w:tc>
        <w:tc>
          <w:tcPr>
            <w:tcW w:w="1800" w:type="dxa"/>
          </w:tcPr>
          <w:p w:rsidR="003661F5" w:rsidRPr="00647720" w:rsidRDefault="000871D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0871D8">
              <w:rPr>
                <w:rFonts w:ascii="Times New Roman" w:hAnsi="Times New Roman" w:cs="Times New Roman"/>
                <w:sz w:val="18"/>
                <w:szCs w:val="18"/>
              </w:rPr>
              <w:t>-0.46,0.01</w:t>
            </w:r>
            <w:r w:rsidRPr="00647720">
              <w:rPr>
                <w:rFonts w:ascii="Times New Roman" w:hAnsi="Times New Roman" w:cs="Times New Roman"/>
                <w:sz w:val="18"/>
                <w:szCs w:val="18"/>
              </w:rPr>
              <w:t>)</w:t>
            </w:r>
          </w:p>
        </w:tc>
        <w:tc>
          <w:tcPr>
            <w:tcW w:w="3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Pr>
          <w:p w:rsidR="003661F5" w:rsidRPr="00647720" w:rsidRDefault="00947D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-1.32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-1.92,-0.72</w:t>
            </w:r>
            <w:r w:rsidRPr="00647720">
              <w:rPr>
                <w:rFonts w:ascii="Times New Roman" w:hAnsi="Times New Roman" w:cs="Times New Roman"/>
                <w:sz w:val="18"/>
                <w:szCs w:val="18"/>
              </w:rPr>
              <w:t>)</w:t>
            </w:r>
          </w:p>
        </w:tc>
        <w:tc>
          <w:tcPr>
            <w:tcW w:w="945" w:type="dxa"/>
          </w:tcPr>
          <w:p w:rsidR="003661F5" w:rsidRPr="00647720" w:rsidRDefault="00947D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-2.68</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-3.15,-2.21</w:t>
            </w:r>
            <w:r w:rsidRPr="00647720">
              <w:rPr>
                <w:rFonts w:ascii="Times New Roman" w:hAnsi="Times New Roman" w:cs="Times New Roman"/>
                <w:sz w:val="18"/>
                <w:szCs w:val="18"/>
              </w:rPr>
              <w:t>)</w:t>
            </w:r>
          </w:p>
        </w:tc>
        <w:tc>
          <w:tcPr>
            <w:tcW w:w="99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712.26</w:t>
            </w:r>
          </w:p>
        </w:tc>
      </w:tr>
      <w:tr w:rsidR="003661F5" w:rsidRPr="00AC7BFD" w:rsidTr="00605BA7">
        <w:tc>
          <w:tcPr>
            <w:tcW w:w="1176" w:type="dxa"/>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Null</w:t>
            </w:r>
          </w:p>
        </w:tc>
        <w:tc>
          <w:tcPr>
            <w:tcW w:w="984" w:type="dxa"/>
          </w:tcPr>
          <w:p w:rsidR="003661F5" w:rsidRPr="00F41278" w:rsidRDefault="00EB18B3"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-0.82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F41278">
              <w:rPr>
                <w:rFonts w:ascii="Times New Roman" w:hAnsi="Times New Roman" w:cs="Times New Roman"/>
                <w:b/>
                <w:sz w:val="18"/>
                <w:szCs w:val="18"/>
              </w:rPr>
              <w:t>(</w:t>
            </w:r>
            <w:r w:rsidR="00EB18B3" w:rsidRPr="00F41278">
              <w:rPr>
                <w:rFonts w:ascii="Times New Roman" w:hAnsi="Times New Roman" w:cs="Times New Roman"/>
                <w:b/>
                <w:sz w:val="18"/>
                <w:szCs w:val="18"/>
              </w:rPr>
              <w:t>-1.24,-0.39</w:t>
            </w:r>
            <w:r w:rsidRPr="00F41278">
              <w:rPr>
                <w:rFonts w:ascii="Times New Roman" w:hAnsi="Times New Roman" w:cs="Times New Roman"/>
                <w:b/>
                <w:sz w:val="18"/>
                <w:szCs w:val="18"/>
              </w:rPr>
              <w:t>)</w:t>
            </w:r>
          </w:p>
        </w:tc>
        <w:tc>
          <w:tcPr>
            <w:tcW w:w="900" w:type="dxa"/>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1800" w:type="dxa"/>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-0.21</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-0.45,0.02</w:t>
            </w:r>
            <w:r w:rsidRPr="00647720">
              <w:rPr>
                <w:rFonts w:ascii="Times New Roman" w:hAnsi="Times New Roman" w:cs="Times New Roman"/>
                <w:sz w:val="18"/>
                <w:szCs w:val="18"/>
              </w:rPr>
              <w:t>)</w:t>
            </w:r>
          </w:p>
        </w:tc>
        <w:tc>
          <w:tcPr>
            <w:tcW w:w="3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-1.29</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-1.87,-0.70</w:t>
            </w:r>
            <w:r w:rsidRPr="00647720">
              <w:rPr>
                <w:rFonts w:ascii="Times New Roman" w:hAnsi="Times New Roman" w:cs="Times New Roman"/>
                <w:sz w:val="18"/>
                <w:szCs w:val="18"/>
              </w:rPr>
              <w:t>)</w:t>
            </w:r>
          </w:p>
        </w:tc>
        <w:tc>
          <w:tcPr>
            <w:tcW w:w="945" w:type="dxa"/>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-2.66</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-3.11,-2.20</w:t>
            </w:r>
            <w:r w:rsidRPr="00647720">
              <w:rPr>
                <w:rFonts w:ascii="Times New Roman" w:hAnsi="Times New Roman" w:cs="Times New Roman"/>
                <w:sz w:val="18"/>
                <w:szCs w:val="18"/>
              </w:rPr>
              <w:t>)</w:t>
            </w:r>
          </w:p>
        </w:tc>
        <w:tc>
          <w:tcPr>
            <w:tcW w:w="99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717.86</w:t>
            </w:r>
          </w:p>
        </w:tc>
      </w:tr>
      <w:tr w:rsidR="003661F5" w:rsidRPr="00AC7BFD" w:rsidTr="00605BA7">
        <w:tc>
          <w:tcPr>
            <w:tcW w:w="1176" w:type="dxa"/>
            <w:tcBorders>
              <w:bottom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Litter</w:t>
            </w:r>
          </w:p>
        </w:tc>
        <w:tc>
          <w:tcPr>
            <w:tcW w:w="984" w:type="dxa"/>
            <w:tcBorders>
              <w:bottom w:val="single" w:sz="4" w:space="0" w:color="auto"/>
            </w:tcBorders>
          </w:tcPr>
          <w:p w:rsidR="003661F5" w:rsidRPr="00F41278" w:rsidRDefault="00EB18B3"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-0.82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F41278">
              <w:rPr>
                <w:rFonts w:ascii="Times New Roman" w:hAnsi="Times New Roman" w:cs="Times New Roman"/>
                <w:b/>
                <w:sz w:val="18"/>
                <w:szCs w:val="18"/>
              </w:rPr>
              <w:t>(</w:t>
            </w:r>
            <w:r w:rsidR="00EB18B3" w:rsidRPr="00F41278">
              <w:rPr>
                <w:rFonts w:ascii="Times New Roman" w:hAnsi="Times New Roman" w:cs="Times New Roman"/>
                <w:b/>
                <w:sz w:val="18"/>
                <w:szCs w:val="18"/>
              </w:rPr>
              <w:t>-1.26,-0.39</w:t>
            </w:r>
            <w:r w:rsidRPr="00F41278">
              <w:rPr>
                <w:rFonts w:ascii="Times New Roman" w:hAnsi="Times New Roman" w:cs="Times New Roman"/>
                <w:b/>
                <w:sz w:val="18"/>
                <w:szCs w:val="18"/>
              </w:rPr>
              <w:t>)</w:t>
            </w:r>
          </w:p>
        </w:tc>
        <w:tc>
          <w:tcPr>
            <w:tcW w:w="900" w:type="dxa"/>
            <w:tcBorders>
              <w:bottom w:val="single" w:sz="4" w:space="0" w:color="auto"/>
            </w:tcBorders>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0.30</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-0.13,0.73</w:t>
            </w:r>
            <w:r w:rsidRPr="00647720">
              <w:rPr>
                <w:rFonts w:ascii="Times New Roman" w:hAnsi="Times New Roman" w:cs="Times New Roman"/>
                <w:sz w:val="18"/>
                <w:szCs w:val="18"/>
              </w:rPr>
              <w:t>)</w:t>
            </w:r>
          </w:p>
        </w:tc>
        <w:tc>
          <w:tcPr>
            <w:tcW w:w="1800" w:type="dxa"/>
            <w:tcBorders>
              <w:bottom w:val="single" w:sz="4" w:space="0" w:color="auto"/>
            </w:tcBorders>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bottom w:val="single" w:sz="4" w:space="0" w:color="auto"/>
            </w:tcBorders>
          </w:tcPr>
          <w:p w:rsidR="003661F5"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-1.31</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-1.90,-0.71</w:t>
            </w:r>
            <w:r w:rsidRPr="00647720">
              <w:rPr>
                <w:rFonts w:ascii="Times New Roman" w:hAnsi="Times New Roman" w:cs="Times New Roman"/>
                <w:sz w:val="18"/>
                <w:szCs w:val="18"/>
              </w:rPr>
              <w:t>)</w:t>
            </w:r>
          </w:p>
        </w:tc>
        <w:tc>
          <w:tcPr>
            <w:tcW w:w="945" w:type="dxa"/>
            <w:tcBorders>
              <w:bottom w:val="single" w:sz="4" w:space="0" w:color="auto"/>
            </w:tcBorders>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-2.67</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-3.14,-2.20</w:t>
            </w:r>
            <w:r w:rsidRPr="00647720">
              <w:rPr>
                <w:rFonts w:ascii="Times New Roman" w:hAnsi="Times New Roman" w:cs="Times New Roman"/>
                <w:sz w:val="18"/>
                <w:szCs w:val="18"/>
              </w:rPr>
              <w:t>)</w:t>
            </w:r>
          </w:p>
        </w:tc>
        <w:tc>
          <w:tcPr>
            <w:tcW w:w="996" w:type="dxa"/>
            <w:tcBorders>
              <w:bottom w:val="single" w:sz="4" w:space="0" w:color="auto"/>
            </w:tcBorders>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718.86</w:t>
            </w:r>
          </w:p>
        </w:tc>
      </w:tr>
    </w:tbl>
    <w:p w:rsidR="003661F5" w:rsidRPr="00C966A8" w:rsidRDefault="003661F5" w:rsidP="00F27D39">
      <w:pPr>
        <w:autoSpaceDE w:val="0"/>
        <w:autoSpaceDN w:val="0"/>
        <w:spacing w:line="480" w:lineRule="auto"/>
        <w:rPr>
          <w:rFonts w:ascii="Times New Roman" w:hAnsi="Times New Roman" w:cs="Times New Roman"/>
          <w:sz w:val="24"/>
          <w:szCs w:val="24"/>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050792" cy="274510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647720" w:rsidRPr="008B2F37"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Yacht et al. 2016, Davis et al. 2001, Peterson and Reich 2001), the relative costs and benefits in terms of abundance, persistence, and survival vary across taxa and species (Bendel et al. 2018, Davis et al. 200,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burning, and grazing.) La</w:t>
      </w:r>
      <w:r w:rsidR="0015495C">
        <w:rPr>
          <w:rFonts w:ascii="Times New Roman" w:hAnsi="Times New Roman" w:cs="Times New Roman"/>
          <w:bCs/>
          <w:sz w:val="24"/>
          <w:szCs w:val="24"/>
        </w:rPr>
        <w:t>rk sparrow responded positively to these management activities.</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w:t>
      </w:r>
      <w:r w:rsidR="00E1310F">
        <w:rPr>
          <w:rFonts w:ascii="Times New Roman" w:hAnsi="Times New Roman" w:cs="Times New Roman"/>
          <w:bCs/>
          <w:sz w:val="24"/>
          <w:szCs w:val="24"/>
        </w:rPr>
        <w:t>ANOKA SAND PLAIN</w:t>
      </w:r>
      <w:r w:rsidRPr="00A96F49">
        <w:rPr>
          <w:rFonts w:ascii="Times New Roman" w:hAnsi="Times New Roman" w:cs="Times New Roman"/>
          <w:bCs/>
          <w:sz w:val="24"/>
          <w:szCs w:val="24"/>
        </w:rPr>
        <w:t xml:space="preserve"> habitat after early spring burns.</w:t>
      </w:r>
      <w:r w:rsidR="007C450E">
        <w:rPr>
          <w:rFonts w:ascii="Times New Roman" w:hAnsi="Times New Roman" w:cs="Times New Roman"/>
          <w:bCs/>
          <w:sz w:val="24"/>
          <w:szCs w:val="24"/>
        </w:rPr>
        <w:t xml:space="preserve"> On the other hand, b</w:t>
      </w:r>
      <w:r w:rsidRPr="00A96F49">
        <w:rPr>
          <w:rFonts w:ascii="Times New Roman" w:hAnsi="Times New Roman" w:cs="Times New Roman"/>
          <w:bCs/>
          <w:sz w:val="24"/>
          <w:szCs w:val="24"/>
        </w:rPr>
        <w:t>urning and grazing both have the potential to significantly disrupt the life cycle of our target invertebrate species (Dana,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w:t>
      </w:r>
      <w:r w:rsidRPr="00A96F49">
        <w:rPr>
          <w:rFonts w:ascii="Times New Roman" w:hAnsi="Times New Roman" w:cs="Times New Roman"/>
          <w:bCs/>
          <w:sz w:val="24"/>
          <w:szCs w:val="24"/>
        </w:rPr>
        <w:lastRenderedPageBreak/>
        <w:t xml:space="preserve">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xml:space="preserve">, and other nectar sources interspersed by bare ground) that had been previously occupied were devoid of skippers after intensive management activities (burning and grazing). Contrastingly,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xml:space="preserve">. Lark sparrow abundance was negatively related to canopy cover, while Northern barrens tiger beetle abundance was positively related. Again, this </w:t>
      </w:r>
      <w:r>
        <w:rPr>
          <w:rFonts w:ascii="Times New Roman" w:hAnsi="Times New Roman" w:cs="Times New Roman"/>
          <w:bCs/>
          <w:sz w:val="24"/>
          <w:szCs w:val="24"/>
        </w:rPr>
        <w:t>is likely reflective of the natural 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 xml:space="preserve">These results and observations indicate that management and restoration should be planned at large spatial and temporal scales in order to benefit the multitude of species that depend on rare oak savanna, oak woodland, and prairie habitats, rather than benefitting a select few at the cost of the rest. Historically, disturbance was an integral part of the </w:t>
      </w:r>
      <w:r w:rsidR="00E1310F">
        <w:rPr>
          <w:rFonts w:ascii="Times New Roman" w:hAnsi="Times New Roman" w:cs="Times New Roman"/>
          <w:bCs/>
          <w:sz w:val="24"/>
          <w:szCs w:val="24"/>
        </w:rPr>
        <w:t>ANOKA SAND PLAIN</w:t>
      </w:r>
      <w:r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in order to provide refugium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This study generated a number of potentially beneficial recommendations for the focus and design of future research. Due to low rates of detection for some species, the subsequent analyses were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w:t>
      </w:r>
      <w:r w:rsidRPr="00A96F49">
        <w:rPr>
          <w:rFonts w:ascii="Times New Roman" w:hAnsi="Times New Roman" w:cs="Times New Roman"/>
          <w:bCs/>
          <w:sz w:val="24"/>
          <w:szCs w:val="24"/>
        </w:rPr>
        <w:lastRenderedPageBreak/>
        <w:t>Royle, 2005 in Specht 2017). An alternative might be the conditional occupancy method described by Specht et al. (2017), which is potentially more effective at low levels of occupancy and detection.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Pr="00A96F49">
        <w:rPr>
          <w:rFonts w:ascii="Times New Roman" w:hAnsi="Times New Roman" w:cs="Times New Roman"/>
          <w:bCs/>
          <w:sz w:val="24"/>
          <w:szCs w:val="24"/>
        </w:rPr>
        <w:t xml:space="preserve"> strategy could produce a more precise picture of specific habitat use.</w:t>
      </w:r>
    </w:p>
    <w:p w:rsidR="001912D4"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xml:space="preserve">, etc.), repeating this type of study with a period of years between surveys (or clusters of surveys) may provide a more reasonable study framework from a cost perspective. The cost of field surveys for rare species in terms of effort can be </w:t>
      </w:r>
      <w:r w:rsidRPr="00A96F49">
        <w:rPr>
          <w:rFonts w:ascii="Times New Roman" w:hAnsi="Times New Roman" w:cs="Times New Roman"/>
          <w:bCs/>
          <w:sz w:val="24"/>
          <w:szCs w:val="24"/>
        </w:rPr>
        <w:lastRenderedPageBreak/>
        <w:t>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rsidR="001912D4" w:rsidRDefault="001912D4" w:rsidP="00F27D39">
      <w:pPr>
        <w:autoSpaceDE w:val="0"/>
        <w:autoSpaceDN w:val="0"/>
        <w:spacing w:line="480" w:lineRule="auto"/>
        <w:outlineLvl w:val="0"/>
        <w:rPr>
          <w:rFonts w:ascii="Times New Roman" w:hAnsi="Times New Roman" w:cs="Times New Roman"/>
          <w:sz w:val="24"/>
          <w:szCs w:val="24"/>
        </w:rPr>
      </w:pP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Arnold, T. W. 2010. Uninformative Parameters and Model Selection Using </w:t>
      </w:r>
      <w:proofErr w:type="spellStart"/>
      <w:r w:rsidRPr="006A3EB9">
        <w:rPr>
          <w:rFonts w:ascii="Times New Roman" w:hAnsi="Times New Roman" w:cs="Times New Roman"/>
          <w:sz w:val="24"/>
          <w:szCs w:val="24"/>
        </w:rPr>
        <w:t>Akaike's</w:t>
      </w:r>
      <w:proofErr w:type="spellEnd"/>
      <w:r w:rsidRPr="006A3EB9">
        <w:rPr>
          <w:rFonts w:ascii="Times New Roman" w:hAnsi="Times New Roman" w:cs="Times New Roman"/>
          <w:sz w:val="24"/>
          <w:szCs w:val="24"/>
        </w:rPr>
        <w:t xml:space="preserve"> Information Criterion. The Journal of Wildlife Management, 74: 1175–1178. doi:10.1111/j.1937-2817.2010.tb01236.x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Bendel</w:t>
      </w:r>
      <w:proofErr w:type="spellEnd"/>
      <w:r w:rsidRPr="006A3EB9">
        <w:rPr>
          <w:rFonts w:ascii="Times New Roman" w:hAnsi="Times New Roman" w:cs="Times New Roman"/>
          <w:sz w:val="24"/>
          <w:szCs w:val="24"/>
        </w:rPr>
        <w:t xml:space="preserve">, C.R., </w:t>
      </w:r>
      <w:proofErr w:type="spellStart"/>
      <w:r w:rsidRPr="006A3EB9">
        <w:rPr>
          <w:rFonts w:ascii="Times New Roman" w:hAnsi="Times New Roman" w:cs="Times New Roman"/>
          <w:sz w:val="24"/>
          <w:szCs w:val="24"/>
        </w:rPr>
        <w:t>Hovick</w:t>
      </w:r>
      <w:proofErr w:type="spellEnd"/>
      <w:r w:rsidRPr="006A3EB9">
        <w:rPr>
          <w:rFonts w:ascii="Times New Roman" w:hAnsi="Times New Roman" w:cs="Times New Roman"/>
          <w:sz w:val="24"/>
          <w:szCs w:val="24"/>
        </w:rPr>
        <w:t xml:space="preserve">, T.J., Limb, R.F. et al. J Insect </w:t>
      </w:r>
      <w:proofErr w:type="spellStart"/>
      <w:r w:rsidRPr="006A3EB9">
        <w:rPr>
          <w:rFonts w:ascii="Times New Roman" w:hAnsi="Times New Roman" w:cs="Times New Roman"/>
          <w:sz w:val="24"/>
          <w:szCs w:val="24"/>
        </w:rPr>
        <w:t>Conserv</w:t>
      </w:r>
      <w:proofErr w:type="spellEnd"/>
      <w:r w:rsidRPr="006A3EB9">
        <w:rPr>
          <w:rFonts w:ascii="Times New Roman" w:hAnsi="Times New Roman" w:cs="Times New Roman"/>
          <w:sz w:val="24"/>
          <w:szCs w:val="24"/>
        </w:rPr>
        <w:t xml:space="preserve"> (2018) 22: 99. https://doi-org.ezp2.lib.umn.edu/10.1007/s10841-017-0041-9</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Dana, R. (1991). Conservation management of the prairie skippers, Hesperia </w:t>
      </w:r>
      <w:proofErr w:type="spellStart"/>
      <w:r w:rsidRPr="006A3EB9">
        <w:rPr>
          <w:rFonts w:ascii="Times New Roman" w:hAnsi="Times New Roman" w:cs="Times New Roman"/>
          <w:sz w:val="24"/>
          <w:szCs w:val="24"/>
        </w:rPr>
        <w:t>dacotae</w:t>
      </w:r>
      <w:proofErr w:type="spellEnd"/>
      <w:r w:rsidRPr="006A3EB9">
        <w:rPr>
          <w:rFonts w:ascii="Times New Roman" w:hAnsi="Times New Roman" w:cs="Times New Roman"/>
          <w:sz w:val="24"/>
          <w:szCs w:val="24"/>
        </w:rPr>
        <w:t xml:space="preserve"> and Hesperia </w:t>
      </w:r>
      <w:proofErr w:type="spellStart"/>
      <w:r w:rsidRPr="006A3EB9">
        <w:rPr>
          <w:rFonts w:ascii="Times New Roman" w:hAnsi="Times New Roman" w:cs="Times New Roman"/>
          <w:sz w:val="24"/>
          <w:szCs w:val="24"/>
        </w:rPr>
        <w:t>ottoe</w:t>
      </w:r>
      <w:proofErr w:type="spellEnd"/>
      <w:r w:rsidRPr="006A3EB9">
        <w:rPr>
          <w:rFonts w:ascii="Times New Roman" w:hAnsi="Times New Roman" w:cs="Times New Roman"/>
          <w:sz w:val="24"/>
          <w:szCs w:val="24"/>
        </w:rPr>
        <w:t>: Basic biology and threat of mortality during prescribed burning in spring (Station bulletin (University of Minnesota. Agricultural Experiment Station</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Davis, M. A., Peterson, D. W., Reich, P. B., Crozier, M</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Query, T. , Mitchell, E. , Huntington, J. and </w:t>
      </w:r>
      <w:proofErr w:type="spellStart"/>
      <w:r w:rsidRPr="006A3EB9">
        <w:rPr>
          <w:rFonts w:ascii="Times New Roman" w:hAnsi="Times New Roman" w:cs="Times New Roman"/>
          <w:sz w:val="24"/>
          <w:szCs w:val="24"/>
        </w:rPr>
        <w:t>Bazakas</w:t>
      </w:r>
      <w:proofErr w:type="spellEnd"/>
      <w:r w:rsidRPr="006A3EB9">
        <w:rPr>
          <w:rFonts w:ascii="Times New Roman" w:hAnsi="Times New Roman" w:cs="Times New Roman"/>
          <w:sz w:val="24"/>
          <w:szCs w:val="24"/>
        </w:rPr>
        <w:t>, P. (2000), Restoring Savanna Using Fire: Impact on the Breeding Bird Community. Restoration Ecology, 8: 30-40. doi:10.1046/j.1526-100x.2000.80005.x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Fiske, I. and R. Chandler. 2011. </w:t>
      </w:r>
      <w:proofErr w:type="gramStart"/>
      <w:r w:rsidRPr="006A3EB9">
        <w:rPr>
          <w:rFonts w:ascii="Times New Roman" w:hAnsi="Times New Roman" w:cs="Times New Roman"/>
          <w:sz w:val="24"/>
          <w:szCs w:val="24"/>
        </w:rPr>
        <w:t>unmarked</w:t>
      </w:r>
      <w:proofErr w:type="gramEnd"/>
      <w:r w:rsidRPr="006A3EB9">
        <w:rPr>
          <w:rFonts w:ascii="Times New Roman" w:hAnsi="Times New Roman" w:cs="Times New Roman"/>
          <w:sz w:val="24"/>
          <w:szCs w:val="24"/>
        </w:rPr>
        <w:t>: An R Package for Fitting Hierarchical Models of Wildlife Occurrence and Abundance. Journal of Statistical Software, 43(10), 1-23. URL http://www.jstatsoft.org/v43/i10/.</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Fondell</w:t>
      </w:r>
      <w:proofErr w:type="spellEnd"/>
      <w:r w:rsidRPr="006A3EB9">
        <w:rPr>
          <w:rFonts w:ascii="Times New Roman" w:hAnsi="Times New Roman" w:cs="Times New Roman"/>
          <w:sz w:val="24"/>
          <w:szCs w:val="24"/>
        </w:rPr>
        <w:t>, T. F., D. A. Miller, J. B. Grand, and R. M. Anthony. 2008. Survival of dusky Canada goose goslings in relation to weather and annual nest success. Journal of Wildlife Management 72:1614-1621.</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Giudice</w:t>
      </w:r>
      <w:proofErr w:type="spellEnd"/>
      <w:r w:rsidRPr="006A3EB9">
        <w:rPr>
          <w:rFonts w:ascii="Times New Roman" w:hAnsi="Times New Roman" w:cs="Times New Roman"/>
          <w:sz w:val="24"/>
          <w:szCs w:val="24"/>
        </w:rPr>
        <w:t xml:space="preserve">, J. H., J. R. </w:t>
      </w:r>
      <w:proofErr w:type="spellStart"/>
      <w:r w:rsidRPr="006A3EB9">
        <w:rPr>
          <w:rFonts w:ascii="Times New Roman" w:hAnsi="Times New Roman" w:cs="Times New Roman"/>
          <w:sz w:val="24"/>
          <w:szCs w:val="24"/>
        </w:rPr>
        <w:t>Fieberg</w:t>
      </w:r>
      <w:proofErr w:type="spellEnd"/>
      <w:r w:rsidRPr="006A3EB9">
        <w:rPr>
          <w:rFonts w:ascii="Times New Roman" w:hAnsi="Times New Roman" w:cs="Times New Roman"/>
          <w:sz w:val="24"/>
          <w:szCs w:val="24"/>
        </w:rPr>
        <w:t xml:space="preserve">, and M. S. </w:t>
      </w:r>
      <w:proofErr w:type="spellStart"/>
      <w:r w:rsidRPr="006A3EB9">
        <w:rPr>
          <w:rFonts w:ascii="Times New Roman" w:hAnsi="Times New Roman" w:cs="Times New Roman"/>
          <w:sz w:val="24"/>
          <w:szCs w:val="24"/>
        </w:rPr>
        <w:t>Lenarz</w:t>
      </w:r>
      <w:proofErr w:type="spellEnd"/>
      <w:r w:rsidRPr="006A3EB9">
        <w:rPr>
          <w:rFonts w:ascii="Times New Roman" w:hAnsi="Times New Roman" w:cs="Times New Roman"/>
          <w:sz w:val="24"/>
          <w:szCs w:val="24"/>
        </w:rPr>
        <w:t xml:space="preserve">. (2012), </w:t>
      </w:r>
      <w:proofErr w:type="gramStart"/>
      <w:r w:rsidRPr="006A3EB9">
        <w:rPr>
          <w:rFonts w:ascii="Times New Roman" w:hAnsi="Times New Roman" w:cs="Times New Roman"/>
          <w:sz w:val="24"/>
          <w:szCs w:val="24"/>
        </w:rPr>
        <w:t>Spending</w:t>
      </w:r>
      <w:proofErr w:type="gramEnd"/>
      <w:r w:rsidRPr="006A3EB9">
        <w:rPr>
          <w:rFonts w:ascii="Times New Roman" w:hAnsi="Times New Roman" w:cs="Times New Roman"/>
          <w:sz w:val="24"/>
          <w:szCs w:val="24"/>
        </w:rPr>
        <w:t xml:space="preserve"> degrees of freedom in a poor economy: A case study of building a </w:t>
      </w:r>
      <w:proofErr w:type="spellStart"/>
      <w:r w:rsidRPr="006A3EB9">
        <w:rPr>
          <w:rFonts w:ascii="Times New Roman" w:hAnsi="Times New Roman" w:cs="Times New Roman"/>
          <w:sz w:val="24"/>
          <w:szCs w:val="24"/>
        </w:rPr>
        <w:t>sightability</w:t>
      </w:r>
      <w:proofErr w:type="spellEnd"/>
      <w:r w:rsidRPr="006A3EB9">
        <w:rPr>
          <w:rFonts w:ascii="Times New Roman" w:hAnsi="Times New Roman" w:cs="Times New Roman"/>
          <w:sz w:val="24"/>
          <w:szCs w:val="24"/>
        </w:rPr>
        <w:t xml:space="preserve"> model for moose in northeastern Minnesota. The Journal of Wildlife Management, 76: 75–87. doi:10.1002/jwmg.213</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Greenlaw</w:t>
      </w:r>
      <w:proofErr w:type="spellEnd"/>
      <w:r w:rsidRPr="006A3EB9">
        <w:rPr>
          <w:rFonts w:ascii="Times New Roman" w:hAnsi="Times New Roman" w:cs="Times New Roman"/>
          <w:sz w:val="24"/>
          <w:szCs w:val="24"/>
        </w:rPr>
        <w:t>, Jon S. 2015. Eastern towhee (</w:t>
      </w:r>
      <w:proofErr w:type="spellStart"/>
      <w:r w:rsidRPr="006A3EB9">
        <w:rPr>
          <w:rFonts w:ascii="Times New Roman" w:hAnsi="Times New Roman" w:cs="Times New Roman"/>
          <w:sz w:val="24"/>
          <w:szCs w:val="24"/>
        </w:rPr>
        <w:t>Pipilo</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erythrophthalmus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https://doi.org/10.2173/bna.262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w:t>
      </w:r>
      <w:proofErr w:type="spellEnd"/>
      <w:r w:rsidRPr="006A3EB9">
        <w:rPr>
          <w:rFonts w:ascii="Times New Roman" w:hAnsi="Times New Roman" w:cs="Times New Roman"/>
          <w:sz w:val="24"/>
          <w:szCs w:val="24"/>
        </w:rPr>
        <w:t xml:space="preserve">, G., </w:t>
      </w:r>
      <w:proofErr w:type="spellStart"/>
      <w:r w:rsidRPr="006A3EB9">
        <w:rPr>
          <w:rFonts w:ascii="Times New Roman" w:hAnsi="Times New Roman" w:cs="Times New Roman"/>
          <w:sz w:val="24"/>
          <w:szCs w:val="24"/>
        </w:rPr>
        <w:t>Ridout</w:t>
      </w:r>
      <w:proofErr w:type="spellEnd"/>
      <w:r w:rsidRPr="006A3EB9">
        <w:rPr>
          <w:rFonts w:ascii="Times New Roman" w:hAnsi="Times New Roman" w:cs="Times New Roman"/>
          <w:sz w:val="24"/>
          <w:szCs w:val="24"/>
        </w:rPr>
        <w:t>, M.S. &amp; Morgan, B.J.T. (2010) Design of occupancy studies with imperfect detection. Methods in Ecology and Evolution, 1, 131–139. DOI: 10.1111/j.2041-210X.2010.00017.x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Mackenzie, D. I., and J.A. </w:t>
      </w:r>
      <w:proofErr w:type="spellStart"/>
      <w:r w:rsidRPr="006A3EB9">
        <w:rPr>
          <w:rFonts w:ascii="Times New Roman" w:hAnsi="Times New Roman" w:cs="Times New Roman"/>
          <w:sz w:val="24"/>
          <w:szCs w:val="24"/>
        </w:rPr>
        <w:t>Royle</w:t>
      </w:r>
      <w:proofErr w:type="spellEnd"/>
      <w:r w:rsidRPr="006A3EB9">
        <w:rPr>
          <w:rFonts w:ascii="Times New Roman" w:hAnsi="Times New Roman" w:cs="Times New Roman"/>
          <w:sz w:val="24"/>
          <w:szCs w:val="24"/>
        </w:rPr>
        <w:t>. 2005. Designing occupancy studies: General advice and allocating survey effort. Journal of Applied Ecology, 42, 1105–1114</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Martin, J. W. and J. R. Parrish. 2000. Lark Sparrow (</w:t>
      </w:r>
      <w:proofErr w:type="spellStart"/>
      <w:r w:rsidRPr="006A3EB9">
        <w:rPr>
          <w:rFonts w:ascii="Times New Roman" w:hAnsi="Times New Roman" w:cs="Times New Roman"/>
          <w:sz w:val="24"/>
          <w:szCs w:val="24"/>
        </w:rPr>
        <w:t>Chondestes</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grammacus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https://doi.org/10.2173/bna.488</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Marshner</w:t>
      </w:r>
      <w:proofErr w:type="spellEnd"/>
      <w:r w:rsidRPr="006A3EB9">
        <w:rPr>
          <w:rFonts w:ascii="Times New Roman" w:hAnsi="Times New Roman" w:cs="Times New Roman"/>
          <w:sz w:val="24"/>
          <w:szCs w:val="24"/>
        </w:rPr>
        <w:t>, F. J. 1974. The original vegetation of Minnesota (map scale 1:500,000). USDA Forest Service, North Central Forest Experiment Station, St. Paul, Minnesota (redraft of the original 1930 edition)</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6A3EB9">
      <w:pPr>
        <w:autoSpaceDE w:val="0"/>
        <w:autoSpaceDN w:val="0"/>
        <w:spacing w:line="480" w:lineRule="auto"/>
        <w:outlineLvl w:val="0"/>
        <w:rPr>
          <w:rFonts w:ascii="Times New Roman" w:hAnsi="Times New Roman" w:cs="Times New Roman"/>
          <w:sz w:val="24"/>
          <w:szCs w:val="24"/>
        </w:rPr>
      </w:pPr>
      <w:r w:rsidRPr="00E01C54">
        <w:rPr>
          <w:rFonts w:ascii="Times New Roman" w:hAnsi="Times New Roman" w:cs="Times New Roman"/>
          <w:sz w:val="24"/>
          <w:szCs w:val="24"/>
        </w:rPr>
        <w:t>Minnesota Department of Natural Resources.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 xml:space="preserve">Communities </w:t>
      </w:r>
      <w:proofErr w:type="gramStart"/>
      <w:r w:rsidRPr="00E01C54">
        <w:rPr>
          <w:rFonts w:ascii="Times New Roman" w:hAnsi="Times New Roman" w:cs="Times New Roman"/>
          <w:sz w:val="24"/>
          <w:szCs w:val="24"/>
        </w:rPr>
        <w:t>layer[</w:t>
      </w:r>
      <w:proofErr w:type="gramEnd"/>
      <w:r w:rsidRPr="00E01C54">
        <w:rPr>
          <w:rFonts w:ascii="Times New Roman" w:hAnsi="Times New Roman" w:cs="Times New Roman"/>
          <w:sz w:val="24"/>
          <w:szCs w:val="24"/>
        </w:rPr>
        <w:t>polygon geospatial data]. St. Paul, MN: Minnesota Biological Survey, Minnesota Department of Natural Resources. “[February 2017, compiled by Dustin Graham].</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Noss</w:t>
      </w:r>
      <w:proofErr w:type="spellEnd"/>
      <w:r w:rsidRPr="006A3EB9">
        <w:rPr>
          <w:rFonts w:ascii="Times New Roman" w:hAnsi="Times New Roman" w:cs="Times New Roman"/>
          <w:sz w:val="24"/>
          <w:szCs w:val="24"/>
        </w:rPr>
        <w:t xml:space="preserve">, R., &amp; Peters, R. 1995. Endangered </w:t>
      </w:r>
      <w:proofErr w:type="gramStart"/>
      <w:r w:rsidRPr="006A3EB9">
        <w:rPr>
          <w:rFonts w:ascii="Times New Roman" w:hAnsi="Times New Roman" w:cs="Times New Roman"/>
          <w:sz w:val="24"/>
          <w:szCs w:val="24"/>
        </w:rPr>
        <w:t>ecosystems :</w:t>
      </w:r>
      <w:proofErr w:type="gramEnd"/>
      <w:r w:rsidRPr="006A3EB9">
        <w:rPr>
          <w:rFonts w:ascii="Times New Roman" w:hAnsi="Times New Roman" w:cs="Times New Roman"/>
          <w:sz w:val="24"/>
          <w:szCs w:val="24"/>
        </w:rPr>
        <w:t xml:space="preserve"> A status report on America's vanishing habitat and wildlife. Washington, D.C.: Defenders of </w:t>
      </w:r>
      <w:proofErr w:type="spellStart"/>
      <w:r w:rsidRPr="006A3EB9">
        <w:rPr>
          <w:rFonts w:ascii="Times New Roman" w:hAnsi="Times New Roman" w:cs="Times New Roman"/>
          <w:sz w:val="24"/>
          <w:szCs w:val="24"/>
        </w:rPr>
        <w:t>Wildlife.Nuzzo</w:t>
      </w:r>
      <w:proofErr w:type="spellEnd"/>
      <w:r w:rsidRPr="006A3EB9">
        <w:rPr>
          <w:rFonts w:ascii="Times New Roman" w:hAnsi="Times New Roman" w:cs="Times New Roman"/>
          <w:sz w:val="24"/>
          <w:szCs w:val="24"/>
        </w:rPr>
        <w:t xml:space="preserve">, V. A. 1986. Extent and status of Midwest oak savanna: </w:t>
      </w:r>
      <w:proofErr w:type="spellStart"/>
      <w:r w:rsidRPr="006A3EB9">
        <w:rPr>
          <w:rFonts w:ascii="Times New Roman" w:hAnsi="Times New Roman" w:cs="Times New Roman"/>
          <w:sz w:val="24"/>
          <w:szCs w:val="24"/>
        </w:rPr>
        <w:t>presettlement</w:t>
      </w:r>
      <w:proofErr w:type="spellEnd"/>
      <w:r w:rsidRPr="006A3EB9">
        <w:rPr>
          <w:rFonts w:ascii="Times New Roman" w:hAnsi="Times New Roman" w:cs="Times New Roman"/>
          <w:sz w:val="24"/>
          <w:szCs w:val="24"/>
        </w:rPr>
        <w:t xml:space="preserve"> and 1985. Natural Areas Journal 6(2):6-36</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Pfannmuller</w:t>
      </w:r>
      <w:proofErr w:type="spellEnd"/>
      <w:r w:rsidRPr="006A3EB9">
        <w:rPr>
          <w:rFonts w:ascii="Times New Roman" w:hAnsi="Times New Roman" w:cs="Times New Roman"/>
          <w:sz w:val="24"/>
          <w:szCs w:val="24"/>
        </w:rPr>
        <w:t xml:space="preserve">, L., G. </w:t>
      </w:r>
      <w:proofErr w:type="spellStart"/>
      <w:r w:rsidRPr="006A3EB9">
        <w:rPr>
          <w:rFonts w:ascii="Times New Roman" w:hAnsi="Times New Roman" w:cs="Times New Roman"/>
          <w:sz w:val="24"/>
          <w:szCs w:val="24"/>
        </w:rPr>
        <w:t>Niemi</w:t>
      </w:r>
      <w:proofErr w:type="spellEnd"/>
      <w:r w:rsidRPr="006A3EB9">
        <w:rPr>
          <w:rFonts w:ascii="Times New Roman" w:hAnsi="Times New Roman" w:cs="Times New Roman"/>
          <w:sz w:val="24"/>
          <w:szCs w:val="24"/>
        </w:rPr>
        <w:t xml:space="preserve">, J. Green, B. Sample, N. Walton, E. </w:t>
      </w:r>
      <w:proofErr w:type="spellStart"/>
      <w:r w:rsidRPr="006A3EB9">
        <w:rPr>
          <w:rFonts w:ascii="Times New Roman" w:hAnsi="Times New Roman" w:cs="Times New Roman"/>
          <w:sz w:val="24"/>
          <w:szCs w:val="24"/>
        </w:rPr>
        <w:t>Zlonis</w:t>
      </w:r>
      <w:proofErr w:type="spellEnd"/>
      <w:r w:rsidRPr="006A3EB9">
        <w:rPr>
          <w:rFonts w:ascii="Times New Roman" w:hAnsi="Times New Roman" w:cs="Times New Roman"/>
          <w:sz w:val="24"/>
          <w:szCs w:val="24"/>
        </w:rPr>
        <w:t xml:space="preserve">, T. Brown, A. Bracey, G. Host, J. Reed, K. </w:t>
      </w:r>
      <w:proofErr w:type="spellStart"/>
      <w:r w:rsidRPr="006A3EB9">
        <w:rPr>
          <w:rFonts w:ascii="Times New Roman" w:hAnsi="Times New Roman" w:cs="Times New Roman"/>
          <w:sz w:val="24"/>
          <w:szCs w:val="24"/>
        </w:rPr>
        <w:t>Rewinkel</w:t>
      </w:r>
      <w:proofErr w:type="spellEnd"/>
      <w:r w:rsidRPr="006A3EB9">
        <w:rPr>
          <w:rFonts w:ascii="Times New Roman" w:hAnsi="Times New Roman" w:cs="Times New Roman"/>
          <w:sz w:val="24"/>
          <w:szCs w:val="24"/>
        </w:rPr>
        <w:t>, and N. Will. 2017. The First Minnesota Breeding Bird Atlas (2009-2013). Accessed November 2017.</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Specht, H.M., H.T Reich, F. </w:t>
      </w:r>
      <w:proofErr w:type="spellStart"/>
      <w:r w:rsidRPr="006A3EB9">
        <w:rPr>
          <w:rFonts w:ascii="Times New Roman" w:hAnsi="Times New Roman" w:cs="Times New Roman"/>
          <w:sz w:val="24"/>
          <w:szCs w:val="24"/>
        </w:rPr>
        <w:t>Iannarilli</w:t>
      </w:r>
      <w:proofErr w:type="spellEnd"/>
      <w:r w:rsidRPr="006A3EB9">
        <w:rPr>
          <w:rFonts w:ascii="Times New Roman" w:hAnsi="Times New Roman" w:cs="Times New Roman"/>
          <w:sz w:val="24"/>
          <w:szCs w:val="24"/>
        </w:rPr>
        <w:t xml:space="preserve">, et al. 2017. Occupancy surveys with conditional replicates: An alternative sampling design for rare species. Methods </w:t>
      </w:r>
      <w:proofErr w:type="spellStart"/>
      <w:r w:rsidRPr="006A3EB9">
        <w:rPr>
          <w:rFonts w:ascii="Times New Roman" w:hAnsi="Times New Roman" w:cs="Times New Roman"/>
          <w:sz w:val="24"/>
          <w:szCs w:val="24"/>
        </w:rPr>
        <w:t>Ecol</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Evol</w:t>
      </w:r>
      <w:proofErr w:type="spellEnd"/>
      <w:r w:rsidRPr="006A3EB9">
        <w:rPr>
          <w:rFonts w:ascii="Times New Roman" w:hAnsi="Times New Roman" w:cs="Times New Roman"/>
          <w:sz w:val="24"/>
          <w:szCs w:val="24"/>
        </w:rPr>
        <w:t>. 2017</w:t>
      </w:r>
      <w:proofErr w:type="gramStart"/>
      <w:r w:rsidRPr="006A3EB9">
        <w:rPr>
          <w:rFonts w:ascii="Times New Roman" w:hAnsi="Times New Roman" w:cs="Times New Roman"/>
          <w:sz w:val="24"/>
          <w:szCs w:val="24"/>
        </w:rPr>
        <w:t>;8:1725</w:t>
      </w:r>
      <w:proofErr w:type="gramEnd"/>
      <w:r w:rsidRPr="006A3EB9">
        <w:rPr>
          <w:rFonts w:ascii="Times New Roman" w:hAnsi="Times New Roman" w:cs="Times New Roman"/>
          <w:sz w:val="24"/>
          <w:szCs w:val="24"/>
        </w:rPr>
        <w:t>–1734. https://doi-org.ezp1.lib.umn.edu/10.1111/2041-210X.12842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1996. Effects of fire and hay management on abundance of prairie butterflies. Biological Conservation, 76(1), 73-85.</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xml:space="preserve">, A. 1998. Effects of management on butterfly abundance in tallgrass prairie and </w:t>
      </w:r>
      <w:proofErr w:type="gramStart"/>
      <w:r w:rsidRPr="006A3EB9">
        <w:rPr>
          <w:rFonts w:ascii="Times New Roman" w:hAnsi="Times New Roman" w:cs="Times New Roman"/>
          <w:sz w:val="24"/>
          <w:szCs w:val="24"/>
        </w:rPr>
        <w:t>pine barrens</w:t>
      </w:r>
      <w:proofErr w:type="gramEnd"/>
      <w:r w:rsidRPr="006A3EB9">
        <w:rPr>
          <w:rFonts w:ascii="Times New Roman" w:hAnsi="Times New Roman" w:cs="Times New Roman"/>
          <w:sz w:val="24"/>
          <w:szCs w:val="24"/>
        </w:rPr>
        <w:t>. Biological Conservation, 83(1), 77-89.</w:t>
      </w:r>
    </w:p>
    <w:p w:rsidR="006A3EB9" w:rsidRPr="008E238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2EB5"/>
    <w:rsid w:val="00004DE7"/>
    <w:rsid w:val="0000693D"/>
    <w:rsid w:val="00007B89"/>
    <w:rsid w:val="00012519"/>
    <w:rsid w:val="00012B22"/>
    <w:rsid w:val="00021202"/>
    <w:rsid w:val="00026601"/>
    <w:rsid w:val="00026EF5"/>
    <w:rsid w:val="00027499"/>
    <w:rsid w:val="00027F33"/>
    <w:rsid w:val="00032327"/>
    <w:rsid w:val="000357D8"/>
    <w:rsid w:val="00036B39"/>
    <w:rsid w:val="0005367D"/>
    <w:rsid w:val="000542E8"/>
    <w:rsid w:val="00056541"/>
    <w:rsid w:val="00060925"/>
    <w:rsid w:val="00061489"/>
    <w:rsid w:val="000625B2"/>
    <w:rsid w:val="00064089"/>
    <w:rsid w:val="000709A1"/>
    <w:rsid w:val="00080E06"/>
    <w:rsid w:val="00085005"/>
    <w:rsid w:val="000850BF"/>
    <w:rsid w:val="00085AD1"/>
    <w:rsid w:val="000871D8"/>
    <w:rsid w:val="000A4F34"/>
    <w:rsid w:val="000A5C75"/>
    <w:rsid w:val="000E19BD"/>
    <w:rsid w:val="000E4049"/>
    <w:rsid w:val="000E7157"/>
    <w:rsid w:val="000F23FF"/>
    <w:rsid w:val="000F3B9B"/>
    <w:rsid w:val="000F5110"/>
    <w:rsid w:val="000F77A9"/>
    <w:rsid w:val="00105193"/>
    <w:rsid w:val="00110BEE"/>
    <w:rsid w:val="0011393B"/>
    <w:rsid w:val="0012118B"/>
    <w:rsid w:val="00130D27"/>
    <w:rsid w:val="00134FF7"/>
    <w:rsid w:val="001446B1"/>
    <w:rsid w:val="001504C7"/>
    <w:rsid w:val="001520F6"/>
    <w:rsid w:val="00152F05"/>
    <w:rsid w:val="0015495C"/>
    <w:rsid w:val="0016183D"/>
    <w:rsid w:val="00182FEA"/>
    <w:rsid w:val="00186A94"/>
    <w:rsid w:val="001912D4"/>
    <w:rsid w:val="00191A3E"/>
    <w:rsid w:val="00193C65"/>
    <w:rsid w:val="0019529E"/>
    <w:rsid w:val="001A667E"/>
    <w:rsid w:val="001B14FB"/>
    <w:rsid w:val="001B2A38"/>
    <w:rsid w:val="001B5153"/>
    <w:rsid w:val="001B6D64"/>
    <w:rsid w:val="001B7CEE"/>
    <w:rsid w:val="001C2D3F"/>
    <w:rsid w:val="001C4F14"/>
    <w:rsid w:val="001C7DE6"/>
    <w:rsid w:val="001C7F74"/>
    <w:rsid w:val="001D4B03"/>
    <w:rsid w:val="001E2531"/>
    <w:rsid w:val="001E4AB7"/>
    <w:rsid w:val="001F140F"/>
    <w:rsid w:val="00204E91"/>
    <w:rsid w:val="00204EEB"/>
    <w:rsid w:val="0021169B"/>
    <w:rsid w:val="0021261A"/>
    <w:rsid w:val="00214065"/>
    <w:rsid w:val="00214505"/>
    <w:rsid w:val="00215785"/>
    <w:rsid w:val="0022080C"/>
    <w:rsid w:val="00234D8C"/>
    <w:rsid w:val="002371C0"/>
    <w:rsid w:val="0024335F"/>
    <w:rsid w:val="00244793"/>
    <w:rsid w:val="00247408"/>
    <w:rsid w:val="00250ADE"/>
    <w:rsid w:val="002528E8"/>
    <w:rsid w:val="0026225F"/>
    <w:rsid w:val="0026311A"/>
    <w:rsid w:val="00265094"/>
    <w:rsid w:val="00265982"/>
    <w:rsid w:val="00266C7F"/>
    <w:rsid w:val="00266D3F"/>
    <w:rsid w:val="00266D7F"/>
    <w:rsid w:val="00275F45"/>
    <w:rsid w:val="002778E3"/>
    <w:rsid w:val="002842F2"/>
    <w:rsid w:val="0028697E"/>
    <w:rsid w:val="002929EA"/>
    <w:rsid w:val="00295D54"/>
    <w:rsid w:val="002B326C"/>
    <w:rsid w:val="002B3A2B"/>
    <w:rsid w:val="002B4A35"/>
    <w:rsid w:val="002B7E70"/>
    <w:rsid w:val="002C3148"/>
    <w:rsid w:val="002E7EAC"/>
    <w:rsid w:val="00306D62"/>
    <w:rsid w:val="00310202"/>
    <w:rsid w:val="00321590"/>
    <w:rsid w:val="00325B77"/>
    <w:rsid w:val="003419C2"/>
    <w:rsid w:val="00346324"/>
    <w:rsid w:val="00355A3D"/>
    <w:rsid w:val="00357842"/>
    <w:rsid w:val="00362B95"/>
    <w:rsid w:val="003661F5"/>
    <w:rsid w:val="003720A4"/>
    <w:rsid w:val="00373ACB"/>
    <w:rsid w:val="00375AD5"/>
    <w:rsid w:val="00381769"/>
    <w:rsid w:val="00381A74"/>
    <w:rsid w:val="00385416"/>
    <w:rsid w:val="00391B49"/>
    <w:rsid w:val="003A193E"/>
    <w:rsid w:val="003A214B"/>
    <w:rsid w:val="003A3B95"/>
    <w:rsid w:val="003B3A50"/>
    <w:rsid w:val="003B4BE0"/>
    <w:rsid w:val="003B6F3F"/>
    <w:rsid w:val="003B7D76"/>
    <w:rsid w:val="003C6932"/>
    <w:rsid w:val="003D57AF"/>
    <w:rsid w:val="003E327C"/>
    <w:rsid w:val="003E4737"/>
    <w:rsid w:val="003F1A57"/>
    <w:rsid w:val="003F426E"/>
    <w:rsid w:val="003F5E75"/>
    <w:rsid w:val="003F6895"/>
    <w:rsid w:val="003F6E95"/>
    <w:rsid w:val="003F78DA"/>
    <w:rsid w:val="003F7A8A"/>
    <w:rsid w:val="004078FC"/>
    <w:rsid w:val="00407F35"/>
    <w:rsid w:val="00411412"/>
    <w:rsid w:val="00411E5F"/>
    <w:rsid w:val="004129B5"/>
    <w:rsid w:val="004203BE"/>
    <w:rsid w:val="00422190"/>
    <w:rsid w:val="004335BC"/>
    <w:rsid w:val="004341AB"/>
    <w:rsid w:val="00440059"/>
    <w:rsid w:val="0044386F"/>
    <w:rsid w:val="0044788E"/>
    <w:rsid w:val="00451CE5"/>
    <w:rsid w:val="00464B43"/>
    <w:rsid w:val="00474392"/>
    <w:rsid w:val="00474E91"/>
    <w:rsid w:val="00476F4A"/>
    <w:rsid w:val="004771E0"/>
    <w:rsid w:val="0048009D"/>
    <w:rsid w:val="00482C4A"/>
    <w:rsid w:val="004834C6"/>
    <w:rsid w:val="0048681F"/>
    <w:rsid w:val="00486C50"/>
    <w:rsid w:val="004875CE"/>
    <w:rsid w:val="00492140"/>
    <w:rsid w:val="00497B21"/>
    <w:rsid w:val="004B5B68"/>
    <w:rsid w:val="004D7A78"/>
    <w:rsid w:val="004E315D"/>
    <w:rsid w:val="004F08FD"/>
    <w:rsid w:val="004F17EB"/>
    <w:rsid w:val="004F3B92"/>
    <w:rsid w:val="004F60AF"/>
    <w:rsid w:val="00501424"/>
    <w:rsid w:val="00506D41"/>
    <w:rsid w:val="00507B17"/>
    <w:rsid w:val="00523143"/>
    <w:rsid w:val="00526FC0"/>
    <w:rsid w:val="00531F17"/>
    <w:rsid w:val="005354FE"/>
    <w:rsid w:val="005364F3"/>
    <w:rsid w:val="00537B45"/>
    <w:rsid w:val="005436B9"/>
    <w:rsid w:val="00550C2F"/>
    <w:rsid w:val="0056138D"/>
    <w:rsid w:val="00567DD2"/>
    <w:rsid w:val="0057131E"/>
    <w:rsid w:val="00575987"/>
    <w:rsid w:val="00590092"/>
    <w:rsid w:val="00590D34"/>
    <w:rsid w:val="005930C6"/>
    <w:rsid w:val="00594E13"/>
    <w:rsid w:val="00595ED1"/>
    <w:rsid w:val="005A0150"/>
    <w:rsid w:val="005A32A0"/>
    <w:rsid w:val="005A70C0"/>
    <w:rsid w:val="005B5D97"/>
    <w:rsid w:val="005C04FD"/>
    <w:rsid w:val="005C0F72"/>
    <w:rsid w:val="005C3573"/>
    <w:rsid w:val="005C3625"/>
    <w:rsid w:val="005C6716"/>
    <w:rsid w:val="005E5B39"/>
    <w:rsid w:val="005F0564"/>
    <w:rsid w:val="005F2C24"/>
    <w:rsid w:val="00601419"/>
    <w:rsid w:val="00605BA7"/>
    <w:rsid w:val="006066C0"/>
    <w:rsid w:val="0061040D"/>
    <w:rsid w:val="00617950"/>
    <w:rsid w:val="0062247A"/>
    <w:rsid w:val="0062698A"/>
    <w:rsid w:val="00645110"/>
    <w:rsid w:val="00647720"/>
    <w:rsid w:val="00647E82"/>
    <w:rsid w:val="00666C90"/>
    <w:rsid w:val="006745E2"/>
    <w:rsid w:val="006746AB"/>
    <w:rsid w:val="00674886"/>
    <w:rsid w:val="006759E7"/>
    <w:rsid w:val="00676122"/>
    <w:rsid w:val="006851E1"/>
    <w:rsid w:val="006874C2"/>
    <w:rsid w:val="00692A1E"/>
    <w:rsid w:val="00692AFA"/>
    <w:rsid w:val="00694188"/>
    <w:rsid w:val="00697189"/>
    <w:rsid w:val="0069726A"/>
    <w:rsid w:val="00697B24"/>
    <w:rsid w:val="00697F70"/>
    <w:rsid w:val="006A0F5B"/>
    <w:rsid w:val="006A3EB9"/>
    <w:rsid w:val="006B0BA9"/>
    <w:rsid w:val="006B2B37"/>
    <w:rsid w:val="006B6CC7"/>
    <w:rsid w:val="006C140A"/>
    <w:rsid w:val="006C1E7F"/>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2FD0"/>
    <w:rsid w:val="007341DD"/>
    <w:rsid w:val="00737789"/>
    <w:rsid w:val="007444B5"/>
    <w:rsid w:val="00753073"/>
    <w:rsid w:val="0076472D"/>
    <w:rsid w:val="007701C3"/>
    <w:rsid w:val="00774C91"/>
    <w:rsid w:val="00781CBE"/>
    <w:rsid w:val="00784E0B"/>
    <w:rsid w:val="0079064A"/>
    <w:rsid w:val="007906A1"/>
    <w:rsid w:val="00790715"/>
    <w:rsid w:val="007A2CF9"/>
    <w:rsid w:val="007A6FA9"/>
    <w:rsid w:val="007B0341"/>
    <w:rsid w:val="007B0687"/>
    <w:rsid w:val="007C3A8E"/>
    <w:rsid w:val="007C450E"/>
    <w:rsid w:val="007C558F"/>
    <w:rsid w:val="007C6720"/>
    <w:rsid w:val="007D213C"/>
    <w:rsid w:val="007D4F37"/>
    <w:rsid w:val="007E1D46"/>
    <w:rsid w:val="007F2DFA"/>
    <w:rsid w:val="007F4799"/>
    <w:rsid w:val="007F6877"/>
    <w:rsid w:val="008023A3"/>
    <w:rsid w:val="008027A8"/>
    <w:rsid w:val="008046DB"/>
    <w:rsid w:val="00815C7B"/>
    <w:rsid w:val="00824408"/>
    <w:rsid w:val="008337E1"/>
    <w:rsid w:val="008375D5"/>
    <w:rsid w:val="0084578B"/>
    <w:rsid w:val="00846050"/>
    <w:rsid w:val="00854DD4"/>
    <w:rsid w:val="00857886"/>
    <w:rsid w:val="0086234A"/>
    <w:rsid w:val="00863148"/>
    <w:rsid w:val="0086513E"/>
    <w:rsid w:val="008707E9"/>
    <w:rsid w:val="00872740"/>
    <w:rsid w:val="00874E54"/>
    <w:rsid w:val="008803A2"/>
    <w:rsid w:val="00883463"/>
    <w:rsid w:val="0088613F"/>
    <w:rsid w:val="00892A6C"/>
    <w:rsid w:val="00894B27"/>
    <w:rsid w:val="00896C41"/>
    <w:rsid w:val="008A053C"/>
    <w:rsid w:val="008A140A"/>
    <w:rsid w:val="008A4D6C"/>
    <w:rsid w:val="008A5317"/>
    <w:rsid w:val="008B2F37"/>
    <w:rsid w:val="008B3B51"/>
    <w:rsid w:val="008C23FC"/>
    <w:rsid w:val="008D05FA"/>
    <w:rsid w:val="008E0A7F"/>
    <w:rsid w:val="008E1426"/>
    <w:rsid w:val="008E2389"/>
    <w:rsid w:val="008E2660"/>
    <w:rsid w:val="0090105A"/>
    <w:rsid w:val="00913006"/>
    <w:rsid w:val="0091303F"/>
    <w:rsid w:val="00913631"/>
    <w:rsid w:val="00916D5E"/>
    <w:rsid w:val="00922136"/>
    <w:rsid w:val="009314C9"/>
    <w:rsid w:val="009352EB"/>
    <w:rsid w:val="009430FE"/>
    <w:rsid w:val="00947DBE"/>
    <w:rsid w:val="009522D1"/>
    <w:rsid w:val="00955BE0"/>
    <w:rsid w:val="00955BEB"/>
    <w:rsid w:val="009576AE"/>
    <w:rsid w:val="009607E2"/>
    <w:rsid w:val="00963C64"/>
    <w:rsid w:val="00964417"/>
    <w:rsid w:val="00970FE4"/>
    <w:rsid w:val="009761A3"/>
    <w:rsid w:val="009A0D94"/>
    <w:rsid w:val="009A326E"/>
    <w:rsid w:val="009A5198"/>
    <w:rsid w:val="009B5631"/>
    <w:rsid w:val="009B60A6"/>
    <w:rsid w:val="009B6FBB"/>
    <w:rsid w:val="009C467D"/>
    <w:rsid w:val="009C5448"/>
    <w:rsid w:val="009C64CB"/>
    <w:rsid w:val="009C7DE4"/>
    <w:rsid w:val="009D122D"/>
    <w:rsid w:val="009D19EF"/>
    <w:rsid w:val="009D3032"/>
    <w:rsid w:val="009D3E80"/>
    <w:rsid w:val="009F19B2"/>
    <w:rsid w:val="009F606B"/>
    <w:rsid w:val="00A05699"/>
    <w:rsid w:val="00A140A9"/>
    <w:rsid w:val="00A155B4"/>
    <w:rsid w:val="00A15942"/>
    <w:rsid w:val="00A16FEA"/>
    <w:rsid w:val="00A35BFE"/>
    <w:rsid w:val="00A369C3"/>
    <w:rsid w:val="00A40AF1"/>
    <w:rsid w:val="00A50D19"/>
    <w:rsid w:val="00A634CE"/>
    <w:rsid w:val="00A67FEF"/>
    <w:rsid w:val="00A70E48"/>
    <w:rsid w:val="00A71444"/>
    <w:rsid w:val="00A77E67"/>
    <w:rsid w:val="00A859CC"/>
    <w:rsid w:val="00A86E3F"/>
    <w:rsid w:val="00A87D1F"/>
    <w:rsid w:val="00A9124F"/>
    <w:rsid w:val="00A96F49"/>
    <w:rsid w:val="00AA39E4"/>
    <w:rsid w:val="00AA5ACA"/>
    <w:rsid w:val="00AB3E22"/>
    <w:rsid w:val="00AB6518"/>
    <w:rsid w:val="00AB723B"/>
    <w:rsid w:val="00AC6350"/>
    <w:rsid w:val="00AC68A5"/>
    <w:rsid w:val="00AC6AF4"/>
    <w:rsid w:val="00AC7BFD"/>
    <w:rsid w:val="00AC7FDA"/>
    <w:rsid w:val="00AD082B"/>
    <w:rsid w:val="00AD1AAC"/>
    <w:rsid w:val="00AE59AF"/>
    <w:rsid w:val="00AF0678"/>
    <w:rsid w:val="00AF6749"/>
    <w:rsid w:val="00AF72BF"/>
    <w:rsid w:val="00B00998"/>
    <w:rsid w:val="00B01475"/>
    <w:rsid w:val="00B01B2B"/>
    <w:rsid w:val="00B026DD"/>
    <w:rsid w:val="00B1439B"/>
    <w:rsid w:val="00B16F8B"/>
    <w:rsid w:val="00B17D8A"/>
    <w:rsid w:val="00B23425"/>
    <w:rsid w:val="00B24162"/>
    <w:rsid w:val="00B24464"/>
    <w:rsid w:val="00B25E21"/>
    <w:rsid w:val="00B32980"/>
    <w:rsid w:val="00B361AB"/>
    <w:rsid w:val="00B36A28"/>
    <w:rsid w:val="00B37DAE"/>
    <w:rsid w:val="00B44858"/>
    <w:rsid w:val="00B50640"/>
    <w:rsid w:val="00B56711"/>
    <w:rsid w:val="00B6130E"/>
    <w:rsid w:val="00B6304B"/>
    <w:rsid w:val="00B65A3D"/>
    <w:rsid w:val="00B72B45"/>
    <w:rsid w:val="00B731B5"/>
    <w:rsid w:val="00B73514"/>
    <w:rsid w:val="00B745AE"/>
    <w:rsid w:val="00B747FC"/>
    <w:rsid w:val="00B749BC"/>
    <w:rsid w:val="00B76BAA"/>
    <w:rsid w:val="00B935A2"/>
    <w:rsid w:val="00B937C4"/>
    <w:rsid w:val="00BA02B2"/>
    <w:rsid w:val="00BA5670"/>
    <w:rsid w:val="00BA71CC"/>
    <w:rsid w:val="00BC720C"/>
    <w:rsid w:val="00BD05EF"/>
    <w:rsid w:val="00BD132E"/>
    <w:rsid w:val="00BD3019"/>
    <w:rsid w:val="00BE2788"/>
    <w:rsid w:val="00BE3028"/>
    <w:rsid w:val="00BE3EA2"/>
    <w:rsid w:val="00BF3ECF"/>
    <w:rsid w:val="00BF7358"/>
    <w:rsid w:val="00C00D20"/>
    <w:rsid w:val="00C00F8D"/>
    <w:rsid w:val="00C067BD"/>
    <w:rsid w:val="00C1168A"/>
    <w:rsid w:val="00C116C2"/>
    <w:rsid w:val="00C20E46"/>
    <w:rsid w:val="00C223F5"/>
    <w:rsid w:val="00C22B52"/>
    <w:rsid w:val="00C31906"/>
    <w:rsid w:val="00C32CBD"/>
    <w:rsid w:val="00C32E22"/>
    <w:rsid w:val="00C3694B"/>
    <w:rsid w:val="00C40047"/>
    <w:rsid w:val="00C44519"/>
    <w:rsid w:val="00C51C22"/>
    <w:rsid w:val="00C54949"/>
    <w:rsid w:val="00C55E11"/>
    <w:rsid w:val="00C60D16"/>
    <w:rsid w:val="00C63817"/>
    <w:rsid w:val="00C659A5"/>
    <w:rsid w:val="00C70514"/>
    <w:rsid w:val="00C71446"/>
    <w:rsid w:val="00C7387E"/>
    <w:rsid w:val="00C7389A"/>
    <w:rsid w:val="00C80CE5"/>
    <w:rsid w:val="00C87C86"/>
    <w:rsid w:val="00C966A8"/>
    <w:rsid w:val="00CA1AAA"/>
    <w:rsid w:val="00CA5E63"/>
    <w:rsid w:val="00CA67A6"/>
    <w:rsid w:val="00CB01B2"/>
    <w:rsid w:val="00CB79F9"/>
    <w:rsid w:val="00CC10C2"/>
    <w:rsid w:val="00CD0801"/>
    <w:rsid w:val="00CD4BA5"/>
    <w:rsid w:val="00CD6A32"/>
    <w:rsid w:val="00CF468E"/>
    <w:rsid w:val="00D044A4"/>
    <w:rsid w:val="00D04A7D"/>
    <w:rsid w:val="00D04DBC"/>
    <w:rsid w:val="00D21D92"/>
    <w:rsid w:val="00D247E0"/>
    <w:rsid w:val="00D274C7"/>
    <w:rsid w:val="00D403CC"/>
    <w:rsid w:val="00D46122"/>
    <w:rsid w:val="00D501CE"/>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87F8E"/>
    <w:rsid w:val="00D909AD"/>
    <w:rsid w:val="00D914C6"/>
    <w:rsid w:val="00D924FD"/>
    <w:rsid w:val="00D92C51"/>
    <w:rsid w:val="00D93586"/>
    <w:rsid w:val="00D9483E"/>
    <w:rsid w:val="00D94CF1"/>
    <w:rsid w:val="00D97E34"/>
    <w:rsid w:val="00DA4807"/>
    <w:rsid w:val="00DB1013"/>
    <w:rsid w:val="00DB554B"/>
    <w:rsid w:val="00DC3E7F"/>
    <w:rsid w:val="00DC55CA"/>
    <w:rsid w:val="00DC7714"/>
    <w:rsid w:val="00DD2708"/>
    <w:rsid w:val="00DE1B4C"/>
    <w:rsid w:val="00DE4235"/>
    <w:rsid w:val="00E00510"/>
    <w:rsid w:val="00E01C54"/>
    <w:rsid w:val="00E02343"/>
    <w:rsid w:val="00E041FC"/>
    <w:rsid w:val="00E11614"/>
    <w:rsid w:val="00E1310F"/>
    <w:rsid w:val="00E13C13"/>
    <w:rsid w:val="00E1732D"/>
    <w:rsid w:val="00E25530"/>
    <w:rsid w:val="00E26486"/>
    <w:rsid w:val="00E269C1"/>
    <w:rsid w:val="00E27233"/>
    <w:rsid w:val="00E32E8F"/>
    <w:rsid w:val="00E4359F"/>
    <w:rsid w:val="00E5104C"/>
    <w:rsid w:val="00E52E45"/>
    <w:rsid w:val="00E550BB"/>
    <w:rsid w:val="00E637F4"/>
    <w:rsid w:val="00E64C9B"/>
    <w:rsid w:val="00E75EE6"/>
    <w:rsid w:val="00E82CA1"/>
    <w:rsid w:val="00E91485"/>
    <w:rsid w:val="00E91A70"/>
    <w:rsid w:val="00E91C77"/>
    <w:rsid w:val="00E950DA"/>
    <w:rsid w:val="00E9570F"/>
    <w:rsid w:val="00E95767"/>
    <w:rsid w:val="00E96B99"/>
    <w:rsid w:val="00EA2A5B"/>
    <w:rsid w:val="00EB18B3"/>
    <w:rsid w:val="00EB2548"/>
    <w:rsid w:val="00EC2EE7"/>
    <w:rsid w:val="00ED47A0"/>
    <w:rsid w:val="00EE028A"/>
    <w:rsid w:val="00EF36D6"/>
    <w:rsid w:val="00EF656B"/>
    <w:rsid w:val="00F002BB"/>
    <w:rsid w:val="00F03388"/>
    <w:rsid w:val="00F0597B"/>
    <w:rsid w:val="00F06679"/>
    <w:rsid w:val="00F2093E"/>
    <w:rsid w:val="00F24403"/>
    <w:rsid w:val="00F27D39"/>
    <w:rsid w:val="00F27E1E"/>
    <w:rsid w:val="00F33CA4"/>
    <w:rsid w:val="00F41278"/>
    <w:rsid w:val="00F42B5E"/>
    <w:rsid w:val="00F44673"/>
    <w:rsid w:val="00F47D57"/>
    <w:rsid w:val="00F5214B"/>
    <w:rsid w:val="00F5219E"/>
    <w:rsid w:val="00F67C2C"/>
    <w:rsid w:val="00F7282E"/>
    <w:rsid w:val="00F74C7F"/>
    <w:rsid w:val="00F774E3"/>
    <w:rsid w:val="00F91DDD"/>
    <w:rsid w:val="00F95103"/>
    <w:rsid w:val="00FA2944"/>
    <w:rsid w:val="00FA2AE2"/>
    <w:rsid w:val="00FB5482"/>
    <w:rsid w:val="00FB596E"/>
    <w:rsid w:val="00FB6BB0"/>
    <w:rsid w:val="00FC3E63"/>
    <w:rsid w:val="00FC7227"/>
    <w:rsid w:val="00FC79F0"/>
    <w:rsid w:val="00FD1A26"/>
    <w:rsid w:val="00FE06CD"/>
    <w:rsid w:val="00FE6986"/>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1896</TotalTime>
  <Pages>32</Pages>
  <Words>8792</Words>
  <Characters>50117</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58792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Margaret R Edwards</cp:lastModifiedBy>
  <cp:revision>150</cp:revision>
  <dcterms:created xsi:type="dcterms:W3CDTF">2018-10-07T19:17:00Z</dcterms:created>
  <dcterms:modified xsi:type="dcterms:W3CDTF">2018-10-31T05:27:00Z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zotero-version="5.0.52"&gt;&lt;session id="tDWUVdUN"/&gt;&lt;style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