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E3871D" w14:textId="1C523517" w:rsidR="00953AF2" w:rsidRDefault="00953AF2">
      <w:r>
        <w:t>Accept Macros to View File</w:t>
      </w:r>
    </w:p>
    <w:sectPr w:rsidR="00953AF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3AF2"/>
    <w:rsid w:val="003C6E7A"/>
    <w:rsid w:val="00953A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A87360"/>
  <w15:chartTrackingRefBased/>
  <w15:docId w15:val="{EFFE7E28-8C1A-4E69-86FC-4D904AF400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53AF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53AF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53AF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53AF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53AF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53AF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53AF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53AF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53AF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53AF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53AF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53AF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53AF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53AF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53AF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53AF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53AF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53AF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53AF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53A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53AF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53AF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53AF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53AF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53AF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53AF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53AF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53AF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53AF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Day Star</dc:creator>
  <cp:keywords/>
  <dc:description/>
  <cp:lastModifiedBy>Day Star</cp:lastModifiedBy>
  <cp:revision>1</cp:revision>
  <dcterms:created xsi:type="dcterms:W3CDTF">2025-02-15T17:57:00Z</dcterms:created>
  <dcterms:modified xsi:type="dcterms:W3CDTF">2025-02-15T18:30:00Z</dcterms:modified>
</cp:coreProperties>
</file>