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&lt;title&gt;Campo verde 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background-color: #2e7d32;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float: left;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padding: 14px 16px;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background-color: #81c784;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color: black;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border-collapse: collapse;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th, td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th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background-color: #e8f5e9;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.product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margin: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width: 220px;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float: left;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.product img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height: 150px;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object-fit: cover;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.clearfix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clear: both;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&lt;h1&gt;Campo Verde Donato Guerra&lt;/h1&gt;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&lt;p&gt;Transformando residuos en vida&lt;/p&gt;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&lt;button class="menu-btn" onclick="toggleMenu()"&gt;☰&lt;/button&gt;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&lt;nav id="menu" class="hidden"&gt;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&lt;a href="#inicio"&gt;Inicio&lt;/a&gt;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&lt;a href="#beneficios"&gt;Beneficios&lt;/a&gt;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&lt;a href="#productos"&gt;Productos&lt;/a&gt;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&lt;a href="#contacto"&gt;Contacto&lt;/a&gt;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&lt;section id="inicio"&gt;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&lt;h2&gt;Inicio&lt;/h2&gt;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&lt;p&gt;Bienvenido a Campo verde Donato Guerra, un proyecto dedicado a transformar los residuos orgánicos en composta de alta calidad. Nuestro objetivo es cuidar el medio ambiente, mejorar el suelo y fomentar prácticas sustentables en nuestra comunidad.&lt;/p&gt;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&lt;section id="beneficios"&gt;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&lt;h2&gt;Beneficios de la composta&lt;/h2&gt;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&lt;th&gt;Beneficio&lt;/th&gt;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&lt;th&gt;Descripción&lt;/th&gt;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&lt;th&gt;Imagen&lt;/th&gt;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&lt;td&gt;Mejora el suelo&lt;/td&gt;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&lt;td&gt;Aumenta la fertilidad y estructura del suelo.&lt;/td&gt;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&lt;td&gt;&lt;img src="https://via.placeholder.com/100" alt="Suelo fértil"&gt;&lt;/td&gt;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&lt;td&gt;Reduce basura&lt;/td&gt;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&lt;td&gt;Disminuye los residuos que llegan al basurero.&lt;/td&gt;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&lt;td&gt;&lt;img src="https://via.placeholder.com/100" alt="Reducción de residuos"&gt;&lt;/td&gt;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&lt;td&gt;Ahorras dinero&lt;/td&gt;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&lt;td&gt;Menor uso de fertilizantes químicos.&lt;/td&gt;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&lt;td&gt;&lt;img src="https://via.placeholder.com/100" alt="Ahorro"&gt;&lt;/td&gt;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&lt;td&gt;Protege el ambiente&lt;/td&gt;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&lt;td&gt;Reduce la contaminación y gases de efecto invernadero.&lt;/td&gt;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&lt;td&gt;&lt;img src="https://via.placeholder.com/100" alt="Ambiente"&gt;&lt;/td&gt;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&lt;td&gt;Fácil de hacer&lt;/td&gt;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&lt;td&gt;Solo necesitas residuos orgánicos y un espacio.&lt;/td&gt;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&lt;td&gt;&lt;img src="https://via.placeholder.com/100" alt="Composta casera"&gt;&lt;/td&gt;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&lt;section id="productos"&gt;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&lt;h2&gt;Catálogo de Productos&lt;/h2&gt;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&lt;!-- Productos de composta --&gt;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&lt;img src="https://via.placeholder.com/200x150" alt="Composta Básica"&gt;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&lt;h3&gt;Composta Básica (1kg)&lt;/h3&gt;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&lt;p&gt;$35 MXN&lt;/p&gt;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&lt;p&gt;Ideal para jardines pequeños.&lt;/p&gt;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&lt;img src="https://via.placeholder.com/200x150" alt="Composta Premium"&gt;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&lt;h3&gt;Composta Premium (5kg)&lt;/h3&gt;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&lt;p&gt;$120 MXN&lt;/p&gt;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&lt;p&gt;Con nutrientes extra y lombricomposta.&lt;/p&gt;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&lt;img src="https://via.placeholder.com/200x150" alt="Tierra preparada"&gt;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&lt;h3&gt;Tierra preparada (3kg)&lt;/h3&gt;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&lt;p&gt;$80 MXN&lt;/p&gt;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&lt;p&gt;Lista para sembrar.&lt;/p&gt;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&lt;img src="https://via.placeholder.com/200x150" alt="Abono líquido"&gt;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&lt;h3&gt;Abono Líquido&lt;/h3&gt;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&lt;p&gt;$50 MXN&lt;/p&gt;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&lt;p&gt;Para plantas y flores en macetas.&lt;/p&gt;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&lt;img src="https://via.placeholder.com/200x150" alt="Lombrices"&gt;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&lt;h3&gt;Lombrices Rojas (500g)&lt;/h3&gt;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&lt;p&gt;$60 MXN&lt;/p&gt;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&lt;p&gt;Para iniciar tu vermicomposta.&lt;/p&gt;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&lt;!-- 15 productos más --&gt;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&lt;!-- Puedes copiar el bloque anterior y cambiar nombre, precio y descripción --&gt;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&lt;!-- Aquí dejamos espacio para no hacer esto muy largo --&gt;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&lt;div class="product"&gt;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&lt;img src="https://via.placeholder.com/200x150" alt="Maceta de composta"&gt;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&lt;h3&gt;Maceta Ecológica&lt;/h3&gt;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&lt;p&gt;$30 MXN&lt;/p&gt;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&lt;p&gt;Hecha con materiales reciclados.&lt;/p&gt;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&lt;!-- Agrega más productos si gustas --&gt;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&lt;div class="clearfix"&gt;&lt;/div&gt;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&lt;heade&gt;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&lt;div class="enlaces"&gt;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&lt;h3&gt;Enlaces Útiles&lt;/h3&gt;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&lt;a href="#inicio"&gt;Inicio&lt;/a&gt;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&lt;a href="#beneficios"&gt;Beneficios&lt;/a&gt;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&lt;a href="#productos"&gt;Productos&lt;/a&gt;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&lt;div class="contacto"&gt;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&lt;h3&gt;Contacto&lt;/h3&gt;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&lt;p&gt;Email: margarita@email.com&lt;/p&gt;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&lt;p&gt;Tel: 7226529099&lt;/p&gt;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&lt;/style&gt;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&lt;h1&gt;Ubicación: Ranchería de San Martín, Donato Guerra&lt;/h1&gt;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&lt;iframe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rc="https://www.google.com/maps/embed?pb=!1m18!1m12!1m3!1d3765.0884819271164!2d-100.17128572578191!3d19.3203736447428!2m3!1f0!2f0!3f0!3m2!1i1024!2i768!4f13.1!3m3!1m2!1s0x85cd8a8c3db3dbdb%3A0x4fb23e05a2526db0!2sRancheria%20San%20Mart%C3%ADn%2C%20Donato%20Guerra%2C%20M%C3%A9x.!5e0!3m2!1ses-419!2smx!4v1719789871234!5m2!1ses-419!2smx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allowfullscreen=""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loading="lazy"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referrerpolicy="no-referrer-when-downgrade"&gt;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&lt;/iframe&gt;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&lt;div class="social"&gt;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&lt;h3&gt;Síguenos&lt;/h3&gt;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&lt;a href="#"&gt;📘&lt;/a&gt;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&lt;a href="#"&gt;📷&lt;/a&gt;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&lt;a href="#"&gt;🐦&lt;/a&gt;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&lt;p class="derechos"&gt;&amp;copy; hecho por Margarita Ortiz Urbina . campo verde . 2025&lt;/p&gt;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&lt;button id="subir"&gt;Subir&lt;/button&gt;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