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Preguntas pendientes para Comercial</w:t>
      </w:r>
    </w:p>
    <w:p>
      <w:pPr>
        <w:spacing w:after="60"/>
      </w:pPr>
      <w:r>
        <w:rPr>
          <w:color w:val="555555"/>
          <w:sz w:val="24"/>
          <w:szCs w:val="24"/>
        </w:rPr>
        <w:t xml:space="preserve">Asistente Virtual Facilísimo — base de conocimiento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30 de julio de 2026</w:t>
      </w:r>
    </w:p>
    <w:p>
      <w:pPr>
        <w:spacing w:after="120"/>
      </w:pPr>
      <w:r>
        <w:rPr>
          <w:sz w:val="22"/>
          <w:szCs w:val="22"/>
        </w:rPr>
        <w:t xml:space="preserve">Este documento reúne todo lo que le falta al asistente virtual para responder correctamente a los clientes. Se divide en dos partes: (1) dudas puntuales sobre contenido ya escrito, que hay que confirmar o corregir porque puede haber datos imprecisos o contradictorios en las fuentes que tenemos; y (2) temas de producto que todavía no tienen ningún documento — el asistente hoy no puede responder nada sobre ellos.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No hace falta que las respuestas vengan ordenadas ni redactadas: sirve texto suelto, capturas de pantalla, o copiar y pegar del manual interno o del sitio web actual.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Parte 1 — Confirmar o corregir</w:t>
      </w:r>
    </w:p>
    <w:p>
      <w:pPr>
        <w:pStyle w:val="Heading2"/>
        <w:spacing w:after="100" w:before="250"/>
      </w:pPr>
      <w:r>
        <w:t xml:space="preserve">🔴 Urgentes — afectan dinero o un premio mal pagado</w:t>
      </w:r>
    </w:p>
    <w:p>
      <w:pPr>
        <w:spacing w:after="100"/>
        <w:ind w:left="360"/>
      </w:pPr>
      <w:r>
        <w:rPr>
          <w:b/>
          <w:bCs/>
        </w:rPr>
        <w:t xml:space="preserve">1. </w:t>
      </w:r>
      <w:r>
        <w:t xml:space="preserve">Tiempo de pago del premio. Hoy dice "el pago es inmediato", pero también que "depende del valor del premio". ¿Desde qué monto el pago deja de ser inmediato y requiere un trámite adicional? ¿Cuál es ese trámite?</w:t>
      </w:r>
    </w:p>
    <w:p>
      <w:pPr>
        <w:spacing w:after="100"/>
        <w:ind w:left="360"/>
      </w:pPr>
      <w:r>
        <w:rPr>
          <w:b/>
          <w:bCs/>
        </w:rPr>
        <w:t xml:space="preserve">2. </w:t>
      </w:r>
      <w:r>
        <w:t xml:space="preserve">Astro — al acertar las 4 cifras, ¿se paga SOLO el premio mayor (42.000× por peso) o también se pagan aparte los premios de 3 y 2 cifras coincidentes? Es un juego regulado por Coljuegos y no queremos publicar un mecanismo de pago que no sea el real.</w:t>
      </w:r>
    </w:p>
    <w:p>
      <w:pPr>
        <w:pStyle w:val="Heading2"/>
        <w:spacing w:after="100" w:before="250"/>
      </w:pPr>
      <w:r>
        <w:t xml:space="preserve">🟠 Frecuentes — sin ninguna respuesta todavía</w:t>
      </w:r>
    </w:p>
    <w:p>
      <w:pPr>
        <w:spacing w:after="100"/>
        <w:ind w:left="360"/>
      </w:pPr>
      <w:r>
        <w:rPr>
          <w:b/>
          <w:bCs/>
        </w:rPr>
        <w:t xml:space="preserve">3. </w:t>
      </w:r>
      <w:r>
        <w:t xml:space="preserve">Caducidad del premio. ¿Cuántos días tiene el cliente para reclamar un premio antes de que caduque?</w:t>
      </w:r>
    </w:p>
    <w:p>
      <w:pPr>
        <w:spacing w:after="100"/>
        <w:ind w:left="360"/>
      </w:pPr>
      <w:r>
        <w:rPr>
          <w:b/>
          <w:bCs/>
        </w:rPr>
        <w:t xml:space="preserve">4. </w:t>
      </w:r>
      <w:r>
        <w:t xml:space="preserve">Puntos de venta. El premio se cobra presencialmente en un punto de venta Facilísimo. ¿Hay un listado o buscador de puntos de venta que le podamos mostrar al cliente para que ubique el más cercano?</w:t>
      </w:r>
    </w:p>
    <w:p>
      <w:pPr>
        <w:spacing w:after="100"/>
        <w:ind w:left="360"/>
      </w:pPr>
      <w:r>
        <w:rPr>
          <w:b/>
          <w:bCs/>
        </w:rPr>
        <w:t xml:space="preserve">5. </w:t>
      </w:r>
      <w:r>
        <w:t xml:space="preserve">Estados de una transacción. El sistema maneja seis estados (PENDING, APPROVED, REJECTED, FAILED, DECLINED, ERROR). Ya documentamos qué significan PENDING, APPROVED y DECLINED. Falta: ¿qué significan REJECTED, FAILED y ERROR, y qué debe hacer el cliente en cada caso?</w:t>
      </w:r>
    </w:p>
    <w:p>
      <w:pPr>
        <w:spacing w:after="100"/>
        <w:ind w:left="360"/>
      </w:pPr>
      <w:r>
        <w:rPr>
          <w:b/>
          <w:bCs/>
        </w:rPr>
        <w:t xml:space="preserve">6. </w:t>
      </w:r>
      <w:r>
        <w:t xml:space="preserve">Horario de atención. Tenemos "de 8 a 15". ¿Es 8:00 a.m. a 3:00 p.m.? ¿Qué días aplica (lunes a viernes, o también sábados)?</w:t>
      </w:r>
    </w:p>
    <w:p>
      <w:pPr>
        <w:spacing w:after="100"/>
        <w:ind w:left="360"/>
      </w:pPr>
      <w:r>
        <w:rPr>
          <w:b/>
          <w:bCs/>
        </w:rPr>
        <w:t xml:space="preserve">7. </w:t>
      </w:r>
      <w:r>
        <w:t xml:space="preserve">Anular una apuesta de Baloto. Ya confirmamos que en chance tradicional no se puede anular una apuesta hecha. El sistema tiene un endpoint "/baloto/anular" — ¿aplica también a Baloto? Si sí, ¿bajo qué condiciones (plazo, hasta qué momento antes del sorteo)?</w:t>
      </w:r>
    </w:p>
    <w:p>
      <w:pPr>
        <w:spacing w:after="100"/>
        <w:ind w:left="360"/>
      </w:pPr>
      <w:r>
        <w:rPr>
          <w:b/>
          <w:bCs/>
        </w:rPr>
        <w:t xml:space="preserve">8. </w:t>
      </w:r>
      <w:r>
        <w:t xml:space="preserve">Transparencia del sorteo. Cuando un cliente pregunta cómo sabe que el sorteo es confiable, ¿qué le podemos decir? (por ejemplo: veeduría, transmisión en vivo, alguna entidad verificadora)</w:t>
      </w:r>
    </w:p>
    <w:p>
      <w:pPr>
        <w:pStyle w:val="Heading2"/>
        <w:spacing w:after="100" w:before="250"/>
      </w:pPr>
      <w:r>
        <w:t xml:space="preserve">🟡 Dudas puntuales del chance tradicional (redacción ambigua en la fuente)</w:t>
      </w:r>
    </w:p>
    <w:p>
      <w:pPr>
        <w:spacing w:after="100"/>
        <w:ind w:left="360"/>
      </w:pPr>
      <w:r>
        <w:rPr>
          <w:b/>
          <w:bCs/>
        </w:rPr>
        <w:t xml:space="preserve">9. </w:t>
      </w:r>
      <w:r>
        <w:t xml:space="preserve">Mega Chance permite pagar el IVA aparte. Si el IVA se paga aparte del valor apostado, ¿el mínimo de $600 sigue siendo "IVA incluido", o cambia?</w:t>
      </w:r>
    </w:p>
    <w:p>
      <w:pPr>
        <w:spacing w:after="100"/>
        <w:ind w:left="360"/>
      </w:pPr>
      <w:r>
        <w:rPr>
          <w:b/>
          <w:bCs/>
        </w:rPr>
        <w:t xml:space="preserve">10. </w:t>
      </w:r>
      <w:r>
        <w:t xml:space="preserve">Súper Chance dice que se puede jugar "hasta dos veces por cada valor". ¿Qué significa exactamente? La redacción original es ambigua.</w:t>
      </w:r>
    </w:p>
    <w:p>
      <w:pPr>
        <w:spacing w:after="100"/>
        <w:ind w:left="360"/>
      </w:pPr>
      <w:r>
        <w:rPr>
          <w:b/>
          <w:bCs/>
        </w:rPr>
        <w:t xml:space="preserve">11. </w:t>
      </w:r>
      <w:r>
        <w:t xml:space="preserve">Paga Más juega 3 veces por semana. ¿Cuáles son esos 3 días?</w:t>
      </w:r>
    </w:p>
    <w:p>
      <w:pPr>
        <w:spacing w:after="100"/>
        <w:ind w:left="360"/>
      </w:pPr>
      <w:r>
        <w:rPr>
          <w:b/>
          <w:bCs/>
        </w:rPr>
        <w:t xml:space="preserve">12. </w:t>
      </w:r>
      <w:r>
        <w:t xml:space="preserve">Mega Chance dice que aplica a "las 6 modalidades" del chance tradicional, pero la fuente original documenta 8 modalidades en total. ¿Cuáles son esas 6?</w:t>
      </w:r>
    </w:p>
    <w:p>
      <w:pPr>
        <w:pStyle w:val="Heading2"/>
        <w:spacing w:after="100" w:before="250"/>
      </w:pPr>
      <w:r>
        <w:t xml:space="preserve">🟢 Para revisar cada año (no urgente ahora)</w:t>
      </w:r>
    </w:p>
    <w:p>
      <w:pPr>
        <w:spacing w:after="100"/>
        <w:ind w:left="360"/>
      </w:pPr>
      <w:r>
        <w:rPr>
          <w:b/>
          <w:bCs/>
        </w:rPr>
        <w:t xml:space="preserve">13. </w:t>
      </w:r>
      <w:r>
        <w:t xml:space="preserve">El umbral de retención en la fuente ($2.513.952) está atado a la UVT y cambia cada enero. Recordatorio para el equipo: avisarnos el nuevo valor cuando se actualice, para no dar una cifra vieja.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Parte 2 — Temas sin ningún documento todavía</w:t>
      </w:r>
    </w:p>
    <w:p>
      <w:pPr>
        <w:spacing w:after="120"/>
      </w:pPr>
      <w:r>
        <w:rPr>
          <w:sz w:val="22"/>
          <w:szCs w:val="22"/>
        </w:rPr>
        <w:t xml:space="preserve">Sobre estos temas el asistente hoy no tiene nada: si un cliente pregunta, debe decir que no sabe y remitir a servicio al cliente. Cuantas más respuestas nos den, menos preguntas se le escapan al asistente.</w:t>
      </w:r>
    </w:p>
    <w:p>
      <w:pPr>
        <w:pStyle w:val="Heading2"/>
        <w:spacing w:after="100" w:before="250"/>
      </w:pPr>
      <w:r>
        <w:t xml:space="preserve">Chance Millonario y Doble 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funciona Chance Millonario? ¿Cuánto cuesta?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¿Cuál es la diferencia entre Doble Play "normal" y "local"?</w:t>
      </w:r>
    </w:p>
    <w:p>
      <w:pPr>
        <w:pStyle w:val="Heading2"/>
        <w:spacing w:after="100" w:before="250"/>
      </w:pPr>
      <w:r>
        <w:t xml:space="preserve">Recargas de celular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operadores están disponibles? ¿Montos mínimo y máximo?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¿Cuánto tarda en llegar la recarga?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cliente recargó a un número equivocado, ¿qué debe hacer?</w:t>
      </w:r>
    </w:p>
    <w:p>
      <w:pPr>
        <w:pStyle w:val="Heading2"/>
        <w:spacing w:after="100" w:before="250"/>
      </w:pPr>
      <w:r>
        <w:t xml:space="preserve">Paquetes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son los paquetes y en qué se diferencian de una recarga normal?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¿Cuánto duran (vigencia)?</w:t>
      </w:r>
    </w:p>
    <w:p>
      <w:pPr>
        <w:pStyle w:val="Heading2"/>
        <w:spacing w:after="100" w:before="250"/>
      </w:pPr>
      <w:r>
        <w:t xml:space="preserve">Recaudos (pago de servicios)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servicios se pueden pagar (energía, agua, gas, etc.)?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¿Cuánto tarda en aplicarse el pago ante la empresa de servicios?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cliente recibe comprobante?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¿Tiene algún costo adicional pagar por esta vía?</w:t>
      </w:r>
    </w:p>
    <w:p>
      <w:pPr>
        <w:pStyle w:val="Heading2"/>
        <w:spacing w:after="100" w:before="250"/>
      </w:pPr>
      <w:r>
        <w:t xml:space="preserve">Puntos Leal (fidelización)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se ganan puntos?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¿Los puntos vencen? ¿Cuándo?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se redimen y qué se puede pedir con ellos?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¿Hay límite de redenciones por día o por usuario?</w:t>
      </w:r>
    </w:p>
    <w:p>
      <w:pPr>
        <w:pStyle w:val="Heading2"/>
        <w:spacing w:after="100" w:before="250"/>
      </w:pPr>
      <w:r>
        <w:t xml:space="preserve">Cupones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es un cupón y cómo lo obtiene el cliente?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¿Sirve para cualquier producto o está atado a uno en particular?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¿Vencen? ¿Se pueden usar parcialmente?</w:t>
      </w:r>
    </w:p>
    <w:p>
      <w:pPr>
        <w:pStyle w:val="Heading2"/>
        <w:spacing w:after="100" w:before="250"/>
      </w:pPr>
      <w:r>
        <w:t xml:space="preserve">Códigos promocionales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se redime un código promocional?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¿Por qué el sistema puede decir que un código "ya fue usado" o "alcanzó el límite"?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¿Se puede usar el mismo código más de una vez?</w:t>
      </w:r>
    </w:p>
    <w:p>
      <w:pPr>
        <w:pStyle w:val="Heading2"/>
        <w:spacing w:after="100" w:before="250"/>
      </w:pPr>
      <w:r>
        <w:t xml:space="preserve">Polla mundialista y predicciones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es la polla y cómo se participa?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se gana el derecho a jugar? (se obtiene comprando ciertos productos)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premios tiene y hasta cuándo se puede participar?</w:t>
      </w:r>
    </w:p>
    <w:p>
      <w:pPr>
        <w:pStyle w:val="Heading2"/>
        <w:spacing w:after="100" w:before="250"/>
      </w:pPr>
      <w:r>
        <w:t xml:space="preserve">Migración de usuarios (de Apostar a Facilísimo)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¿Por qué a algunos usuarios migrados se les pide restablecer la contraseña?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¿Por qué se les pide actualizar sus datos?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¿Su saldo y su historial de compras se conservaron en la migración?</w:t>
      </w:r>
    </w:p>
    <w:p>
      <w:pPr>
        <w:pStyle w:val="Heading2"/>
        <w:spacing w:after="100" w:before="250"/>
      </w:pPr>
      <w:r>
        <w:t xml:space="preserve">Perfil y datos personales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cambia el cliente su correo o su número de celular?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¿Por qué se pide actualizar los datos una vez al año?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elimina el cliente su cuenta?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desactiva las notificaciones?</w:t>
      </w:r>
    </w:p>
    <w:p>
      <w:pPr>
        <w:pBdr>
          <w:bottom w:val="single" w:color="AAAAAA" w:sz="6" w:space="1"/>
        </w:pBdr>
        <w:spacing w:after="20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Cualquier duda sobre por qué preguntamos algo puntual, nos escriben y con gusto damos más contexto.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2026-07-30T19:30:05.677Z</dcterms:created>
  <dcterms:modified xsi:type="dcterms:W3CDTF">2026-07-30T19:30:05.678Z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