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6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9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17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5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18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gi8o521ju937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bevezető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Smart Manager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1362075</wp:posOffset>
            </wp:positionH>
            <wp:positionV relativeFrom="paragraph">
              <wp:posOffset>188737</wp:posOffset>
            </wp:positionV>
            <wp:extent cx="3121957" cy="3111619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957" cy="31116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Készítették:</w:t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Magyar Márk</w:t>
      </w:r>
    </w:p>
    <w:p w:rsidR="00000000" w:rsidDel="00000000" w:rsidP="00000000" w:rsidRDefault="00000000" w:rsidRPr="00000000" w14:paraId="0000000B">
      <w:pPr>
        <w:ind w:left="144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&amp;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  <w:sectPr>
          <w:headerReference r:id="rId7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48"/>
          <w:szCs w:val="48"/>
          <w:rtl w:val="0"/>
        </w:rPr>
        <w:t xml:space="preserve">  Nagy Huba</w:t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8"/>
          <w:szCs w:val="48"/>
        </w:rPr>
        <w:sectPr>
          <w:headerReference r:id="rId8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87wro7yawbsx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Tartalomjegyzék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Tartalomjegyzék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Tartalomjegyzék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Bevezetés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Rövid projekt bemutatás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Témaválasztási magyarázat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Mi célt szolgál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Funkciók és extrák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Célközönség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Fejlesztőkörnyezet és hardver - Fejlesztői Dokumentáció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 fejlesztéshez használt főbb eszközök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Fejlesztésre használt számítógép (otthoni gép)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UI/UX tervezés - Figma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Technikai konzultáció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Tárolt adatok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Elvárások a feladattal kapcsolatban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4.1</w:t>
        <w:tab/>
        <w:t xml:space="preserve">Operációs rendszer, környezet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4.2</w:t>
        <w:tab/>
        <w:t xml:space="preserve">Felhasználandó programozási nyelv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4.3</w:t>
        <w:tab/>
        <w:t xml:space="preserve">Megoldás formátuma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4.4</w:t>
        <w:tab/>
        <w:t xml:space="preserve">Szoftverfejlesztés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4.5</w:t>
        <w:tab/>
        <w:t xml:space="preserve">Modulok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Szoftver specifikáció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5.1</w:t>
        <w:tab/>
        <w:t xml:space="preserve">Megjelenés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5.2</w:t>
        <w:tab/>
        <w:t xml:space="preserve">Funkciók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Dokumentáció</w:t>
      </w:r>
    </w:p>
    <w:p w:rsidR="00000000" w:rsidDel="00000000" w:rsidP="00000000" w:rsidRDefault="00000000" w:rsidRPr="00000000" w14:paraId="00000027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6.1</w:t>
        <w:tab/>
      </w:r>
      <w:r w:rsidDel="00000000" w:rsidR="00000000" w:rsidRPr="00000000">
        <w:rPr>
          <w:color w:val="222222"/>
          <w:rtl w:val="0"/>
        </w:rPr>
        <w:t xml:space="preserve">Erőforrás-terv, munkaidő nyilvántartás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6.2</w:t>
        <w:tab/>
      </w:r>
      <w:r w:rsidDel="00000000" w:rsidR="00000000" w:rsidRPr="00000000">
        <w:rPr>
          <w:color w:val="222222"/>
          <w:rtl w:val="0"/>
        </w:rPr>
        <w:t xml:space="preserve">Technikai dokumentáció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6.3</w:t>
        <w:tab/>
      </w:r>
      <w:r w:rsidDel="00000000" w:rsidR="00000000" w:rsidRPr="00000000">
        <w:rPr>
          <w:color w:val="222222"/>
          <w:rtl w:val="0"/>
        </w:rPr>
        <w:t xml:space="preserve">Forráskód dokumentáció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6.4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Adatlap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  <w:sectPr>
          <w:headerReference r:id="rId9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10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yv58uuaz18e5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2. Bevezetés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</w:t>
        <w:tab/>
        <w:t xml:space="preserve">Bevezetés</w:t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</w:t>
        <w:tab/>
        <w:t xml:space="preserve">Rövid projekt bemutatás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Smart Manager egy oktatási és projektmenedzsment rendszert ötvöző komplex szoftvermegoldás, amely a tanárok és diákok közötti hatékony együttműködést segíti elő. A rendszer célja, hogy egyszerre biztosítson tanulói felületet (kurzusok, feladatok), valamint projektmenedzsment funkciókat (feladatok kiosztása, státuszkezelés, statisztikák, projektmunkák).</w:t>
      </w:r>
    </w:p>
    <w:p w:rsidR="00000000" w:rsidDel="00000000" w:rsidP="00000000" w:rsidRDefault="00000000" w:rsidRPr="00000000" w14:paraId="0000003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</w:t>
        <w:tab/>
        <w:t xml:space="preserve">Témaválasztási magyarázat</w:t>
      </w:r>
    </w:p>
    <w:p w:rsidR="00000000" w:rsidDel="00000000" w:rsidP="00000000" w:rsidRDefault="00000000" w:rsidRPr="00000000" w14:paraId="0000003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Ez a munka elsősorban azért jött létre, mert sok tanár számolt be nehézségekről, illetve a diákok nagy száma és a különféle projektmunka-lehetőségek, valamint a közös munkát támogató platformok sokfélesége is kihívásokat jelent.</w:t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Hiszen vegyük alapul van 4 fő 2-2 fős csapatot alkotnak az egyik csapat csak githubot használ ahol követhető ki mit csinált és mikor, a másik csapat meg használt messengert, discordot és drive-ot ahol nem mindig lehet vissza követni, hogy ki mikor és mit változtatott.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</w:t>
        <w:tab/>
        <w:t xml:space="preserve">Mi célt szolgál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Smart Manager célja egy olyan integrált oktatási és projektmenedzsment rendszer létrehozása, amely egyszerre segíti a diákok tanulását és a tanárok adminisztrációs munkáját, átláthatóvá teszi a feladatokat, a statisztikákat, valamint támogatja a digitális tanulási környezetet.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</w:t>
        <w:tab/>
        <w:t xml:space="preserve">Funkciók és extrák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Három fő funkciót egyesít: verziókezelés, feladatmenedzsment és valós idejű kommunikáció. A verziókezelő rész lehetővé teszi a projekthez tartozó fájlok rendszerezett tárolását és verziókövetését. A feladatmenedzsment egy Kanban tábla segítségével támogatja a csapatok munkaszervezését, a feladatok kiosztását és nyomon követését. A beépített chat modul biztosítja a gyors és egyszerű kommunikációt a csapattagok között, így minden fontos eszköz egyetlen felületen érhető el.</w:t>
      </w:r>
    </w:p>
    <w:p w:rsidR="00000000" w:rsidDel="00000000" w:rsidP="00000000" w:rsidRDefault="00000000" w:rsidRPr="00000000" w14:paraId="0000004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</w:t>
        <w:tab/>
        <w:t xml:space="preserve">Célközönség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  <w:sectPr>
          <w:headerReference r:id="rId11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A platform elsődleges célközönsége a diákok és tanárok, akik egyszerű, átlátható eszközt keresnek közös projektek, beadandók és csapatfeladatok megszervezésére. Segíti a feladatok kiosztását, a közös dokumentum- és kódrendszerezést, valamint a gyors kommunikációt. Emellett a rendszer hasznos lehet kisebb fejlesztői csapatoknak, hobbi projektekhez vagy nonprofit szervezeteknek is, ahol fontos a könnyen kezelhető, integrált munkakörnyezet.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  <w:sectPr>
          <w:headerReference r:id="rId12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ycxibc2slkws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3. Fejlesztőkörnyezet és elvárások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 Fejlesztőkörnyezet és hardver - Fejlesztői Dokumentáció</w:t>
      </w:r>
    </w:p>
    <w:p w:rsidR="00000000" w:rsidDel="00000000" w:rsidP="00000000" w:rsidRDefault="00000000" w:rsidRPr="00000000" w14:paraId="0000004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A fejlesztéshez használt főbb eszközök</w:t>
      </w:r>
    </w:p>
    <w:p w:rsidR="00000000" w:rsidDel="00000000" w:rsidP="00000000" w:rsidRDefault="00000000" w:rsidRPr="00000000" w14:paraId="0000004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IDE: Visual Studio 2022 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Célplatform: Windows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Verziókezelés: Git (GitHub)</w:t>
      </w:r>
    </w:p>
    <w:p w:rsidR="00000000" w:rsidDel="00000000" w:rsidP="00000000" w:rsidRDefault="00000000" w:rsidRPr="00000000" w14:paraId="0000004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b w:val="1"/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Fejlesztésre használt számítógép (otthoni gép)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ab/>
      </w:r>
      <w:r w:rsidDel="00000000" w:rsidR="00000000" w:rsidRPr="00000000">
        <w:rPr>
          <w:rtl w:val="0"/>
        </w:rPr>
        <w:t xml:space="preserve">RAM: 16GB DDR4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OS: Windows 10 64bit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GPU: AMD Radeon RX 570 8g</w:t>
      </w:r>
    </w:p>
    <w:p w:rsidR="00000000" w:rsidDel="00000000" w:rsidP="00000000" w:rsidRDefault="00000000" w:rsidRPr="00000000" w14:paraId="00000053">
      <w:pPr>
        <w:ind w:firstLine="72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CPU: AMD Ryzen 5 2600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ab/>
      </w:r>
      <w:r w:rsidDel="00000000" w:rsidR="00000000" w:rsidRPr="00000000">
        <w:rPr>
          <w:rtl w:val="0"/>
        </w:rPr>
        <w:t xml:space="preserve">A fejlesztés főként otthon zajlott, az iskolai környezetet tervezésre használtam.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3.3 UI/UX tervezés - Figma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A játék felhasználói felületének és képernyőelrendezésének megtervezésére a Figma nevű online UI/UX eszközt használtuk. Ez lehetővé tette, hogy már a fejlesztés megkezdése előtt vizuálisan átgondolt terveket készítsünk a menürendszerről, szövegkörnyezetről, valamint az interaktív elemek elhelyezkedéséről. Figma miatt tudtuk elkerülni a lehetőségre okot adó hibákat hiszen mivel meg volt tervezve egy alap így tudtuk csökkenteni a felesleges újratervezések számát és a felesleges gondolkodást.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Technikai konzultáció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A közös munka során megbeszélésekre és egyeztetésekre a Discordot használtuk hiszen rendkívül segítőkész alkalmazás olyan téren, hogy meg tudjuk egymással osztani hívás közben a képernyőnket és élőben tudjuk követni mit csinál a másik miközben közösen agyaltunk a teendőkön.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3.5 Tárolt adatok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A játékhoz kapcsolódó összes változó adat, ide tartoznak többek között: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Felhasználói adatok (felhasználónév, jelszó, email cím)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Projektmunka (ha feltöltésre kerül, ha nem akkor nincs eltárolva semmi)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feltöltött munka adatai. Pl: css, js, html, cs, xml, txt…stb.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Valós idejű kommunikáció (Admin - User, User - User)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Statisztika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Aktivitás (kiírja az admin számára ki mikor volt utoljára elérhető)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To-Do táblázat adatai (Határidő, feladat státusz: Befejezett, folyamatban, Késés, ha későn adja le a User akkor számolja mennyi ideje nem adta le)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Jogosultságok és szerepkörök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pl: Admin, tanár, diák, projektvezető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jogosultság szint: be lehet állítani, hogy ki mit láthat és mit módosíthat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létrejött csapat(ok) adatai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2160" w:hanging="360"/>
        <w:sectPr>
          <w:headerReference r:id="rId13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egy projektet több user közösen is vihet pl: 2-3 fős csapatban</w:t>
      </w:r>
    </w:p>
    <w:p w:rsidR="00000000" w:rsidDel="00000000" w:rsidP="00000000" w:rsidRDefault="00000000" w:rsidRPr="00000000" w14:paraId="0000006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14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g683yysg9a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4. Elvárások a feladattal kapcsolatban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 Elvárások a feladattal kapcsolatban</w:t>
      </w:r>
    </w:p>
    <w:p w:rsidR="00000000" w:rsidDel="00000000" w:rsidP="00000000" w:rsidRDefault="00000000" w:rsidRPr="00000000" w14:paraId="0000007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</w:t>
        <w:tab/>
        <w:t xml:space="preserve">Operációs rendszer, környezet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A rendszer többplatformos működésre lett tervezve.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Backend: egyedileg készített API, SQL adatbázis.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Frontend: Reszponzív web alkalmazás, amely modern böngészőkben (Chrome, Edge, Safari) és mobil eszközökön is működik. 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Asztali kliens: Windows környezetre készített WinForms alkalmazás, amely közvetlenül a backend API-jához csatlakozik.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</w:t>
        <w:tab/>
        <w:t xml:space="preserve">Felhasználandó programozási nyelv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Backend: </w:t>
      </w: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Frontend: JavaScript / HTML / CSS 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Asztali kliens: C# (Windows Forms)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Adatbázis: SQL (MySQL)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Valós idejű kommunikáció: Websocket (Socket.IO)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</w:t>
        <w:tab/>
        <w:t xml:space="preserve">Megoldás formátuma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A végső megoldás </w:t>
      </w:r>
      <w:r w:rsidDel="00000000" w:rsidR="00000000" w:rsidRPr="00000000">
        <w:rPr>
          <w:u w:val="single"/>
          <w:rtl w:val="0"/>
        </w:rPr>
        <w:t xml:space="preserve">három</w:t>
      </w:r>
      <w:r w:rsidDel="00000000" w:rsidR="00000000" w:rsidRPr="00000000">
        <w:rPr>
          <w:rtl w:val="0"/>
        </w:rPr>
        <w:t xml:space="preserve"> komponensből áll:</w:t>
      </w:r>
    </w:p>
    <w:p w:rsidR="00000000" w:rsidDel="00000000" w:rsidP="00000000" w:rsidRDefault="00000000" w:rsidRPr="00000000" w14:paraId="00000084">
      <w:pPr>
        <w:ind w:left="720" w:firstLine="720"/>
        <w:rPr/>
      </w:pPr>
      <w:r w:rsidDel="00000000" w:rsidR="00000000" w:rsidRPr="00000000">
        <w:rPr>
          <w:rtl w:val="0"/>
        </w:rPr>
        <w:t xml:space="preserve">1.Webes frontend – diákok számára (kurzusok, projektek kezelése).</w:t>
      </w:r>
    </w:p>
    <w:p w:rsidR="00000000" w:rsidDel="00000000" w:rsidP="00000000" w:rsidRDefault="00000000" w:rsidRPr="00000000" w14:paraId="00000085">
      <w:pPr>
        <w:ind w:left="720" w:firstLine="720"/>
        <w:rPr/>
      </w:pPr>
      <w:r w:rsidDel="00000000" w:rsidR="00000000" w:rsidRPr="00000000">
        <w:rPr>
          <w:rtl w:val="0"/>
        </w:rPr>
        <w:t xml:space="preserve">2.Backend REST API – a központi logika és adattárolás.</w:t>
      </w:r>
    </w:p>
    <w:p w:rsidR="00000000" w:rsidDel="00000000" w:rsidP="00000000" w:rsidRDefault="00000000" w:rsidRPr="00000000" w14:paraId="00000086">
      <w:pPr>
        <w:ind w:left="720" w:firstLine="720"/>
        <w:rPr/>
      </w:pPr>
      <w:r w:rsidDel="00000000" w:rsidR="00000000" w:rsidRPr="00000000">
        <w:rPr>
          <w:rtl w:val="0"/>
        </w:rPr>
        <w:t xml:space="preserve">3.Asztali kliens – tanári felület (kurzusok, statisztikák kezelése).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A teljes forráskód GitHub repóban kerül tárolásra, verzió követéssel és dokumentációval együtt.</w:t>
      </w:r>
    </w:p>
    <w:p w:rsidR="00000000" w:rsidDel="00000000" w:rsidP="00000000" w:rsidRDefault="00000000" w:rsidRPr="00000000" w14:paraId="0000008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</w:t>
        <w:tab/>
        <w:t xml:space="preserve">Szoftverfejlesztés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A fejlesztés során Visual Studio-t és Figma-t használunk, a kommunikáció Discordon zajlik. A tiszta kód elveit követjük, és folyamatosan teszteljük a rendszer stabilitását.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4.5</w:t>
        <w:tab/>
        <w:t xml:space="preserve">Modulok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Felhasználókezelés (bejelentkezés, regisztráció, jogosultságok).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Kurzuskezelés tanárok számára (kurzusok létrehozása, megtekintése, szerkesztése).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Kurzuskezelés diákok számára (megtekintése, kitöltés és visszaküldés).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Projektfeladat-kezelés (Kanban board, státuszok).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Statisztikák és riportok (átlagpontszám, legjobb diák, export).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Adminisztrációs felület (tanári desktop kliens).</w:t>
      </w:r>
    </w:p>
    <w:p w:rsidR="00000000" w:rsidDel="00000000" w:rsidP="00000000" w:rsidRDefault="00000000" w:rsidRPr="00000000" w14:paraId="00000095">
      <w:pPr>
        <w:rPr/>
        <w:sectPr>
          <w:headerReference r:id="rId15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16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4sodnxg7vj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5. Szoftver specifikáció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 Szoftver specifikáció</w:t>
      </w:r>
    </w:p>
    <w:p w:rsidR="00000000" w:rsidDel="00000000" w:rsidP="00000000" w:rsidRDefault="00000000" w:rsidRPr="00000000" w14:paraId="0000009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5.1</w:t>
        <w:tab/>
        <w:t xml:space="preserve">Megjelenés</w:t>
      </w:r>
    </w:p>
    <w:p w:rsidR="00000000" w:rsidDel="00000000" w:rsidP="00000000" w:rsidRDefault="00000000" w:rsidRPr="00000000" w14:paraId="0000009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</w:t>
        <w:tab/>
        <w:t xml:space="preserve">Funkciók</w:t>
      </w:r>
    </w:p>
    <w:p w:rsidR="00000000" w:rsidDel="00000000" w:rsidP="00000000" w:rsidRDefault="00000000" w:rsidRPr="00000000" w14:paraId="0000009C">
      <w:pPr>
        <w:rPr>
          <w:b w:val="1"/>
          <w:sz w:val="34"/>
          <w:szCs w:val="34"/>
        </w:rPr>
        <w:sectPr>
          <w:headerReference r:id="rId17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4"/>
          <w:szCs w:val="34"/>
        </w:rPr>
        <w:sectPr>
          <w:headerReference r:id="rId18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pr11vlh3892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6. Dokumentáció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6. Dokumentáció</w:t>
      </w:r>
    </w:p>
    <w:p w:rsidR="00000000" w:rsidDel="00000000" w:rsidP="00000000" w:rsidRDefault="00000000" w:rsidRPr="00000000" w14:paraId="0000009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5rsue6b1n2ol" w:id="7"/>
      <w:bookmarkEnd w:id="7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6.1 Erőforrás-terv, munkaidő nyilvántartás</w:t>
      </w:r>
    </w:p>
    <w:p w:rsidR="00000000" w:rsidDel="00000000" w:rsidP="00000000" w:rsidRDefault="00000000" w:rsidRPr="00000000" w14:paraId="000000A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Csapatlétszám: 2 fő fejlesztő.</w:t>
      </w:r>
    </w:p>
    <w:p w:rsidR="00000000" w:rsidDel="00000000" w:rsidP="00000000" w:rsidRDefault="00000000" w:rsidRPr="00000000" w14:paraId="000000A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Munkamegosztás: egyik fő a backend + desktop fejlesztésért felel, a másik fő a frontend + UI megvalósításáért.</w:t>
      </w:r>
    </w:p>
    <w:p w:rsidR="00000000" w:rsidDel="00000000" w:rsidP="00000000" w:rsidRDefault="00000000" w:rsidRPr="00000000" w14:paraId="000000A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Munkaidő: heti 8–10 óra fejenként, összesen kb. 150–160 munkaóra.</w:t>
      </w:r>
    </w:p>
    <w:p w:rsidR="00000000" w:rsidDel="00000000" w:rsidP="00000000" w:rsidRDefault="00000000" w:rsidRPr="00000000" w14:paraId="000000A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Ütemezés: 8 hét, heti mérföldkövekkel (lásd Gantt-diagram).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w1jno6r89wim" w:id="8"/>
      <w:bookmarkEnd w:id="8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6.2 Technikai dokumentáció</w:t>
      </w:r>
    </w:p>
    <w:p w:rsidR="00000000" w:rsidDel="00000000" w:rsidP="00000000" w:rsidRDefault="00000000" w:rsidRPr="00000000" w14:paraId="000000A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Adatbázismodell: ERD diagram, SQL dump.</w:t>
      </w:r>
    </w:p>
    <w:p w:rsidR="00000000" w:rsidDel="00000000" w:rsidP="00000000" w:rsidRDefault="00000000" w:rsidRPr="00000000" w14:paraId="000000A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Rendszerarchitektúra: backend, frontend és desktop komponensek kapcsolatának leírása.</w:t>
      </w:r>
    </w:p>
    <w:p w:rsidR="00000000" w:rsidDel="00000000" w:rsidP="00000000" w:rsidRDefault="00000000" w:rsidRPr="00000000" w14:paraId="000000A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API dokumentáció: Swagger/OpenAPI specifikáció a végpontokról.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rt3tg02vreqr" w:id="9"/>
      <w:bookmarkEnd w:id="9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6.3 Forráskód dokumentáció</w:t>
      </w:r>
    </w:p>
    <w:p w:rsidR="00000000" w:rsidDel="00000000" w:rsidP="00000000" w:rsidRDefault="00000000" w:rsidRPr="00000000" w14:paraId="000000A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Kommentek: tiszta kód elvek, metódusonkénti rövid leírás.</w:t>
      </w:r>
    </w:p>
    <w:p w:rsidR="00000000" w:rsidDel="00000000" w:rsidP="00000000" w:rsidRDefault="00000000" w:rsidRPr="00000000" w14:paraId="000000A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README fájl: telepítési és futtatási útmutató.</w:t>
      </w:r>
    </w:p>
    <w:p w:rsidR="00000000" w:rsidDel="00000000" w:rsidP="00000000" w:rsidRDefault="00000000" w:rsidRPr="00000000" w14:paraId="000000A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Kódfelépítés: modulok és mappastruktúra bemutatása.</w:t>
      </w:r>
    </w:p>
    <w:p w:rsidR="00000000" w:rsidDel="00000000" w:rsidP="00000000" w:rsidRDefault="00000000" w:rsidRPr="00000000" w14:paraId="000000A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Tesztdokumentáció: futtatott tesztek és eredmények.</w:t>
      </w:r>
    </w:p>
    <w:p w:rsidR="00000000" w:rsidDel="00000000" w:rsidP="00000000" w:rsidRDefault="00000000" w:rsidRPr="00000000" w14:paraId="000000AE">
      <w:pPr>
        <w:shd w:fill="ffffff" w:val="clear"/>
        <w:rPr>
          <w:b w:val="1"/>
          <w:sz w:val="34"/>
          <w:szCs w:val="34"/>
        </w:rPr>
        <w:sectPr>
          <w:headerReference r:id="rId19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4"/>
          <w:szCs w:val="34"/>
        </w:rPr>
        <w:sectPr>
          <w:headerReference r:id="rId20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omlrhfk3uevm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7. Adatlap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Projekt adatlap</w:t>
      </w:r>
    </w:p>
    <w:p w:rsidR="00000000" w:rsidDel="00000000" w:rsidP="00000000" w:rsidRDefault="00000000" w:rsidRPr="00000000" w14:paraId="000000B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Projekt neve: Smart Manager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Feladat rövid ismertetése: Projekt menedzser ,mely kiszolgál egy teljes projekt folyamat lebonyolításához szükséges minden igényt.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Programozási nyelvek: C#..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Specifikációt összeállította: Magyar Márk József, Nagy Huba Kende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  <w:sectPr>
          <w:headerReference r:id="rId21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2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e7sre6my20yz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  <w:sectPr>
          <w:headerReference r:id="rId23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4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bnvo2ypmszz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minta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4"/>
          <w:szCs w:val="34"/>
        </w:rPr>
      </w:pPr>
      <w:bookmarkStart w:colFirst="0" w:colLast="0" w:name="_2pjbu7vjmkn4" w:id="13"/>
      <w:bookmarkEnd w:id="13"/>
      <w:r w:rsidDel="00000000" w:rsidR="00000000" w:rsidRPr="00000000">
        <w:rPr>
          <w:b w:val="1"/>
          <w:color w:val="222222"/>
          <w:sz w:val="34"/>
          <w:szCs w:val="34"/>
          <w:rtl w:val="0"/>
        </w:rPr>
        <w:t xml:space="preserve">3. Elvárások a feladattal kapcsolatban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o8348wxmlypd" w:id="14"/>
      <w:bookmarkEnd w:id="14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3.1 Operációs rendszer, környezet</w:t>
      </w:r>
    </w:p>
    <w:p w:rsidR="00000000" w:rsidDel="00000000" w:rsidP="00000000" w:rsidRDefault="00000000" w:rsidRPr="00000000" w14:paraId="000000B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rendszer többplatformos működésre lett tervezve.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Backend: Linux és Windows szerveren egyaránt futtatható (ASP.NET Core + SQL alapú adatbázis).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Frontend: Reszponzív webalkalmazás, amely modern böngészőkben (Chrome, Edge, Firefox) és mobil eszközökön is működik.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Asztali kliens: Windows környezetre készített WinForms/WPF alkalmazás, amely közvetlenül a backend API-jához csatlakozik.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uj23rgxtlanx" w:id="15"/>
      <w:bookmarkEnd w:id="15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3.2 Felhasználandó programozási nyelv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Backend: C# (ASP.NET Core Web API)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Frontend: JavaScript (React keretrendszer)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Asztali kliens: C# (Windows Forms vagy WPF)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Adatbázis: SQL (MySQL vagy PostgreSQL)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8m3utbvott1l" w:id="16"/>
      <w:bookmarkEnd w:id="16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3.3 Megoldás formátuma</w:t>
      </w:r>
    </w:p>
    <w:p w:rsidR="00000000" w:rsidDel="00000000" w:rsidP="00000000" w:rsidRDefault="00000000" w:rsidRPr="00000000" w14:paraId="000000C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végső megoldás három komponensből áll: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Webes frontend – diákok számára (kurzusok, projektek kezelése).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Backend REST API – a központi logika és adattárolás.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Asztali kliens – tanári felület (kurzusok, statisztikák kezelése).</w:t>
      </w:r>
    </w:p>
    <w:p w:rsidR="00000000" w:rsidDel="00000000" w:rsidP="00000000" w:rsidRDefault="00000000" w:rsidRPr="00000000" w14:paraId="000000C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teljes forráskód GitHub repóban kerül tárolásra, verziókövetéssel és dokumentációval együtt.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k7tle5fb1rx9" w:id="17"/>
      <w:bookmarkEnd w:id="17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3.4 Szoftverfejlesztés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Fejlesztési modell: agilis módszertan (Scrum/Kanban alapokon).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Eszközök: GitHub/GitLab, Trello/Jira a feladatkövetéshez.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Tesztelés: Unit tesztek (xUnit, Jest), manuális funkcionális tesztek.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CI/CD: automatikus build és teszt futtatás GitHub Actions segítségével.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56bp10oilg4m" w:id="18"/>
      <w:bookmarkEnd w:id="18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3.5 Modulok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Felhasználókezelés (bejelentkezés, regisztráció, jogosultságok).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Kurzuskezelés (kurzusok létrehozása, megtekintése, szerkesztése).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Projektfeladat-kezelés (Kanban board, státuszok).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Statisztikák és riportok (átlagpontszám, legjobb diák, export).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Adminisztrációs felület (tanári desktop kliens).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4"/>
          <w:szCs w:val="34"/>
        </w:rPr>
      </w:pPr>
      <w:bookmarkStart w:colFirst="0" w:colLast="0" w:name="_pgp37tf1ig8n" w:id="19"/>
      <w:bookmarkEnd w:id="19"/>
      <w:r w:rsidDel="00000000" w:rsidR="00000000" w:rsidRPr="00000000">
        <w:rPr>
          <w:b w:val="1"/>
          <w:color w:val="222222"/>
          <w:sz w:val="34"/>
          <w:szCs w:val="34"/>
          <w:rtl w:val="0"/>
        </w:rPr>
        <w:t xml:space="preserve">4. Szoftver specifikáció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3nubj3e3e6h7" w:id="20"/>
      <w:bookmarkEnd w:id="2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4.1 Megjelenés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Frontend: modern, reszponzív felhasználói felület (React + CSS/Bootstrap).</w:t>
      </w:r>
    </w:p>
    <w:p w:rsidR="00000000" w:rsidDel="00000000" w:rsidP="00000000" w:rsidRDefault="00000000" w:rsidRPr="00000000" w14:paraId="000000D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Diák dashboard: kurzuslista, projektboard.</w:t>
      </w:r>
    </w:p>
    <w:p w:rsidR="00000000" w:rsidDel="00000000" w:rsidP="00000000" w:rsidRDefault="00000000" w:rsidRPr="00000000" w14:paraId="000000D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Reszponzív design: működik asztali gépen és mobilon is.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Asztali kliens: Windows Forms/WPF alapú, egyszerű, gyors kezelőfelület a tanároknak.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Egységes arculat: kék-fehér színvilág, átlátható ikonok, intuitív menük.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7ju214v4xm9s" w:id="21"/>
      <w:bookmarkEnd w:id="2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4.2 Funkciók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Diákoknak:</w:t>
      </w:r>
    </w:p>
    <w:p w:rsidR="00000000" w:rsidDel="00000000" w:rsidP="00000000" w:rsidRDefault="00000000" w:rsidRPr="00000000" w14:paraId="000000E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Regisztráció, bejelentkezés.</w:t>
      </w:r>
    </w:p>
    <w:p w:rsidR="00000000" w:rsidDel="00000000" w:rsidP="00000000" w:rsidRDefault="00000000" w:rsidRPr="00000000" w14:paraId="000000E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Kurzusok megtekintése, kitöltése.</w:t>
      </w:r>
    </w:p>
    <w:p w:rsidR="00000000" w:rsidDel="00000000" w:rsidP="00000000" w:rsidRDefault="00000000" w:rsidRPr="00000000" w14:paraId="000000E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Projektfeladatok kezelése Kanban board nézetben.</w:t>
      </w:r>
    </w:p>
    <w:p w:rsidR="00000000" w:rsidDel="00000000" w:rsidP="00000000" w:rsidRDefault="00000000" w:rsidRPr="00000000" w14:paraId="000000E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Saját statisztikák, eredmények megtekintése.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Tanároknak:</w:t>
      </w:r>
    </w:p>
    <w:p w:rsidR="00000000" w:rsidDel="00000000" w:rsidP="00000000" w:rsidRDefault="00000000" w:rsidRPr="00000000" w14:paraId="000000E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Új kurzusok, feladatok létrehozása.</w:t>
      </w:r>
    </w:p>
    <w:p w:rsidR="00000000" w:rsidDel="00000000" w:rsidP="00000000" w:rsidRDefault="00000000" w:rsidRPr="00000000" w14:paraId="000000E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Diákok teljesítményének nyomon követése.</w:t>
      </w:r>
    </w:p>
    <w:p w:rsidR="00000000" w:rsidDel="00000000" w:rsidP="00000000" w:rsidRDefault="00000000" w:rsidRPr="00000000" w14:paraId="000000E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Statisztikák és riportok megjelenítése, exportálása.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Rendszerszinten:</w:t>
      </w:r>
    </w:p>
    <w:p w:rsidR="00000000" w:rsidDel="00000000" w:rsidP="00000000" w:rsidRDefault="00000000" w:rsidRPr="00000000" w14:paraId="000000E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REST API az adatokhoz.</w:t>
      </w:r>
    </w:p>
    <w:p w:rsidR="00000000" w:rsidDel="00000000" w:rsidP="00000000" w:rsidRDefault="00000000" w:rsidRPr="00000000" w14:paraId="000000E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Jogosultságkezelés (tanár/diák szerepkörök).</w:t>
      </w:r>
    </w:p>
    <w:p w:rsidR="00000000" w:rsidDel="00000000" w:rsidP="00000000" w:rsidRDefault="00000000" w:rsidRPr="00000000" w14:paraId="000000EE">
      <w:pPr>
        <w:numPr>
          <w:ilvl w:val="1"/>
          <w:numId w:val="6"/>
        </w:numPr>
        <w:spacing w:after="20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Adatbázis-alapú adattárolás.</w:t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4"/>
          <w:szCs w:val="34"/>
        </w:rPr>
      </w:pPr>
      <w:bookmarkStart w:colFirst="0" w:colLast="0" w:name="_dhkloxxswqn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4"/>
          <w:szCs w:val="34"/>
        </w:rPr>
      </w:pPr>
      <w:bookmarkStart w:colFirst="0" w:colLast="0" w:name="_iq3pdhfhv9ch" w:id="23"/>
      <w:bookmarkEnd w:id="23"/>
      <w:r w:rsidDel="00000000" w:rsidR="00000000" w:rsidRPr="00000000">
        <w:rPr>
          <w:b w:val="1"/>
          <w:color w:val="222222"/>
          <w:sz w:val="34"/>
          <w:szCs w:val="34"/>
          <w:rtl w:val="0"/>
        </w:rPr>
        <w:t xml:space="preserve">5. Dokumentáció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qzho4jk38oxn" w:id="24"/>
      <w:bookmarkEnd w:id="24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5.1 Erőforrás-terv, munkaidő nyilvántartás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Csapatlétszám: 2 fő fejlesztő.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Munkamegosztás: egyik fő a backend + desktop fejlesztésért felel, a másik fő a frontend + UI megvalósításáért.</w:t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Munkaidő: heti 8–10 óra fejenként, összesen kb. 150–160 munkaóra.</w:t>
      </w:r>
    </w:p>
    <w:p w:rsidR="00000000" w:rsidDel="00000000" w:rsidP="00000000" w:rsidRDefault="00000000" w:rsidRPr="00000000" w14:paraId="000000F5">
      <w:pPr>
        <w:numPr>
          <w:ilvl w:val="0"/>
          <w:numId w:val="12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Ütemezés: 8 hét, heti mérföldkövekkel (lásd Gantt-diagram).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wrw91xt6cito" w:id="25"/>
      <w:bookmarkEnd w:id="25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5.2 Technikai dokumentáció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Adatbázismodell: ERD diagram, SQL dump.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Rendszerarchitektúra: backend, frontend és desktop komponensek kapcsolatának leírása.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API dokumentáció: Swagger/OpenAPI specifikáció a végpontokról.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8cfjs3x86gi8" w:id="26"/>
      <w:bookmarkEnd w:id="26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5.3 Forráskód dokumentáció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Kommentek: tiszta kód elvek, metódusonkénti rövid leírás.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README fájl: telepítési és futtatási útmutató.</w:t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Kódfelépítés: modulok és mappastruktúra bemutatása.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Tesztdokumentáció: futtatott tesztek és eredmények.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headerReference r:id="rId25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rPr/>
    </w:pPr>
    <w:r w:rsidDel="00000000" w:rsidR="00000000" w:rsidRPr="00000000">
      <w:rPr/>
      <w:pict>
        <v:shape id="WordPictureWatermark1" style="position:absolute;width:168.91980121590498pt;height:97.7362060546875pt;rotation:0;z-index:-503316481;mso-position-horizontal-relative:margin;mso-position-horizontal:absolute;margin-left:-71.43307086614173pt;mso-position-vertical-relative:margin;mso-position-vertical:absolute;margin-top:-71.1112060546875pt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4.xml"/><Relationship Id="rId22" Type="http://schemas.openxmlformats.org/officeDocument/2006/relationships/header" Target="header16.xml"/><Relationship Id="rId21" Type="http://schemas.openxmlformats.org/officeDocument/2006/relationships/header" Target="header15.xml"/><Relationship Id="rId24" Type="http://schemas.openxmlformats.org/officeDocument/2006/relationships/header" Target="header18.xml"/><Relationship Id="rId23" Type="http://schemas.openxmlformats.org/officeDocument/2006/relationships/header" Target="header17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25" Type="http://schemas.openxmlformats.org/officeDocument/2006/relationships/header" Target="header19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3" Type="http://schemas.openxmlformats.org/officeDocument/2006/relationships/header" Target="header7.xml"/><Relationship Id="rId12" Type="http://schemas.openxmlformats.org/officeDocument/2006/relationships/header" Target="header6.xml"/><Relationship Id="rId15" Type="http://schemas.openxmlformats.org/officeDocument/2006/relationships/header" Target="header9.xml"/><Relationship Id="rId14" Type="http://schemas.openxmlformats.org/officeDocument/2006/relationships/header" Target="header8.xml"/><Relationship Id="rId17" Type="http://schemas.openxmlformats.org/officeDocument/2006/relationships/header" Target="header11.xml"/><Relationship Id="rId16" Type="http://schemas.openxmlformats.org/officeDocument/2006/relationships/header" Target="header10.xml"/><Relationship Id="rId19" Type="http://schemas.openxmlformats.org/officeDocument/2006/relationships/header" Target="header13.xml"/><Relationship Id="rId18" Type="http://schemas.openxmlformats.org/officeDocument/2006/relationships/header" Target="header1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