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E9F5" w14:textId="77777777" w:rsidR="005A6A08" w:rsidRDefault="00000000">
      <w:pPr>
        <w:spacing w:after="60"/>
        <w:jc w:val="center"/>
      </w:pPr>
      <w:r>
        <w:rPr>
          <w:b/>
          <w:bCs/>
          <w:color w:val="1F3864"/>
          <w:sz w:val="40"/>
          <w:szCs w:val="40"/>
        </w:rPr>
        <w:t>Module 5: Security &amp; Privacy in Machine Learning</w:t>
      </w:r>
    </w:p>
    <w:p w14:paraId="38182DE7" w14:textId="77777777" w:rsidR="005A6A08" w:rsidRDefault="00000000">
      <w:pPr>
        <w:spacing w:after="40"/>
        <w:jc w:val="center"/>
      </w:pPr>
      <w:r>
        <w:rPr>
          <w:color w:val="555555"/>
        </w:rPr>
        <w:t>Federated Learning + Adversarial ML  |  Seminar Summary &amp; Discussion Guide</w:t>
      </w:r>
    </w:p>
    <w:p w14:paraId="12A5BEDA" w14:textId="77777777" w:rsidR="005A6A08" w:rsidRDefault="00000000">
      <w:pPr>
        <w:spacing w:after="200"/>
        <w:jc w:val="center"/>
      </w:pPr>
      <w:r>
        <w:rPr>
          <w:color w:val="888888"/>
          <w:sz w:val="20"/>
          <w:szCs w:val="20"/>
        </w:rPr>
        <w:t>1DT114 Data Security and Privacy  —  Uppsala University</w:t>
      </w:r>
    </w:p>
    <w:p w14:paraId="7B97730E" w14:textId="77777777" w:rsidR="005A6A08" w:rsidRDefault="00000000">
      <w:pPr>
        <w:pStyle w:val="Heading1"/>
        <w:pBdr>
          <w:bottom w:val="single" w:sz="4" w:space="1" w:color="2E75B6"/>
        </w:pBdr>
      </w:pPr>
      <w:r>
        <w:t>Part 1: Security &amp; Privacy in Federated Learning</w:t>
      </w:r>
    </w:p>
    <w:p w14:paraId="7C25D353" w14:textId="77777777" w:rsidR="005A6A08" w:rsidRDefault="00000000">
      <w:pPr>
        <w:pStyle w:val="Heading2"/>
      </w:pPr>
      <w:r>
        <w:t>1.1  What is Federated Learning?</w:t>
      </w:r>
    </w:p>
    <w:p w14:paraId="5228FEED" w14:textId="77777777" w:rsidR="005A6A08" w:rsidRDefault="00000000">
      <w:pPr>
        <w:spacing w:before="60" w:after="60"/>
        <w:jc w:val="both"/>
      </w:pPr>
      <w:r>
        <w:t>Traditional ML trains a global model on a large centralised dataset. Federated Learning (FL) eliminates the need to share raw data: each client trains locally and sends only model parameter updates (gradients) to a central server, which aggregates them into a global model and pushes it back. This cycle repeats.</w:t>
      </w:r>
    </w:p>
    <w:p w14:paraId="09C8B9F8" w14:textId="77777777" w:rsidR="005A6A08" w:rsidRDefault="005A6A08">
      <w:pPr>
        <w:spacing w:before="80" w:after="80"/>
      </w:pPr>
    </w:p>
    <w:p w14:paraId="749319D6" w14:textId="77777777" w:rsidR="005A6A08" w:rsidRDefault="00000000">
      <w:pPr>
        <w:spacing w:before="60" w:after="60"/>
        <w:jc w:val="both"/>
      </w:pPr>
      <w:r>
        <w:rPr>
          <w:b/>
          <w:bCs/>
        </w:rPr>
        <w:t>The canonical aggregation algorithm is FedAvg (McMahan et al.,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A6A08" w14:paraId="6FA00AF9" w14:textId="77777777">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A53102A" w14:textId="77777777" w:rsidR="005A6A08" w:rsidRDefault="00000000">
            <w:pPr>
              <w:spacing w:before="40" w:after="40"/>
            </w:pPr>
            <w:r>
              <w:rPr>
                <w:b/>
                <w:bCs/>
                <w:color w:val="1F3864"/>
              </w:rPr>
              <w:t xml:space="preserve">FedAvg: </w:t>
            </w:r>
            <w:r>
              <w:t>Each client i computes gradient g_i = ∇f(θ_k) + ε_i. Server updates: θ_{k+1} = θ_k − α · (1/N) Σ g_i. The noise terms ε_i average out across many honest clients.</w:t>
            </w:r>
          </w:p>
        </w:tc>
      </w:tr>
    </w:tbl>
    <w:p w14:paraId="69D1EBFD" w14:textId="77777777" w:rsidR="005A6A08" w:rsidRDefault="005A6A08">
      <w:pPr>
        <w:spacing w:before="80" w:after="80"/>
      </w:pPr>
    </w:p>
    <w:p w14:paraId="35573A94" w14:textId="77777777" w:rsidR="005A6A08" w:rsidRDefault="00000000">
      <w:pPr>
        <w:spacing w:before="60" w:after="60"/>
        <w:jc w:val="both"/>
      </w:pPr>
      <w:r>
        <w:t>Real-world example: Google’s Gboard keyboard learns next-word suggestions on each device; only gradient updates are sent to Google, never the keystrokes themselves.</w:t>
      </w:r>
    </w:p>
    <w:p w14:paraId="6E6F084B" w14:textId="77777777" w:rsidR="005A6A08" w:rsidRDefault="005A6A08">
      <w:pPr>
        <w:spacing w:before="80" w:after="80"/>
      </w:pPr>
    </w:p>
    <w:p w14:paraId="349E1EDB" w14:textId="77777777" w:rsidR="005A6A08" w:rsidRDefault="00000000">
      <w:pPr>
        <w:pStyle w:val="Heading2"/>
      </w:pPr>
      <w:r>
        <w:t>1.2  Privacy in Federated Learning</w:t>
      </w:r>
    </w:p>
    <w:p w14:paraId="311289E8" w14:textId="77777777" w:rsidR="005A6A08" w:rsidRDefault="00000000">
      <w:pPr>
        <w:spacing w:before="60" w:after="60"/>
        <w:jc w:val="both"/>
      </w:pPr>
      <w:r>
        <w:t>FL reduces data exposure but does not eliminate privacy risk. Key questions:</w:t>
      </w:r>
    </w:p>
    <w:p w14:paraId="2F4154A9" w14:textId="77777777" w:rsidR="005A6A08" w:rsidRDefault="00000000">
      <w:pPr>
        <w:pStyle w:val="ListParagraph"/>
        <w:numPr>
          <w:ilvl w:val="0"/>
          <w:numId w:val="2"/>
        </w:numPr>
        <w:spacing w:before="40" w:after="40"/>
      </w:pPr>
      <w:r>
        <w:t>Does the training process leak training data through the gradients?</w:t>
      </w:r>
    </w:p>
    <w:p w14:paraId="7859A6E4" w14:textId="77777777" w:rsidR="005A6A08" w:rsidRDefault="00000000">
      <w:pPr>
        <w:pStyle w:val="ListParagraph"/>
        <w:numPr>
          <w:ilvl w:val="0"/>
          <w:numId w:val="2"/>
        </w:numPr>
        <w:spacing w:before="40" w:after="40"/>
      </w:pPr>
      <w:r>
        <w:t>Can a trained model be inverted to reconstruct input samples?</w:t>
      </w:r>
    </w:p>
    <w:p w14:paraId="22646E51" w14:textId="77777777" w:rsidR="005A6A08" w:rsidRDefault="00000000">
      <w:pPr>
        <w:pStyle w:val="ListParagraph"/>
        <w:numPr>
          <w:ilvl w:val="0"/>
          <w:numId w:val="2"/>
        </w:numPr>
        <w:spacing w:before="40" w:after="40"/>
      </w:pPr>
      <w:r>
        <w:t>What information leaks from multiple sequential queries to the model?</w:t>
      </w:r>
    </w:p>
    <w:p w14:paraId="01E8EC13" w14:textId="77777777" w:rsidR="005A6A08" w:rsidRDefault="005A6A08">
      <w:pPr>
        <w:spacing w:before="80" w:after="80"/>
      </w:pPr>
    </w:p>
    <w:p w14:paraId="5FB555CA" w14:textId="77777777" w:rsidR="005A6A08" w:rsidRDefault="00000000">
      <w:pPr>
        <w:spacing w:before="60" w:after="60"/>
        <w:jc w:val="both"/>
      </w:pPr>
      <w:r>
        <w:rPr>
          <w:b/>
          <w:bCs/>
        </w:rPr>
        <w:t>Privacy-enhancing techniques used in FL: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A6A08" w14:paraId="5B04FA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4AA90BC3" w14:textId="77777777" w:rsidR="005A6A08" w:rsidRDefault="00000000">
            <w:r>
              <w:rPr>
                <w:b/>
                <w:bCs/>
                <w:sz w:val="21"/>
                <w:szCs w:val="21"/>
              </w:rPr>
              <w:t>Technique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51F77" w14:textId="77777777" w:rsidR="005A6A08" w:rsidRDefault="00000000">
            <w:r>
              <w:rPr>
                <w:sz w:val="21"/>
                <w:szCs w:val="21"/>
              </w:rPr>
              <w:t>How it helps</w:t>
            </w:r>
          </w:p>
        </w:tc>
      </w:tr>
      <w:tr w:rsidR="005A6A08" w14:paraId="381F8B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68FB005F" w14:textId="77777777" w:rsidR="005A6A08" w:rsidRDefault="00000000">
            <w:r>
              <w:rPr>
                <w:sz w:val="21"/>
                <w:szCs w:val="21"/>
              </w:rPr>
              <w:t>Differential Privacy (DP)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A2950" w14:textId="77777777" w:rsidR="005A6A08" w:rsidRDefault="00000000">
            <w:r>
              <w:rPr>
                <w:sz w:val="21"/>
                <w:szCs w:val="21"/>
              </w:rPr>
              <w:t>Adds calibrated noise (e.g., Laplace mechanism) to gradients before sending. Creates an accuracy – privacy trade-off governed by ε. Local DP: noise added on device. Central DP: trusted aggregator adds noise after collection.</w:t>
            </w:r>
          </w:p>
        </w:tc>
      </w:tr>
      <w:tr w:rsidR="005A6A08" w14:paraId="232B83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D3D31E1" w14:textId="77777777" w:rsidR="005A6A08" w:rsidRDefault="00000000">
            <w:r>
              <w:rPr>
                <w:sz w:val="21"/>
                <w:szCs w:val="21"/>
              </w:rPr>
              <w:t>Homomorphic Encryption (HE)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F4D0C" w14:textId="77777777" w:rsidR="005A6A08" w:rsidRDefault="00000000">
            <w:r>
              <w:rPr>
                <w:sz w:val="21"/>
                <w:szCs w:val="21"/>
              </w:rPr>
              <w:t>The server aggregates encrypted gradients without ever decrypting them. Guarantees the aggregator cannot read individual updates.</w:t>
            </w:r>
          </w:p>
        </w:tc>
      </w:tr>
      <w:tr w:rsidR="005A6A08" w14:paraId="7B0935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576848A9" w14:textId="77777777" w:rsidR="005A6A08" w:rsidRDefault="00000000">
            <w:r>
              <w:rPr>
                <w:sz w:val="21"/>
                <w:szCs w:val="21"/>
              </w:rPr>
              <w:t>Secure Multi-Party Computation (MPC)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8650B" w14:textId="77777777" w:rsidR="005A6A08" w:rsidRDefault="00000000">
            <w:r>
              <w:rPr>
                <w:sz w:val="21"/>
                <w:szCs w:val="21"/>
              </w:rPr>
              <w:t>Multiple parties jointly compute the aggregation without a single party seeing individual gradients. Eliminates the need for a fully trusted server.</w:t>
            </w:r>
          </w:p>
        </w:tc>
      </w:tr>
      <w:tr w:rsidR="005A6A08" w14:paraId="732E8B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9E8F5"/>
            <w:tcMar>
              <w:top w:w="80" w:type="dxa"/>
              <w:left w:w="120" w:type="dxa"/>
              <w:bottom w:w="80" w:type="dxa"/>
              <w:right w:w="120" w:type="dxa"/>
            </w:tcMar>
          </w:tcPr>
          <w:p w14:paraId="2B4A0BEA" w14:textId="77777777" w:rsidR="005A6A08" w:rsidRDefault="00000000">
            <w:r>
              <w:rPr>
                <w:sz w:val="21"/>
                <w:szCs w:val="21"/>
              </w:rPr>
              <w:t>Secure Enclaves (TEE)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7E08E" w14:textId="77777777" w:rsidR="005A6A08" w:rsidRDefault="00000000">
            <w:r>
              <w:rPr>
                <w:sz w:val="21"/>
                <w:szCs w:val="21"/>
              </w:rPr>
              <w:t>Hardware-isolated execution environments (e.g., Intel SGX) run the aggregation code in a verified, tamper-proof context.</w:t>
            </w:r>
          </w:p>
        </w:tc>
      </w:tr>
    </w:tbl>
    <w:p w14:paraId="5BAC12CF" w14:textId="77777777" w:rsidR="005A6A08" w:rsidRDefault="005A6A08">
      <w:pPr>
        <w:spacing w:before="80" w:after="80"/>
      </w:pPr>
    </w:p>
    <w:p w14:paraId="735A7BC4" w14:textId="77777777" w:rsidR="005A6A08" w:rsidRDefault="00000000">
      <w:pPr>
        <w:spacing w:before="60" w:after="60"/>
        <w:jc w:val="both"/>
      </w:pPr>
      <w:r>
        <w:rPr>
          <w:b/>
          <w:bCs/>
        </w:rPr>
        <w:t>Important caveat — GAN-based leakage (Hitaj et al.):</w:t>
      </w:r>
    </w:p>
    <w:p w14:paraId="714B15F8" w14:textId="77777777" w:rsidR="005A6A08" w:rsidRDefault="00000000">
      <w:pPr>
        <w:spacing w:before="60" w:after="60"/>
        <w:jc w:val="both"/>
      </w:pPr>
      <w:r>
        <w:t>A malicious participant can run a Generative Adversarial Network (GAN) as a discriminator, using shared model parameters to reconstruct private training samples of other participants. Applying DP with strong noise degrades reconstruction quality, but does not eliminate the attack entirely at moderate privacy budgets.</w:t>
      </w:r>
    </w:p>
    <w:p w14:paraId="6896D064" w14:textId="77777777" w:rsidR="005A6A08" w:rsidRDefault="005A6A08">
      <w:pPr>
        <w:spacing w:before="80" w:after="80"/>
      </w:pPr>
    </w:p>
    <w:p w14:paraId="7CC56B8F" w14:textId="77777777" w:rsidR="005A6A08" w:rsidRDefault="00000000">
      <w:pPr>
        <w:pStyle w:val="Heading2"/>
      </w:pPr>
      <w:r>
        <w:t>1.3  Security Challenges: Poisoning &amp; Robust Aggregation</w:t>
      </w:r>
    </w:p>
    <w:p w14:paraId="3CBC47FB" w14:textId="77777777" w:rsidR="005A6A08" w:rsidRDefault="00000000">
      <w:pPr>
        <w:spacing w:before="60" w:after="60"/>
        <w:jc w:val="both"/>
      </w:pPr>
      <w:r>
        <w:t>The biggest security threat in FL comes from insider attacks — compromised or malicious clients submitting manipulated gradients.</w:t>
      </w:r>
    </w:p>
    <w:p w14:paraId="1E224BC4" w14:textId="77777777" w:rsidR="005A6A08" w:rsidRDefault="005A6A08">
      <w:pPr>
        <w:spacing w:before="80" w:after="80"/>
      </w:pPr>
    </w:p>
    <w:p w14:paraId="24C1610B" w14:textId="77777777" w:rsidR="005A6A08" w:rsidRDefault="00000000">
      <w:pPr>
        <w:pStyle w:val="ListParagraph"/>
        <w:numPr>
          <w:ilvl w:val="0"/>
          <w:numId w:val="2"/>
        </w:numPr>
        <w:spacing w:before="40" w:after="40"/>
      </w:pPr>
      <w:r>
        <w:rPr>
          <w:b/>
          <w:bCs/>
        </w:rPr>
        <w:t xml:space="preserve"> malicious client trains on corrupted data, producing a biased local model.</w:t>
      </w:r>
    </w:p>
    <w:p w14:paraId="29B4975F" w14:textId="77777777" w:rsidR="005A6A08" w:rsidRDefault="00000000">
      <w:pPr>
        <w:pStyle w:val="ListParagraph"/>
        <w:numPr>
          <w:ilvl w:val="0"/>
          <w:numId w:val="2"/>
        </w:numPr>
        <w:spacing w:before="40" w:after="40"/>
      </w:pPr>
      <w:r>
        <w:rPr>
          <w:b/>
          <w:bCs/>
        </w:rPr>
        <w:t xml:space="preserve"> malicious client scales up its update so it dominates the aggregate, injecting a backdoor (e.g., “stop sign + sticker → classified as speed limit”).</w:t>
      </w:r>
    </w:p>
    <w:p w14:paraId="101FF015" w14:textId="77777777" w:rsidR="005A6A08" w:rsidRDefault="00000000">
      <w:pPr>
        <w:pStyle w:val="ListParagraph"/>
        <w:numPr>
          <w:ilvl w:val="0"/>
          <w:numId w:val="2"/>
        </w:numPr>
        <w:spacing w:before="40" w:after="40"/>
      </w:pPr>
      <w:r>
        <w:rPr>
          <w:b/>
          <w:bCs/>
        </w:rPr>
        <w:t xml:space="preserve"> malicious gradient is −2∇f(θ_k), directly inverting the optimisation direction.</w:t>
      </w:r>
    </w:p>
    <w:p w14:paraId="3449FD91" w14:textId="77777777" w:rsidR="005A6A08" w:rsidRDefault="00000000">
      <w:pPr>
        <w:pStyle w:val="ListParagraph"/>
        <w:numPr>
          <w:ilvl w:val="0"/>
          <w:numId w:val="2"/>
        </w:numPr>
        <w:spacing w:before="40" w:after="40"/>
      </w:pPr>
      <w:r>
        <w:rPr>
          <w:b/>
          <w:bCs/>
        </w:rPr>
        <w:t xml:space="preserve"> “A Little Is Enough” — malicious updates are placed just inside the honest distribution (mean ± 1.3σ), making them statistically indistinguishable from benign updates.</w:t>
      </w:r>
    </w:p>
    <w:p w14:paraId="15917666" w14:textId="77777777" w:rsidR="005A6A08" w:rsidRDefault="005A6A08">
      <w:pPr>
        <w:spacing w:before="80" w:after="80"/>
      </w:pPr>
    </w:p>
    <w:p w14:paraId="0877EEEA" w14:textId="77777777" w:rsidR="005A6A08" w:rsidRDefault="00000000">
      <w:pPr>
        <w:spacing w:before="60" w:after="60"/>
        <w:jc w:val="both"/>
      </w:pPr>
      <w:r>
        <w:rPr>
          <w:b/>
          <w:bCs/>
        </w:rPr>
        <w:t>Robust aggregation defences:</w:t>
      </w:r>
    </w:p>
    <w:p w14:paraId="7C1541E6" w14:textId="77777777" w:rsidR="005A6A08" w:rsidRDefault="00000000">
      <w:pPr>
        <w:pStyle w:val="ListParagraph"/>
        <w:numPr>
          <w:ilvl w:val="0"/>
          <w:numId w:val="2"/>
        </w:numPr>
        <w:spacing w:before="40" w:after="40"/>
      </w:pPr>
      <w:r>
        <w:rPr>
          <w:b/>
          <w:bCs/>
        </w:rPr>
        <w:t xml:space="preserve"> each parameter is set to the median across clients rather than the mean — robust to 50% adversaries.</w:t>
      </w:r>
    </w:p>
    <w:p w14:paraId="568E0BEA" w14:textId="77777777" w:rsidR="005A6A08" w:rsidRDefault="00000000">
      <w:pPr>
        <w:pStyle w:val="ListParagraph"/>
        <w:numPr>
          <w:ilvl w:val="0"/>
          <w:numId w:val="2"/>
        </w:numPr>
        <w:spacing w:before="40" w:after="40"/>
      </w:pPr>
      <w:r>
        <w:rPr>
          <w:b/>
          <w:bCs/>
        </w:rPr>
        <w:t xml:space="preserve"> drops the f largest and f smallest values per coordinate before averaging.</w:t>
      </w:r>
    </w:p>
    <w:p w14:paraId="226BF77C" w14:textId="77777777" w:rsidR="005A6A08" w:rsidRDefault="00000000">
      <w:pPr>
        <w:pStyle w:val="ListParagraph"/>
        <w:numPr>
          <w:ilvl w:val="0"/>
          <w:numId w:val="2"/>
        </w:numPr>
        <w:spacing w:before="40" w:after="40"/>
      </w:pPr>
      <w:r>
        <w:rPr>
          <w:b/>
          <w:bCs/>
        </w:rPr>
        <w:t xml:space="preserve"> selects the single gradient g_i★ whose sum of squared distances to its N−2f nearest neighbours is minimal — picks the most “consistent” client.</w:t>
      </w:r>
    </w:p>
    <w:p w14:paraId="230223F8" w14:textId="77777777" w:rsidR="005A6A08" w:rsidRDefault="00000000">
      <w:pPr>
        <w:pStyle w:val="ListParagraph"/>
        <w:numPr>
          <w:ilvl w:val="0"/>
          <w:numId w:val="2"/>
        </w:numPr>
        <w:spacing w:before="40" w:after="40"/>
      </w:pPr>
      <w:r>
        <w:rPr>
          <w:b/>
          <w:bCs/>
        </w:rPr>
        <w:t xml:space="preserve"> jointly optimises aggregation weights w and model parameters θ. Weight constraints ensure at most s non-zero weights, each capped at 1/s. The objective implicitly penalises pairwise gradient distances, recovering Krum-like behaviour from first principles.</w:t>
      </w:r>
    </w:p>
    <w:p w14:paraId="242AA55B" w14:textId="77777777" w:rsidR="005A6A08" w:rsidRDefault="005A6A08">
      <w:pPr>
        <w:spacing w:before="80" w:after="80"/>
      </w:pPr>
    </w:p>
    <w:p w14:paraId="131659BF" w14:textId="77777777" w:rsidR="005A6A08" w:rsidRDefault="00000000">
      <w:r>
        <w:br w:type="page"/>
      </w:r>
    </w:p>
    <w:p w14:paraId="5B7DA504" w14:textId="77777777" w:rsidR="005A6A08" w:rsidRDefault="00000000">
      <w:pPr>
        <w:pStyle w:val="Heading1"/>
        <w:pBdr>
          <w:bottom w:val="single" w:sz="4" w:space="1" w:color="2E75B6"/>
        </w:pBdr>
      </w:pPr>
      <w:r>
        <w:lastRenderedPageBreak/>
        <w:t>Part 2: Adversarial Machine Learning</w:t>
      </w:r>
    </w:p>
    <w:p w14:paraId="7E305FDE" w14:textId="77777777" w:rsidR="005A6A08" w:rsidRDefault="00000000">
      <w:pPr>
        <w:pStyle w:val="Heading2"/>
      </w:pPr>
      <w:r>
        <w:t>2.1  Attack Taxonomy</w:t>
      </w:r>
    </w:p>
    <w:p w14:paraId="20DACA8D" w14:textId="77777777" w:rsidR="005A6A08" w:rsidRDefault="00000000">
      <w:pPr>
        <w:spacing w:before="60" w:after="60"/>
        <w:jc w:val="both"/>
      </w:pPr>
      <w:r>
        <w:t>Adversarial ML attacks target the model at different stages:</w:t>
      </w:r>
    </w:p>
    <w:p w14:paraId="0499434A" w14:textId="77777777" w:rsidR="005A6A08" w:rsidRDefault="00000000">
      <w:pPr>
        <w:pStyle w:val="ListParagraph"/>
        <w:numPr>
          <w:ilvl w:val="0"/>
          <w:numId w:val="2"/>
        </w:numPr>
        <w:spacing w:before="40" w:after="40"/>
      </w:pPr>
      <w:r>
        <w:rPr>
          <w:b/>
          <w:bCs/>
        </w:rPr>
        <w:t xml:space="preserve"> inject malicious samples or gradient updates to degrade accuracy or implant backdoors.</w:t>
      </w:r>
    </w:p>
    <w:p w14:paraId="06B72CFA" w14:textId="77777777" w:rsidR="005A6A08" w:rsidRDefault="00000000">
      <w:pPr>
        <w:pStyle w:val="ListParagraph"/>
        <w:numPr>
          <w:ilvl w:val="0"/>
          <w:numId w:val="2"/>
        </w:numPr>
        <w:spacing w:before="40" w:after="40"/>
      </w:pPr>
      <w:r>
        <w:rPr>
          <w:b/>
          <w:bCs/>
        </w:rPr>
        <w:t xml:space="preserve"> craft imperceptibly perturbed inputs x★ = x + δx that cause misclassification.</w:t>
      </w:r>
    </w:p>
    <w:p w14:paraId="3C45240C" w14:textId="77777777" w:rsidR="005A6A08" w:rsidRDefault="00000000">
      <w:pPr>
        <w:pStyle w:val="ListParagraph"/>
        <w:numPr>
          <w:ilvl w:val="0"/>
          <w:numId w:val="2"/>
        </w:numPr>
        <w:spacing w:before="40" w:after="40"/>
      </w:pPr>
      <w:r>
        <w:rPr>
          <w:b/>
          <w:bCs/>
        </w:rPr>
        <w:t xml:space="preserve"> infer properties, distributions, or reconstructions of private training data.</w:t>
      </w:r>
    </w:p>
    <w:p w14:paraId="4384C729" w14:textId="77777777" w:rsidR="005A6A08" w:rsidRDefault="00000000">
      <w:pPr>
        <w:pStyle w:val="ListParagraph"/>
        <w:numPr>
          <w:ilvl w:val="0"/>
          <w:numId w:val="2"/>
        </w:numPr>
        <w:spacing w:before="40" w:after="40"/>
      </w:pPr>
      <w:r>
        <w:rPr>
          <w:b/>
          <w:bCs/>
        </w:rPr>
        <w:t xml:space="preserve"> query a black-box model to build a surrogate, then apply white-box attacks.</w:t>
      </w:r>
    </w:p>
    <w:p w14:paraId="57D951D3" w14:textId="77777777" w:rsidR="005A6A08" w:rsidRDefault="005A6A08">
      <w:pPr>
        <w:spacing w:before="80" w:after="80"/>
      </w:pPr>
    </w:p>
    <w:p w14:paraId="4724F500" w14:textId="77777777" w:rsidR="005A6A08" w:rsidRDefault="00000000">
      <w:pPr>
        <w:pStyle w:val="Heading2"/>
      </w:pPr>
      <w:r>
        <w:t>2.2  Adversarial Examples</w:t>
      </w:r>
    </w:p>
    <w:p w14:paraId="6FD7E9AC" w14:textId="77777777" w:rsidR="005A6A08" w:rsidRDefault="00000000">
      <w:pPr>
        <w:spacing w:before="60" w:after="60"/>
        <w:jc w:val="both"/>
      </w:pPr>
      <w:r>
        <w:t>Generating adversarial examples is posed as an optimisation problem. Given original sample x, find minimal perturbation δx such that the model changes its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A6A08" w14:paraId="46BF010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E0"/>
            <w:tcMar>
              <w:top w:w="100" w:type="dxa"/>
              <w:left w:w="160" w:type="dxa"/>
              <w:bottom w:w="100" w:type="dxa"/>
              <w:right w:w="160" w:type="dxa"/>
            </w:tcMar>
          </w:tcPr>
          <w:p w14:paraId="492C622C" w14:textId="77777777" w:rsidR="005A6A08" w:rsidRDefault="00000000">
            <w:pPr>
              <w:spacing w:before="40" w:after="40"/>
            </w:pPr>
            <w:r>
              <w:rPr>
                <w:b/>
                <w:bCs/>
                <w:color w:val="1F3864"/>
              </w:rPr>
              <w:t xml:space="preserve">Untargeted: </w:t>
            </w:r>
            <w:r>
              <w:t>x★ = x + argmin_z { d(z) : F(x+z) ≠ F(x) }  —  cause any misclassification.</w:t>
            </w:r>
          </w:p>
        </w:tc>
      </w:tr>
      <w:tr w:rsidR="005A6A08" w14:paraId="57610C4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0E0"/>
            <w:tcMar>
              <w:top w:w="100" w:type="dxa"/>
              <w:left w:w="160" w:type="dxa"/>
              <w:bottom w:w="100" w:type="dxa"/>
              <w:right w:w="160" w:type="dxa"/>
            </w:tcMar>
          </w:tcPr>
          <w:p w14:paraId="289781F3" w14:textId="77777777" w:rsidR="005A6A08" w:rsidRDefault="00000000">
            <w:pPr>
              <w:spacing w:before="40" w:after="40"/>
            </w:pPr>
            <w:r>
              <w:rPr>
                <w:b/>
                <w:bCs/>
                <w:color w:val="1F3864"/>
              </w:rPr>
              <w:t xml:space="preserve">Targeted: </w:t>
            </w:r>
            <w:r>
              <w:t>x★ = x + argmin_z { d(z) : F(x+z) = t }  —  force classification to specific class t.</w:t>
            </w:r>
          </w:p>
        </w:tc>
      </w:tr>
    </w:tbl>
    <w:p w14:paraId="41213186" w14:textId="77777777" w:rsidR="005A6A08" w:rsidRDefault="005A6A08">
      <w:pPr>
        <w:spacing w:before="80" w:after="80"/>
      </w:pPr>
    </w:p>
    <w:p w14:paraId="3175B5D3" w14:textId="77777777" w:rsidR="005A6A08" w:rsidRDefault="00000000">
      <w:pPr>
        <w:spacing w:before="60" w:after="60"/>
        <w:jc w:val="both"/>
      </w:pPr>
      <w:r>
        <w:t>Distance metrics for “perceptibility”: ℓ₀ (number of changed pixels), ℓ₁ (sum of absolute changes), ℓ₂ (Euclidean), ℓ∞ (maximum change per pixel). Different norms encode different constraints on how perturbations can spread across the input.</w:t>
      </w:r>
    </w:p>
    <w:p w14:paraId="0BCD38D2" w14:textId="77777777" w:rsidR="005A6A08" w:rsidRDefault="005A6A08">
      <w:pPr>
        <w:spacing w:before="80" w:after="80"/>
      </w:pPr>
    </w:p>
    <w:p w14:paraId="5B09899C" w14:textId="77777777" w:rsidR="005A6A08" w:rsidRDefault="00000000">
      <w:pPr>
        <w:pStyle w:val="Heading2"/>
      </w:pPr>
      <w:r>
        <w:t>2.3  Attack Methods</w:t>
      </w:r>
    </w:p>
    <w:p w14:paraId="17F0FDCA" w14:textId="77777777" w:rsidR="005A6A08" w:rsidRDefault="00000000">
      <w:pPr>
        <w:spacing w:before="60" w:after="60"/>
        <w:jc w:val="both"/>
      </w:pPr>
      <w:r>
        <w:rPr>
          <w:b/>
          <w:bCs/>
        </w:rPr>
        <w:t>Fast Gradient Sign Method (FGSM, Goodfellow et al., 2015):</w:t>
      </w:r>
    </w:p>
    <w:p w14:paraId="1344F93D" w14:textId="77777777" w:rsidR="005A6A08" w:rsidRDefault="00000000">
      <w:pPr>
        <w:spacing w:before="60" w:after="60"/>
        <w:jc w:val="both"/>
      </w:pPr>
      <w:r>
        <w:t>Single-step method: x★ = x − ε · sign(∇ loss_{F,t}(x)). Fix model weights, backpropagate through the forward pass to get gradients w.r.t. the input, then step in the sign direction. Iterative FGSM (I-FGSM, Kurakin et al., 2016) applies multiple steps for stronger attacks.</w:t>
      </w:r>
    </w:p>
    <w:p w14:paraId="581A5E3E" w14:textId="77777777" w:rsidR="005A6A08" w:rsidRDefault="005A6A08">
      <w:pPr>
        <w:spacing w:before="80" w:after="80"/>
      </w:pPr>
    </w:p>
    <w:p w14:paraId="069E5C80" w14:textId="77777777" w:rsidR="005A6A08" w:rsidRDefault="00000000">
      <w:pPr>
        <w:spacing w:before="60" w:after="60"/>
        <w:jc w:val="both"/>
      </w:pPr>
      <w:r>
        <w:rPr>
          <w:b/>
          <w:bCs/>
        </w:rPr>
        <w:t>Carlini &amp; Wagner (CW, 2017):</w:t>
      </w:r>
    </w:p>
    <w:p w14:paraId="044F442A" w14:textId="77777777" w:rsidR="005A6A08" w:rsidRDefault="00000000">
      <w:pPr>
        <w:spacing w:before="60" w:after="60"/>
        <w:jc w:val="both"/>
      </w:pPr>
      <w:r>
        <w:t>Optimisation-based attack using Adam. Minimise ||x − x∅||_p + κ · (max_{i≠t} Z_i(x∅) − Z_t(x∅))⁺ where Z_i are logit outputs. κ trades off perturbation size vs. attack success. Box constraints on pixel values are handled via projected gradient descent or a change of variables. Example result: VGG11 classifies a Samoyed dog as a platypus after adding imperceptible noise.</w:t>
      </w:r>
    </w:p>
    <w:p w14:paraId="6FF6B26E" w14:textId="77777777" w:rsidR="005A6A08" w:rsidRDefault="005A6A08">
      <w:pPr>
        <w:spacing w:before="80" w:after="80"/>
      </w:pPr>
    </w:p>
    <w:p w14:paraId="6628287C" w14:textId="77777777" w:rsidR="005A6A08" w:rsidRDefault="00000000">
      <w:pPr>
        <w:pStyle w:val="Heading2"/>
      </w:pPr>
      <w:r>
        <w:t>2.4  Model Extraction &amp; Black-Box Attacks</w:t>
      </w:r>
    </w:p>
    <w:p w14:paraId="2DA606EC" w14:textId="77777777" w:rsidR="005A6A08" w:rsidRDefault="00000000">
      <w:pPr>
        <w:spacing w:before="60" w:after="60"/>
        <w:jc w:val="both"/>
      </w:pPr>
      <w:r>
        <w:t>When the attacker cannot access model weights (black-box setting), they first build a surrogate:</w:t>
      </w:r>
    </w:p>
    <w:p w14:paraId="55645876" w14:textId="77777777" w:rsidR="005A6A08" w:rsidRDefault="00000000">
      <w:pPr>
        <w:pStyle w:val="ListParagraph"/>
        <w:numPr>
          <w:ilvl w:val="0"/>
          <w:numId w:val="3"/>
        </w:numPr>
        <w:spacing w:before="40" w:after="40"/>
      </w:pPr>
      <w:r>
        <w:t>Generate an initial labelled dataset and guess the model architecture.</w:t>
      </w:r>
    </w:p>
    <w:p w14:paraId="05A280B6" w14:textId="77777777" w:rsidR="005A6A08" w:rsidRDefault="00000000">
      <w:pPr>
        <w:pStyle w:val="ListParagraph"/>
        <w:numPr>
          <w:ilvl w:val="0"/>
          <w:numId w:val="3"/>
        </w:numPr>
        <w:spacing w:before="40" w:after="40"/>
      </w:pPr>
      <w:r>
        <w:t>Query the target model to obtain labels for the dataset.</w:t>
      </w:r>
    </w:p>
    <w:p w14:paraId="4630716D" w14:textId="77777777" w:rsidR="005A6A08" w:rsidRDefault="00000000">
      <w:pPr>
        <w:pStyle w:val="ListParagraph"/>
        <w:numPr>
          <w:ilvl w:val="0"/>
          <w:numId w:val="3"/>
        </w:numPr>
        <w:spacing w:before="40" w:after="40"/>
      </w:pPr>
      <w:r>
        <w:t>Train the surrogate model on the labelled data.</w:t>
      </w:r>
    </w:p>
    <w:p w14:paraId="4B7C3BFD" w14:textId="77777777" w:rsidR="005A6A08" w:rsidRDefault="00000000">
      <w:pPr>
        <w:pStyle w:val="ListParagraph"/>
        <w:numPr>
          <w:ilvl w:val="0"/>
          <w:numId w:val="3"/>
        </w:numPr>
        <w:spacing w:before="40" w:after="40"/>
      </w:pPr>
      <w:r>
        <w:t>Augment the dataset: S_{p+1} = { x + ε · sign(∇f_l(x)) : x ∈ S_p } ∪ S_p (equivalent to FGSM on the surrogate).</w:t>
      </w:r>
    </w:p>
    <w:p w14:paraId="78162722" w14:textId="77777777" w:rsidR="005A6A08" w:rsidRDefault="00000000">
      <w:pPr>
        <w:pStyle w:val="ListParagraph"/>
        <w:numPr>
          <w:ilvl w:val="0"/>
          <w:numId w:val="3"/>
        </w:numPr>
        <w:spacing w:before="40" w:after="40"/>
      </w:pPr>
      <w:r>
        <w:t>Repeat from step 2 until the surrogate decision boundary approximates the target.</w:t>
      </w:r>
    </w:p>
    <w:p w14:paraId="04E83579" w14:textId="77777777" w:rsidR="005A6A08" w:rsidRDefault="005A6A08">
      <w:pPr>
        <w:spacing w:before="80" w:after="80"/>
      </w:pPr>
    </w:p>
    <w:p w14:paraId="5B5808A5" w14:textId="77777777" w:rsidR="005A6A08" w:rsidRDefault="00000000">
      <w:pPr>
        <w:spacing w:before="60" w:after="60"/>
        <w:jc w:val="both"/>
      </w:pPr>
      <w:r>
        <w:lastRenderedPageBreak/>
        <w:t>Transferability: adversarial examples crafted on the surrogate often transfer to the target model, enabling effective black-box attacks without model access.</w:t>
      </w:r>
    </w:p>
    <w:p w14:paraId="5B5089CA" w14:textId="77777777" w:rsidR="005A6A08" w:rsidRDefault="005A6A08">
      <w:pPr>
        <w:spacing w:before="80" w:after="80"/>
      </w:pPr>
    </w:p>
    <w:p w14:paraId="3BC30125" w14:textId="77777777" w:rsidR="005A6A08" w:rsidRDefault="00000000">
      <w:pPr>
        <w:pStyle w:val="Heading2"/>
      </w:pPr>
      <w:r>
        <w:t>2.5  Defences Against Adversarial Examples</w:t>
      </w:r>
    </w:p>
    <w:p w14:paraId="430FBE76" w14:textId="77777777" w:rsidR="005A6A08" w:rsidRDefault="00000000">
      <w:pPr>
        <w:spacing w:before="60" w:after="60"/>
        <w:jc w:val="both"/>
      </w:pPr>
      <w:r>
        <w:t>Defences are an active arms race — many proposals have subsequently been broken by adaptive adversaries:</w:t>
      </w:r>
    </w:p>
    <w:p w14:paraId="4E0A7C6C" w14:textId="77777777" w:rsidR="005A6A08" w:rsidRDefault="00000000">
      <w:pPr>
        <w:pStyle w:val="ListParagraph"/>
        <w:numPr>
          <w:ilvl w:val="0"/>
          <w:numId w:val="2"/>
        </w:numPr>
        <w:spacing w:before="40" w:after="40"/>
      </w:pPr>
      <w:r>
        <w:rPr>
          <w:b/>
          <w:bCs/>
        </w:rPr>
        <w:t xml:space="preserve"> identify adversarial inputs before inference. Attackers can penalise detection criteria in the attack objective.</w:t>
      </w:r>
    </w:p>
    <w:p w14:paraId="035426FC" w14:textId="77777777" w:rsidR="005A6A08" w:rsidRDefault="00000000">
      <w:pPr>
        <w:pStyle w:val="ListParagraph"/>
        <w:numPr>
          <w:ilvl w:val="0"/>
          <w:numId w:val="2"/>
        </w:numPr>
        <w:spacing w:before="40" w:after="40"/>
      </w:pPr>
      <w:r>
        <w:rPr>
          <w:b/>
          <w:bCs/>
        </w:rPr>
        <w:t xml:space="preserve"> hide gradients to obstruct FGSM/CW. Defeated by surrogate-based or score-based attacks.</w:t>
      </w:r>
    </w:p>
    <w:p w14:paraId="4E684CAA" w14:textId="77777777" w:rsidR="005A6A08" w:rsidRDefault="00000000">
      <w:pPr>
        <w:pStyle w:val="ListParagraph"/>
        <w:numPr>
          <w:ilvl w:val="0"/>
          <w:numId w:val="2"/>
        </w:numPr>
        <w:spacing w:before="40" w:after="40"/>
      </w:pPr>
      <w:r>
        <w:rPr>
          <w:b/>
          <w:bCs/>
        </w:rPr>
        <w:t xml:space="preserve"> augment the training set with adversarial examples. Improves robustness to known attacks but may not generalise to new norms or attack methods.</w:t>
      </w:r>
    </w:p>
    <w:p w14:paraId="1251FBAA" w14:textId="77777777" w:rsidR="005A6A08" w:rsidRDefault="00000000">
      <w:pPr>
        <w:pStyle w:val="ListParagraph"/>
        <w:numPr>
          <w:ilvl w:val="0"/>
          <w:numId w:val="2"/>
        </w:numPr>
        <w:spacing w:before="40" w:after="40"/>
      </w:pPr>
      <w:r>
        <w:rPr>
          <w:b/>
          <w:bCs/>
        </w:rPr>
        <w:t xml:space="preserve"> train a second “distilled” model on soft probability outputs of the first, smoothing the loss surface. Partially effective; broken by CW attack.</w:t>
      </w:r>
    </w:p>
    <w:p w14:paraId="6E30746F" w14:textId="77777777" w:rsidR="005A6A08" w:rsidRDefault="005A6A08">
      <w:pPr>
        <w:spacing w:before="80" w:after="80"/>
      </w:pPr>
    </w:p>
    <w:p w14:paraId="53EFB1B2" w14:textId="77777777" w:rsidR="005A6A08" w:rsidRDefault="00000000">
      <w:pPr>
        <w:pStyle w:val="Heading1"/>
        <w:pBdr>
          <w:bottom w:val="single" w:sz="4" w:space="1" w:color="2E75B6"/>
        </w:pBdr>
      </w:pPr>
      <w:r>
        <w:t>Seminar Discussion Questions</w:t>
      </w:r>
    </w:p>
    <w:p w14:paraId="2D80DEBE" w14:textId="77777777" w:rsidR="005A6A08" w:rsidRDefault="005A6A0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A6A08" w14:paraId="1BA1E5C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43EDFA23" w14:textId="77777777" w:rsidR="005A6A08" w:rsidRDefault="00000000">
            <w:pPr>
              <w:spacing w:before="40" w:after="40"/>
            </w:pPr>
            <w:r>
              <w:rPr>
                <w:b/>
                <w:bCs/>
                <w:color w:val="1F3864"/>
              </w:rPr>
              <w:t xml:space="preserve">Question 1 — Privacy vs. Security in FL: </w:t>
            </w:r>
            <w:r>
              <w:t>Secure aggregation (MPC/HE) in Federated Learning hides individual client updates from the server, enhancing privacy. However, this also makes it impossible for the server to detect malicious gradient updates. How should a system designer navigate this fundamental tension? Consider: under what threat model does each approach (DP, MPC, robust aggregation) provide the strongest guarantees, and can they be combined without undermining each other?</w:t>
            </w:r>
          </w:p>
        </w:tc>
      </w:tr>
    </w:tbl>
    <w:p w14:paraId="2CF82389" w14:textId="77777777" w:rsidR="005A6A08" w:rsidRDefault="005A6A08">
      <w:pPr>
        <w:spacing w:before="80" w:after="80"/>
      </w:pPr>
    </w:p>
    <w:p w14:paraId="4678135D" w14:textId="77777777" w:rsidR="005A6A08" w:rsidRDefault="00000000">
      <w:pPr>
        <w:spacing w:before="60" w:after="60"/>
        <w:jc w:val="both"/>
      </w:pPr>
      <w:r>
        <w:rPr>
          <w:b/>
          <w:bCs/>
        </w:rPr>
        <w:t>Discussion angles:</w:t>
      </w:r>
    </w:p>
    <w:p w14:paraId="078BB366" w14:textId="77777777" w:rsidR="005A6A08" w:rsidRDefault="00000000">
      <w:pPr>
        <w:pStyle w:val="ListParagraph"/>
        <w:numPr>
          <w:ilvl w:val="0"/>
          <w:numId w:val="2"/>
        </w:numPr>
        <w:spacing w:before="40" w:after="40"/>
      </w:pPr>
      <w:r>
        <w:t>Can DP noise + Krum aggregation coexist? (Krum selects the most consistent gradient; DP noise makes all gradients appear noisy and inconsistent.)</w:t>
      </w:r>
    </w:p>
    <w:p w14:paraId="156E1704" w14:textId="77777777" w:rsidR="005A6A08" w:rsidRDefault="00000000">
      <w:pPr>
        <w:pStyle w:val="ListParagraph"/>
        <w:numPr>
          <w:ilvl w:val="0"/>
          <w:numId w:val="2"/>
        </w:numPr>
        <w:spacing w:before="40" w:after="40"/>
      </w:pPr>
      <w:r>
        <w:t>Is there a scenario where Byzantine-robust aggregation provides better privacy than DP?</w:t>
      </w:r>
    </w:p>
    <w:p w14:paraId="3B75A874" w14:textId="77777777" w:rsidR="005A6A08" w:rsidRDefault="00000000">
      <w:pPr>
        <w:pStyle w:val="ListParagraph"/>
        <w:numPr>
          <w:ilvl w:val="0"/>
          <w:numId w:val="2"/>
        </w:numPr>
        <w:spacing w:before="40" w:after="40"/>
      </w:pPr>
      <w:r>
        <w:t>How does the fraction of malicious clients f affect the analysis?</w:t>
      </w:r>
    </w:p>
    <w:p w14:paraId="2BCC463B" w14:textId="77777777" w:rsidR="005A6A08" w:rsidRDefault="00000000">
      <w:pPr>
        <w:pStyle w:val="ListParagraph"/>
        <w:numPr>
          <w:ilvl w:val="0"/>
          <w:numId w:val="2"/>
        </w:numPr>
        <w:spacing w:before="40" w:after="40"/>
      </w:pPr>
      <w:r>
        <w:t>What is the role of the trust model — honest-but-curious server vs. active adversary vs. malicious client?</w:t>
      </w:r>
    </w:p>
    <w:p w14:paraId="56AF01F9" w14:textId="77777777" w:rsidR="005A6A08" w:rsidRDefault="005A6A0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5A6A08" w14:paraId="75190D95" w14:textId="77777777">
        <w:tc>
          <w:tcPr>
            <w:tcW w:w="9360" w:type="dxa"/>
            <w:tcBorders>
              <w:top w:val="single" w:sz="1" w:space="0" w:color="CCCCCC"/>
              <w:left w:val="single" w:sz="1" w:space="0" w:color="CCCCCC"/>
              <w:bottom w:val="single" w:sz="1" w:space="0" w:color="CCCCCC"/>
              <w:right w:val="single" w:sz="1" w:space="0" w:color="CCCCCC"/>
            </w:tcBorders>
            <w:shd w:val="clear" w:color="auto" w:fill="F0F7E8"/>
            <w:tcMar>
              <w:top w:w="100" w:type="dxa"/>
              <w:left w:w="160" w:type="dxa"/>
              <w:bottom w:w="100" w:type="dxa"/>
              <w:right w:w="160" w:type="dxa"/>
            </w:tcMar>
          </w:tcPr>
          <w:p w14:paraId="12EBA4AC" w14:textId="77777777" w:rsidR="005A6A08" w:rsidRDefault="00000000">
            <w:pPr>
              <w:spacing w:before="40" w:after="40"/>
            </w:pPr>
            <w:r>
              <w:rPr>
                <w:b/>
                <w:bCs/>
                <w:color w:val="1F3864"/>
              </w:rPr>
              <w:t xml:space="preserve">Question 2 — Adversarial Examples in Safety-Critical ML: </w:t>
            </w:r>
            <w:r>
              <w:t>Adversarial examples are crafted by treating the input as the variable in gradient optimisation (whereas training optimises model weights). Given the transferability of adversarial examples from surrogate to target models, what are the realistic attack surfaces for a deployed image-classification pipeline, and how would you design a comprehensive defence-in-depth strategy? Critically evaluate whether any current defence can provide a provable robustness guarantee.</w:t>
            </w:r>
          </w:p>
        </w:tc>
      </w:tr>
    </w:tbl>
    <w:p w14:paraId="5D2B08AF" w14:textId="77777777" w:rsidR="005A6A08" w:rsidRDefault="005A6A08">
      <w:pPr>
        <w:spacing w:before="80" w:after="80"/>
      </w:pPr>
    </w:p>
    <w:p w14:paraId="56F90FA5" w14:textId="77777777" w:rsidR="005A6A08" w:rsidRDefault="00000000">
      <w:pPr>
        <w:spacing w:before="60" w:after="60"/>
        <w:jc w:val="both"/>
      </w:pPr>
      <w:r>
        <w:rPr>
          <w:b/>
          <w:bCs/>
        </w:rPr>
        <w:t>Discussion angles:</w:t>
      </w:r>
    </w:p>
    <w:p w14:paraId="2BDA0043" w14:textId="77777777" w:rsidR="005A6A08" w:rsidRDefault="00000000">
      <w:pPr>
        <w:pStyle w:val="ListParagraph"/>
        <w:numPr>
          <w:ilvl w:val="0"/>
          <w:numId w:val="2"/>
        </w:numPr>
        <w:spacing w:before="40" w:after="40"/>
      </w:pPr>
      <w:r>
        <w:t>Compare FGSM and CW attacks: which is more dangerous in practice and why?</w:t>
      </w:r>
    </w:p>
    <w:p w14:paraId="6548E394" w14:textId="77777777" w:rsidR="005A6A08" w:rsidRDefault="00000000">
      <w:pPr>
        <w:pStyle w:val="ListParagraph"/>
        <w:numPr>
          <w:ilvl w:val="0"/>
          <w:numId w:val="2"/>
        </w:numPr>
        <w:spacing w:before="40" w:after="40"/>
      </w:pPr>
      <w:r>
        <w:t>Physical-world attacks (e.g., adversarial patches on stop signs): which ℓ_p norm is most relevant?</w:t>
      </w:r>
    </w:p>
    <w:p w14:paraId="384F8B6B" w14:textId="77777777" w:rsidR="005A6A08" w:rsidRDefault="00000000">
      <w:pPr>
        <w:pStyle w:val="ListParagraph"/>
        <w:numPr>
          <w:ilvl w:val="0"/>
          <w:numId w:val="2"/>
        </w:numPr>
        <w:spacing w:before="40" w:after="40"/>
      </w:pPr>
      <w:r>
        <w:lastRenderedPageBreak/>
        <w:t>Is certified robustness (e.g., randomised smoothing) a practical solution at ImageNet scale?</w:t>
      </w:r>
    </w:p>
    <w:p w14:paraId="5EA45BDD" w14:textId="77777777" w:rsidR="005A6A08" w:rsidRDefault="00000000">
      <w:pPr>
        <w:pStyle w:val="ListParagraph"/>
        <w:numPr>
          <w:ilvl w:val="0"/>
          <w:numId w:val="2"/>
        </w:numPr>
        <w:spacing w:before="40" w:after="40"/>
      </w:pPr>
      <w:r>
        <w:t>How does model extraction change the attacker’s capability against a supposedly black-box API?</w:t>
      </w:r>
    </w:p>
    <w:p w14:paraId="62651EE0" w14:textId="77777777" w:rsidR="005A6A08" w:rsidRDefault="00000000">
      <w:pPr>
        <w:pStyle w:val="ListParagraph"/>
        <w:numPr>
          <w:ilvl w:val="0"/>
          <w:numId w:val="2"/>
        </w:numPr>
        <w:spacing w:before="40" w:after="40"/>
      </w:pPr>
      <w:r>
        <w:t>Where does adversarial ML intersect with the FL poisoning attacks from Part 1?</w:t>
      </w:r>
    </w:p>
    <w:p w14:paraId="5C5E5F4D" w14:textId="77777777" w:rsidR="005A6A08" w:rsidRDefault="005A6A08">
      <w:pPr>
        <w:spacing w:before="80" w:after="80"/>
      </w:pPr>
    </w:p>
    <w:p w14:paraId="2B7AE457" w14:textId="77777777" w:rsidR="005A6A08" w:rsidRDefault="00000000">
      <w:pPr>
        <w:pStyle w:val="Heading1"/>
        <w:pBdr>
          <w:bottom w:val="single" w:sz="4" w:space="1" w:color="2E75B6"/>
        </w:pBdr>
      </w:pPr>
      <w:r>
        <w:t>Quick Concept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A6A08" w14:paraId="79CCAB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96AF81" w14:textId="77777777" w:rsidR="005A6A08" w:rsidRDefault="00000000">
            <w:r>
              <w:rPr>
                <w:b/>
                <w:bCs/>
                <w:color w:val="FFFFFF"/>
                <w:sz w:val="21"/>
                <w:szCs w:val="21"/>
              </w:rPr>
              <w:t>Concept</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D7AFCB" w14:textId="77777777" w:rsidR="005A6A08" w:rsidRDefault="00000000">
            <w:r>
              <w:rPr>
                <w:b/>
                <w:bCs/>
                <w:color w:val="FFFFFF"/>
                <w:sz w:val="21"/>
                <w:szCs w:val="21"/>
              </w:rPr>
              <w:t>What it does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7FE6F9" w14:textId="77777777" w:rsidR="005A6A08" w:rsidRDefault="00000000">
            <w:r>
              <w:rPr>
                <w:b/>
                <w:bCs/>
                <w:color w:val="FFFFFF"/>
                <w:sz w:val="21"/>
                <w:szCs w:val="21"/>
              </w:rPr>
              <w:t>Limitation / Caveat</w:t>
            </w:r>
          </w:p>
        </w:tc>
      </w:tr>
      <w:tr w:rsidR="005A6A08" w14:paraId="31B237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3BD5C3A8" w14:textId="77777777" w:rsidR="005A6A08" w:rsidRDefault="00000000">
            <w:r>
              <w:rPr>
                <w:b/>
                <w:bCs/>
                <w:sz w:val="20"/>
                <w:szCs w:val="20"/>
              </w:rPr>
              <w:t>FedAvg</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2BFCD8A" w14:textId="77777777" w:rsidR="005A6A08" w:rsidRDefault="00000000">
            <w:r>
              <w:rPr>
                <w:sz w:val="20"/>
                <w:szCs w:val="20"/>
              </w:rPr>
              <w:t>Averages client gradients; noise averages out</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633CE1E0" w14:textId="77777777" w:rsidR="005A6A08" w:rsidRDefault="00000000">
            <w:r>
              <w:rPr>
                <w:sz w:val="20"/>
                <w:szCs w:val="20"/>
              </w:rPr>
              <w:t>Vulnerable to Byzantine/poisoning attacks</w:t>
            </w:r>
          </w:p>
        </w:tc>
      </w:tr>
      <w:tr w:rsidR="005A6A08" w14:paraId="0E0441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1D137CC1" w14:textId="77777777" w:rsidR="005A6A08" w:rsidRDefault="00000000">
            <w:r>
              <w:rPr>
                <w:b/>
                <w:bCs/>
                <w:sz w:val="20"/>
                <w:szCs w:val="20"/>
              </w:rPr>
              <w:t>Differential Privacy</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FA5C452" w14:textId="77777777" w:rsidR="005A6A08" w:rsidRDefault="00000000">
            <w:r>
              <w:rPr>
                <w:sz w:val="20"/>
                <w:szCs w:val="20"/>
              </w:rPr>
              <w:t>Adds noise to hide individual contributions</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656926D9" w14:textId="77777777" w:rsidR="005A6A08" w:rsidRDefault="00000000">
            <w:r>
              <w:rPr>
                <w:sz w:val="20"/>
                <w:szCs w:val="20"/>
              </w:rPr>
              <w:t>Accuracy-privacy trade-off; GAN leakage partially survives</w:t>
            </w:r>
          </w:p>
        </w:tc>
      </w:tr>
      <w:tr w:rsidR="005A6A08" w14:paraId="709E2C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544BF076" w14:textId="77777777" w:rsidR="005A6A08" w:rsidRDefault="00000000">
            <w:r>
              <w:rPr>
                <w:b/>
                <w:bCs/>
                <w:sz w:val="20"/>
                <w:szCs w:val="20"/>
              </w:rPr>
              <w:t>Homomorphic Encryption</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054C5BF" w14:textId="77777777" w:rsidR="005A6A08" w:rsidRDefault="00000000">
            <w:r>
              <w:rPr>
                <w:sz w:val="20"/>
                <w:szCs w:val="20"/>
              </w:rPr>
              <w:t>Aggregation on encrypted gradients</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4F32F2EC" w14:textId="77777777" w:rsidR="005A6A08" w:rsidRDefault="00000000">
            <w:r>
              <w:rPr>
                <w:sz w:val="20"/>
                <w:szCs w:val="20"/>
              </w:rPr>
              <w:t>Very high computational cost</w:t>
            </w:r>
          </w:p>
        </w:tc>
      </w:tr>
      <w:tr w:rsidR="005A6A08" w14:paraId="5D8EC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7F2FD0CD" w14:textId="77777777" w:rsidR="005A6A08" w:rsidRDefault="00000000">
            <w:r>
              <w:rPr>
                <w:b/>
                <w:bCs/>
                <w:sz w:val="20"/>
                <w:szCs w:val="20"/>
              </w:rPr>
              <w:t>Secure MPC</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686A36D7" w14:textId="77777777" w:rsidR="005A6A08" w:rsidRDefault="00000000">
            <w:r>
              <w:rPr>
                <w:sz w:val="20"/>
                <w:szCs w:val="20"/>
              </w:rPr>
              <w:t>No single party sees individual updates</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4DC6C560" w14:textId="77777777" w:rsidR="005A6A08" w:rsidRDefault="00000000">
            <w:r>
              <w:rPr>
                <w:sz w:val="20"/>
                <w:szCs w:val="20"/>
              </w:rPr>
              <w:t>Prevents detection of malicious updates</w:t>
            </w:r>
          </w:p>
        </w:tc>
      </w:tr>
      <w:tr w:rsidR="005A6A08" w14:paraId="323D4F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48F2A89C" w14:textId="77777777" w:rsidR="005A6A08" w:rsidRDefault="00000000">
            <w:r>
              <w:rPr>
                <w:b/>
                <w:bCs/>
                <w:sz w:val="20"/>
                <w:szCs w:val="20"/>
              </w:rPr>
              <w:t>Krum</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03B5552" w14:textId="77777777" w:rsidR="005A6A08" w:rsidRDefault="00000000">
            <w:r>
              <w:rPr>
                <w:sz w:val="20"/>
                <w:szCs w:val="20"/>
              </w:rPr>
              <w:t>Selects gradient most consistent with neighbours</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1F44ECCE" w14:textId="77777777" w:rsidR="005A6A08" w:rsidRDefault="00000000">
            <w:r>
              <w:rPr>
                <w:sz w:val="20"/>
                <w:szCs w:val="20"/>
              </w:rPr>
              <w:t>Broken by ALIE (subtle statistical attack)</w:t>
            </w:r>
          </w:p>
        </w:tc>
      </w:tr>
      <w:tr w:rsidR="005A6A08" w14:paraId="170E5D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7517830D" w14:textId="77777777" w:rsidR="005A6A08" w:rsidRDefault="00000000">
            <w:r>
              <w:rPr>
                <w:b/>
                <w:bCs/>
                <w:sz w:val="20"/>
                <w:szCs w:val="20"/>
              </w:rPr>
              <w:t>FedLAW</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20B7A44" w14:textId="77777777" w:rsidR="005A6A08" w:rsidRDefault="00000000">
            <w:r>
              <w:rPr>
                <w:sz w:val="20"/>
                <w:szCs w:val="20"/>
              </w:rPr>
              <w:t>Learnable weights + loss-aware aggregation</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2D5E55CD" w14:textId="77777777" w:rsidR="005A6A08" w:rsidRDefault="00000000">
            <w:r>
              <w:rPr>
                <w:sz w:val="20"/>
                <w:szCs w:val="20"/>
              </w:rPr>
              <w:t>Computationally heavier; newer, less battle-tested</w:t>
            </w:r>
          </w:p>
        </w:tc>
      </w:tr>
      <w:tr w:rsidR="005A6A08" w14:paraId="673430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1D319ADA" w14:textId="77777777" w:rsidR="005A6A08" w:rsidRDefault="00000000">
            <w:r>
              <w:rPr>
                <w:b/>
                <w:bCs/>
                <w:sz w:val="20"/>
                <w:szCs w:val="20"/>
              </w:rPr>
              <w:t>FGSM</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30E7012" w14:textId="77777777" w:rsidR="005A6A08" w:rsidRDefault="00000000">
            <w:r>
              <w:rPr>
                <w:sz w:val="20"/>
                <w:szCs w:val="20"/>
              </w:rPr>
              <w:t>Fast single-step adversarial example generation</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2BEE11F8" w14:textId="77777777" w:rsidR="005A6A08" w:rsidRDefault="00000000">
            <w:r>
              <w:rPr>
                <w:sz w:val="20"/>
                <w:szCs w:val="20"/>
              </w:rPr>
              <w:t>Weaker than iterative methods; visible at large ε</w:t>
            </w:r>
          </w:p>
        </w:tc>
      </w:tr>
      <w:tr w:rsidR="005A6A08" w14:paraId="161729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582673EB" w14:textId="77777777" w:rsidR="005A6A08" w:rsidRDefault="00000000">
            <w:r>
              <w:rPr>
                <w:b/>
                <w:bCs/>
                <w:sz w:val="20"/>
                <w:szCs w:val="20"/>
              </w:rPr>
              <w:t>CW Attack</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5639DEBA" w14:textId="77777777" w:rsidR="005A6A08" w:rsidRDefault="00000000">
            <w:r>
              <w:rPr>
                <w:sz w:val="20"/>
                <w:szCs w:val="20"/>
              </w:rPr>
              <w:t>Strong optimisation-based adversarial examples</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0522760B" w14:textId="77777777" w:rsidR="005A6A08" w:rsidRDefault="00000000">
            <w:r>
              <w:rPr>
                <w:sz w:val="20"/>
                <w:szCs w:val="20"/>
              </w:rPr>
              <w:t>Requires white-box access (mitigated by extraction)</w:t>
            </w:r>
          </w:p>
        </w:tc>
      </w:tr>
      <w:tr w:rsidR="005A6A08" w14:paraId="474052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11A9E64C" w14:textId="77777777" w:rsidR="005A6A08" w:rsidRDefault="00000000">
            <w:r>
              <w:rPr>
                <w:b/>
                <w:bCs/>
                <w:sz w:val="20"/>
                <w:szCs w:val="20"/>
              </w:rPr>
              <w:t>Model Extraction</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F4BDE3" w14:textId="77777777" w:rsidR="005A6A08" w:rsidRDefault="00000000">
            <w:r>
              <w:rPr>
                <w:sz w:val="20"/>
                <w:szCs w:val="20"/>
              </w:rPr>
              <w:t>Builds surrogate via black-box queries</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712583DB" w14:textId="77777777" w:rsidR="005A6A08" w:rsidRDefault="00000000">
            <w:r>
              <w:rPr>
                <w:sz w:val="20"/>
                <w:szCs w:val="20"/>
              </w:rPr>
              <w:t>Enables transfer of white-box attacks to black-box</w:t>
            </w:r>
          </w:p>
        </w:tc>
      </w:tr>
      <w:tr w:rsidR="005A6A08" w14:paraId="6F1B7A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8F5"/>
            <w:tcMar>
              <w:top w:w="70" w:type="dxa"/>
              <w:left w:w="120" w:type="dxa"/>
              <w:bottom w:w="70" w:type="dxa"/>
              <w:right w:w="120" w:type="dxa"/>
            </w:tcMar>
          </w:tcPr>
          <w:p w14:paraId="09BB5826" w14:textId="77777777" w:rsidR="005A6A08" w:rsidRDefault="00000000">
            <w:r>
              <w:rPr>
                <w:b/>
                <w:bCs/>
                <w:sz w:val="20"/>
                <w:szCs w:val="20"/>
              </w:rPr>
              <w:t>Adversarial Training</w:t>
            </w:r>
          </w:p>
        </w:tc>
        <w:tc>
          <w:tcPr>
            <w:tcW w:w="358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33166CB" w14:textId="77777777" w:rsidR="005A6A08" w:rsidRDefault="00000000">
            <w:r>
              <w:rPr>
                <w:sz w:val="20"/>
                <w:szCs w:val="20"/>
              </w:rPr>
              <w:t>Trains on adversarial examples for robustness</w:t>
            </w:r>
          </w:p>
        </w:tc>
        <w:tc>
          <w:tcPr>
            <w:tcW w:w="3580" w:type="dxa"/>
            <w:tcBorders>
              <w:top w:val="single" w:sz="1" w:space="0" w:color="CCCCCC"/>
              <w:left w:val="single" w:sz="1" w:space="0" w:color="CCCCCC"/>
              <w:bottom w:val="single" w:sz="1" w:space="0" w:color="CCCCCC"/>
              <w:right w:val="single" w:sz="1" w:space="0" w:color="CCCCCC"/>
            </w:tcBorders>
            <w:shd w:val="clear" w:color="auto" w:fill="FFF8E1"/>
            <w:tcMar>
              <w:top w:w="70" w:type="dxa"/>
              <w:left w:w="120" w:type="dxa"/>
              <w:bottom w:w="70" w:type="dxa"/>
              <w:right w:w="120" w:type="dxa"/>
            </w:tcMar>
          </w:tcPr>
          <w:p w14:paraId="49417467" w14:textId="77777777" w:rsidR="005A6A08" w:rsidRDefault="00000000">
            <w:r>
              <w:rPr>
                <w:sz w:val="20"/>
                <w:szCs w:val="20"/>
              </w:rPr>
              <w:t>May not generalise across norms; costly</w:t>
            </w:r>
          </w:p>
        </w:tc>
      </w:tr>
    </w:tbl>
    <w:p w14:paraId="0C3AF7A2" w14:textId="77777777" w:rsidR="005A6A08" w:rsidRDefault="005A6A08">
      <w:pPr>
        <w:spacing w:before="80" w:after="80"/>
      </w:pPr>
    </w:p>
    <w:p w14:paraId="4D3AB03B" w14:textId="77777777" w:rsidR="005A6A08" w:rsidRDefault="005A6A08">
      <w:pPr>
        <w:spacing w:before="80" w:after="80"/>
      </w:pPr>
    </w:p>
    <w:p w14:paraId="5F87B1FB" w14:textId="77777777" w:rsidR="005A6A08" w:rsidRDefault="00000000">
      <w:pPr>
        <w:spacing w:before="120"/>
        <w:jc w:val="center"/>
        <w:rPr>
          <w:color w:val="666666"/>
          <w:sz w:val="18"/>
          <w:szCs w:val="18"/>
        </w:rPr>
      </w:pPr>
      <w:r>
        <w:rPr>
          <w:color w:val="666666"/>
          <w:sz w:val="18"/>
          <w:szCs w:val="18"/>
        </w:rPr>
        <w:t>Key References: McMahan et al. (FedAvg, 2016) • Bagdasaryan et al. (Backdoor FL, 2019) • Baruch et al. (ALIE, 2019) • Blanchard et al. (Krum, NIPS’17) • Parsa et al. (FedLAW, ICLR 2026) • Goodfellow et al. (FGSM, 2015) • Carlini &amp; Wagner (CW, 2017) • Papernot et al. (Model Extraction, 2017)</w:t>
      </w:r>
    </w:p>
    <w:p w14:paraId="1BAA7A50" w14:textId="77777777" w:rsidR="00595BBC" w:rsidRDefault="00595BBC">
      <w:pPr>
        <w:spacing w:before="120"/>
        <w:jc w:val="center"/>
        <w:rPr>
          <w:color w:val="666666"/>
          <w:sz w:val="18"/>
          <w:szCs w:val="18"/>
        </w:rPr>
      </w:pPr>
    </w:p>
    <w:p w14:paraId="3A66FFD0" w14:textId="77777777" w:rsidR="00595BBC" w:rsidRDefault="00595BBC">
      <w:pPr>
        <w:spacing w:before="120"/>
        <w:jc w:val="center"/>
        <w:rPr>
          <w:color w:val="666666"/>
          <w:sz w:val="18"/>
          <w:szCs w:val="18"/>
        </w:rPr>
      </w:pPr>
    </w:p>
    <w:p w14:paraId="2583F0ED" w14:textId="77777777" w:rsidR="00595BBC" w:rsidRDefault="00595BBC">
      <w:pPr>
        <w:spacing w:before="120"/>
        <w:jc w:val="center"/>
        <w:rPr>
          <w:color w:val="666666"/>
          <w:sz w:val="18"/>
          <w:szCs w:val="18"/>
        </w:rPr>
      </w:pPr>
    </w:p>
    <w:p w14:paraId="11057F2A" w14:textId="77777777" w:rsidR="00595BBC" w:rsidRDefault="00595BBC">
      <w:pPr>
        <w:spacing w:before="120"/>
        <w:jc w:val="center"/>
        <w:rPr>
          <w:color w:val="666666"/>
          <w:sz w:val="18"/>
          <w:szCs w:val="18"/>
        </w:rPr>
      </w:pPr>
    </w:p>
    <w:p w14:paraId="6F4D012C" w14:textId="77777777" w:rsidR="00595BBC" w:rsidRDefault="00595BBC">
      <w:pPr>
        <w:spacing w:before="120"/>
        <w:jc w:val="center"/>
        <w:rPr>
          <w:color w:val="666666"/>
          <w:sz w:val="18"/>
          <w:szCs w:val="18"/>
        </w:rPr>
      </w:pPr>
    </w:p>
    <w:p w14:paraId="3632FA53" w14:textId="77777777" w:rsidR="00595BBC" w:rsidRDefault="00595BBC">
      <w:pPr>
        <w:spacing w:before="120"/>
        <w:jc w:val="center"/>
        <w:rPr>
          <w:color w:val="666666"/>
          <w:sz w:val="18"/>
          <w:szCs w:val="18"/>
        </w:rPr>
      </w:pPr>
    </w:p>
    <w:p w14:paraId="68528DA7" w14:textId="77777777" w:rsidR="00595BBC" w:rsidRDefault="00595BBC">
      <w:pPr>
        <w:spacing w:before="120"/>
        <w:jc w:val="center"/>
        <w:rPr>
          <w:color w:val="666666"/>
          <w:sz w:val="18"/>
          <w:szCs w:val="18"/>
        </w:rPr>
      </w:pPr>
    </w:p>
    <w:p w14:paraId="29DAAA8C" w14:textId="77777777" w:rsidR="00595BBC" w:rsidRDefault="00595BBC">
      <w:pPr>
        <w:spacing w:before="120"/>
        <w:jc w:val="center"/>
        <w:rPr>
          <w:color w:val="666666"/>
          <w:sz w:val="18"/>
          <w:szCs w:val="18"/>
        </w:rPr>
      </w:pPr>
    </w:p>
    <w:p w14:paraId="6DF9333B" w14:textId="77777777" w:rsidR="00595BBC" w:rsidRDefault="00595BBC" w:rsidP="00595BBC">
      <w:pPr>
        <w:spacing w:before="120"/>
        <w:rPr>
          <w:color w:val="666666"/>
          <w:sz w:val="18"/>
          <w:szCs w:val="18"/>
        </w:rPr>
      </w:pPr>
    </w:p>
    <w:p w14:paraId="0F852E05" w14:textId="77777777" w:rsidR="00595BBC" w:rsidRDefault="00595BBC">
      <w:pPr>
        <w:spacing w:before="120"/>
        <w:jc w:val="center"/>
        <w:rPr>
          <w:color w:val="666666"/>
          <w:sz w:val="18"/>
          <w:szCs w:val="18"/>
        </w:rPr>
      </w:pPr>
    </w:p>
    <w:p w14:paraId="40CAE87B" w14:textId="77777777" w:rsidR="00595BBC" w:rsidRDefault="00595BBC">
      <w:pPr>
        <w:spacing w:before="120"/>
        <w:jc w:val="center"/>
        <w:rPr>
          <w:color w:val="666666"/>
          <w:sz w:val="18"/>
          <w:szCs w:val="18"/>
        </w:rPr>
      </w:pPr>
    </w:p>
    <w:p w14:paraId="7818F5C8" w14:textId="350F56D7" w:rsidR="00595BBC" w:rsidRDefault="00595BBC" w:rsidP="00595BBC">
      <w:pPr>
        <w:pStyle w:val="Heading4"/>
        <w:rPr>
          <w:color w:val="000000"/>
        </w:rPr>
      </w:pPr>
      <w:r w:rsidRPr="00595BBC">
        <w:rPr>
          <w:b/>
          <w:bCs/>
          <w:color w:val="000000"/>
          <w:u w:val="single"/>
        </w:rPr>
        <w:lastRenderedPageBreak/>
        <w:t>SUMMARY:</w:t>
      </w:r>
      <w:r>
        <w:rPr>
          <w:color w:val="000000"/>
        </w:rPr>
        <w:t xml:space="preserve"> </w:t>
      </w:r>
      <w:r w:rsidRPr="00701E18">
        <w:rPr>
          <w:b/>
          <w:bCs/>
          <w:color w:val="000000"/>
          <w:u w:val="single"/>
        </w:rPr>
        <w:t>Part 1: Federated Learning</w:t>
      </w:r>
    </w:p>
    <w:p w14:paraId="7099F450" w14:textId="77777777" w:rsidR="00595BBC" w:rsidRDefault="00595BBC" w:rsidP="00595BBC">
      <w:pPr>
        <w:pStyle w:val="font-claude-response-body"/>
        <w:rPr>
          <w:color w:val="000000"/>
        </w:rPr>
      </w:pPr>
      <w:r>
        <w:rPr>
          <w:rStyle w:val="Strong"/>
          <w:color w:val="000000"/>
        </w:rPr>
        <w:t>Start with the concept:</w:t>
      </w:r>
      <w:r>
        <w:rPr>
          <w:rStyle w:val="apple-converted-space"/>
          <w:color w:val="000000"/>
        </w:rPr>
        <w:t> </w:t>
      </w:r>
      <w:r>
        <w:rPr>
          <w:color w:val="000000"/>
        </w:rPr>
        <w:t>"Federated Learning solves a simple problem — how do you train a model without anyone sending their raw data? Instead of centralizing data, each device trains locally and only sends gradient updates to a server. Google's Gboard is the classic example — your keystrokes never leave your phone."</w:t>
      </w:r>
    </w:p>
    <w:p w14:paraId="5D3E883D" w14:textId="77777777" w:rsidR="00595BBC" w:rsidRDefault="00595BBC" w:rsidP="00595BBC">
      <w:pPr>
        <w:pStyle w:val="font-claude-response-body"/>
        <w:rPr>
          <w:color w:val="000000"/>
        </w:rPr>
      </w:pPr>
      <w:r>
        <w:rPr>
          <w:rStyle w:val="Strong"/>
          <w:color w:val="000000"/>
        </w:rPr>
        <w:t>Then the privacy angle:</w:t>
      </w:r>
      <w:r>
        <w:rPr>
          <w:rStyle w:val="apple-converted-space"/>
          <w:color w:val="000000"/>
        </w:rPr>
        <w:t> </w:t>
      </w:r>
      <w:r>
        <w:rPr>
          <w:color w:val="000000"/>
        </w:rPr>
        <w:t>"But sending gradients isn't the same as sending nothing. A malicious participant can run a GAN to reconstruct other people's training data just from shared model parameters. So FL reduces privacy risk but doesn't eliminate it. The main defenses are Differential Privacy — adding calibrated noise to gradients — Homomorphic Encryption, where the server aggregates without ever decrypting, and Secure MPC, where no single party sees individual updates."</w:t>
      </w:r>
    </w:p>
    <w:p w14:paraId="42FD6AA5" w14:textId="77777777" w:rsidR="00595BBC" w:rsidRDefault="00595BBC" w:rsidP="00595BBC">
      <w:pPr>
        <w:pStyle w:val="font-claude-response-body"/>
        <w:rPr>
          <w:color w:val="000000"/>
        </w:rPr>
      </w:pPr>
      <w:r>
        <w:rPr>
          <w:rStyle w:val="Strong"/>
          <w:color w:val="000000"/>
        </w:rPr>
        <w:t>Then security — the poisoning problem:</w:t>
      </w:r>
      <w:r>
        <w:rPr>
          <w:rStyle w:val="apple-converted-space"/>
          <w:color w:val="000000"/>
        </w:rPr>
        <w:t> </w:t>
      </w:r>
      <w:r>
        <w:rPr>
          <w:color w:val="000000"/>
        </w:rPr>
        <w:t>"The bigger threat is poisoning. A malicious client can manipulate their gradient update to inject a backdoor — the classic example is a stop sign with a sticker being classified as a speed limit sign. The sneakiest attack is ALIE — 'A Little Is Enough' — where the malicious update is placed just inside the honest distribution, making it statistically invisible. Defenses like Krum and coordinate-wise median try to filter these out, but ALIE specifically breaks Krum."</w:t>
      </w:r>
    </w:p>
    <w:p w14:paraId="0EF117A8" w14:textId="77777777" w:rsidR="00595BBC" w:rsidRDefault="00595BBC" w:rsidP="00595BBC">
      <w:pPr>
        <w:pStyle w:val="font-claude-response-body"/>
        <w:rPr>
          <w:color w:val="000000"/>
        </w:rPr>
      </w:pPr>
      <w:r>
        <w:rPr>
          <w:rStyle w:val="Strong"/>
          <w:color w:val="000000"/>
        </w:rPr>
        <w:t>The core tension:</w:t>
      </w:r>
      <w:r>
        <w:rPr>
          <w:rStyle w:val="apple-converted-space"/>
          <w:color w:val="000000"/>
        </w:rPr>
        <w:t> </w:t>
      </w:r>
      <w:r>
        <w:rPr>
          <w:color w:val="000000"/>
        </w:rPr>
        <w:t>"Here's the fundamental dilemma — Secure MPC hides individual updates for privacy, but that also makes it impossible to detect malicious gradients. Privacy and security pull in opposite directions."</w:t>
      </w:r>
    </w:p>
    <w:p w14:paraId="52254818" w14:textId="77777777" w:rsidR="00595BBC" w:rsidRDefault="00C26AB5" w:rsidP="00595BBC">
      <w:pPr>
        <w:rPr>
          <w:color w:val="000000"/>
        </w:rPr>
      </w:pPr>
      <w:r>
        <w:rPr>
          <w:noProof/>
          <w:color w:val="000000"/>
        </w:rPr>
        <w:pict w14:anchorId="6A731153">
          <v:rect id="_x0000_i1026" alt="" style="width:451.3pt;height:.05pt;mso-width-percent:0;mso-height-percent:0;mso-width-percent:0;mso-height-percent:0" o:hralign="center" o:hrstd="t" o:hr="t" fillcolor="#a0a0a0" stroked="f"/>
        </w:pict>
      </w:r>
    </w:p>
    <w:p w14:paraId="7B4BA62B" w14:textId="77777777" w:rsidR="00595BBC" w:rsidRPr="00701E18" w:rsidRDefault="00595BBC" w:rsidP="00595BBC">
      <w:pPr>
        <w:pStyle w:val="Heading4"/>
        <w:rPr>
          <w:b/>
          <w:bCs/>
          <w:color w:val="000000"/>
          <w:u w:val="single"/>
        </w:rPr>
      </w:pPr>
      <w:r w:rsidRPr="00701E18">
        <w:rPr>
          <w:b/>
          <w:bCs/>
          <w:color w:val="000000"/>
          <w:u w:val="single"/>
        </w:rPr>
        <w:t>Part 2: Adversarial ML</w:t>
      </w:r>
    </w:p>
    <w:p w14:paraId="2032BD94" w14:textId="77777777" w:rsidR="00595BBC" w:rsidRDefault="00595BBC" w:rsidP="00595BBC">
      <w:pPr>
        <w:pStyle w:val="font-claude-response-body"/>
        <w:rPr>
          <w:color w:val="000000"/>
        </w:rPr>
      </w:pPr>
      <w:r>
        <w:rPr>
          <w:rStyle w:val="Strong"/>
          <w:color w:val="000000"/>
        </w:rPr>
        <w:t>The key insight:</w:t>
      </w:r>
      <w:r>
        <w:rPr>
          <w:rStyle w:val="apple-converted-space"/>
          <w:color w:val="000000"/>
        </w:rPr>
        <w:t> </w:t>
      </w:r>
      <w:r>
        <w:rPr>
          <w:color w:val="000000"/>
        </w:rPr>
        <w:t>"In normal training, you optimize model weights given fixed inputs. Adversarial attacks flip this — you fix the model weights and optimize the input instead, finding the smallest possible perturbation that changes the prediction."</w:t>
      </w:r>
    </w:p>
    <w:p w14:paraId="559F9747" w14:textId="77777777" w:rsidR="00595BBC" w:rsidRDefault="00595BBC" w:rsidP="00595BBC">
      <w:pPr>
        <w:pStyle w:val="font-claude-response-body"/>
        <w:rPr>
          <w:color w:val="000000"/>
        </w:rPr>
      </w:pPr>
      <w:r>
        <w:rPr>
          <w:rStyle w:val="Strong"/>
          <w:color w:val="000000"/>
        </w:rPr>
        <w:t>Two main attacks to contrast:</w:t>
      </w:r>
      <w:r>
        <w:rPr>
          <w:rStyle w:val="apple-converted-space"/>
          <w:color w:val="000000"/>
        </w:rPr>
        <w:t> </w:t>
      </w:r>
      <w:r>
        <w:rPr>
          <w:color w:val="000000"/>
        </w:rPr>
        <w:t>"FGSM is fast and simple — one step in the direction of the gradient sign. It's weak but cheap. CW is the serious one — an optimization-based attack using Adam that finds near-invisible perturbations. It famously makes a VGG model classify a dog as a platypus with noise you can't see."</w:t>
      </w:r>
    </w:p>
    <w:p w14:paraId="667B67B1" w14:textId="77777777" w:rsidR="00595BBC" w:rsidRDefault="00595BBC" w:rsidP="00595BBC">
      <w:pPr>
        <w:pStyle w:val="font-claude-response-body"/>
        <w:rPr>
          <w:color w:val="000000"/>
        </w:rPr>
      </w:pPr>
      <w:r>
        <w:rPr>
          <w:rStyle w:val="Strong"/>
          <w:color w:val="000000"/>
        </w:rPr>
        <w:t>Black-box reality:</w:t>
      </w:r>
      <w:r>
        <w:rPr>
          <w:rStyle w:val="apple-converted-space"/>
          <w:color w:val="000000"/>
        </w:rPr>
        <w:t> </w:t>
      </w:r>
      <w:r>
        <w:rPr>
          <w:color w:val="000000"/>
        </w:rPr>
        <w:t>"In the real world you rarely have white-box access. So attackers use model extraction — query the target model, build a surrogate, then apply white-box attacks on the surrogate. Because adversarial examples transfer between models, this still works."</w:t>
      </w:r>
    </w:p>
    <w:p w14:paraId="2745D688" w14:textId="77777777" w:rsidR="00595BBC" w:rsidRDefault="00595BBC" w:rsidP="00595BBC">
      <w:pPr>
        <w:pStyle w:val="font-claude-response-body"/>
        <w:rPr>
          <w:color w:val="000000"/>
        </w:rPr>
      </w:pPr>
      <w:r>
        <w:rPr>
          <w:rStyle w:val="Strong"/>
          <w:color w:val="000000"/>
        </w:rPr>
        <w:t>Defenses are losing:</w:t>
      </w:r>
      <w:r>
        <w:rPr>
          <w:rStyle w:val="apple-converted-space"/>
          <w:color w:val="000000"/>
        </w:rPr>
        <w:t> </w:t>
      </w:r>
      <w:r>
        <w:rPr>
          <w:color w:val="000000"/>
        </w:rPr>
        <w:t>"Every proposed defense has eventually been broken by adaptive adversaries. Detection gets bypassed by penalizing detection criteria in the attack objective. Gradient masking gets bypassed by surrogate attacks. Adversarial training helps but doesn't generalize across different attack norms. There's no provable robustness guarantee at scale yet."</w:t>
      </w:r>
    </w:p>
    <w:p w14:paraId="3D43E218" w14:textId="77777777" w:rsidR="00595BBC" w:rsidRDefault="00C26AB5" w:rsidP="00595BBC">
      <w:pPr>
        <w:rPr>
          <w:color w:val="000000"/>
        </w:rPr>
      </w:pPr>
      <w:r>
        <w:rPr>
          <w:noProof/>
          <w:color w:val="000000"/>
        </w:rPr>
        <w:pict w14:anchorId="612891F3">
          <v:rect id="_x0000_i1025" alt="" style="width:451.3pt;height:.05pt;mso-width-percent:0;mso-height-percent:0;mso-width-percent:0;mso-height-percent:0" o:hralign="center" o:hrstd="t" o:hr="t" fillcolor="#a0a0a0" stroked="f"/>
        </w:pict>
      </w:r>
    </w:p>
    <w:p w14:paraId="25370477" w14:textId="77777777" w:rsidR="00701E18" w:rsidRDefault="00701E18" w:rsidP="00595BBC">
      <w:pPr>
        <w:pStyle w:val="Heading4"/>
        <w:rPr>
          <w:color w:val="000000"/>
        </w:rPr>
      </w:pPr>
    </w:p>
    <w:p w14:paraId="52B49979" w14:textId="77777777" w:rsidR="00701E18" w:rsidRDefault="00701E18" w:rsidP="00595BBC">
      <w:pPr>
        <w:pStyle w:val="Heading4"/>
        <w:rPr>
          <w:color w:val="000000"/>
        </w:rPr>
      </w:pPr>
    </w:p>
    <w:p w14:paraId="7B27AB80" w14:textId="77777777" w:rsidR="00701E18" w:rsidRDefault="00701E18" w:rsidP="00595BBC">
      <w:pPr>
        <w:pStyle w:val="Heading4"/>
        <w:rPr>
          <w:color w:val="000000"/>
        </w:rPr>
      </w:pPr>
    </w:p>
    <w:p w14:paraId="4DB77CA3" w14:textId="77777777" w:rsidR="00701E18" w:rsidRDefault="00701E18" w:rsidP="00595BBC">
      <w:pPr>
        <w:pStyle w:val="Heading4"/>
        <w:rPr>
          <w:color w:val="000000"/>
        </w:rPr>
      </w:pPr>
    </w:p>
    <w:p w14:paraId="7F66F5C3" w14:textId="77777777" w:rsidR="00701E18" w:rsidRDefault="00701E18" w:rsidP="00595BBC">
      <w:pPr>
        <w:pStyle w:val="Heading4"/>
        <w:rPr>
          <w:color w:val="000000"/>
        </w:rPr>
      </w:pPr>
    </w:p>
    <w:p w14:paraId="70457F85" w14:textId="133550BC" w:rsidR="00595BBC" w:rsidRPr="00701E18" w:rsidRDefault="00595BBC" w:rsidP="00595BBC">
      <w:pPr>
        <w:pStyle w:val="Heading4"/>
        <w:rPr>
          <w:b/>
          <w:bCs/>
          <w:color w:val="000000"/>
          <w:u w:val="single"/>
        </w:rPr>
      </w:pPr>
      <w:r w:rsidRPr="00701E18">
        <w:rPr>
          <w:b/>
          <w:bCs/>
          <w:color w:val="000000"/>
          <w:u w:val="single"/>
        </w:rPr>
        <w:lastRenderedPageBreak/>
        <w:t>Closing line for discussion:</w:t>
      </w:r>
    </w:p>
    <w:p w14:paraId="3539F220" w14:textId="77777777" w:rsidR="00595BBC" w:rsidRDefault="00595BBC" w:rsidP="00595BBC">
      <w:pPr>
        <w:pStyle w:val="font-claude-response-body"/>
        <w:rPr>
          <w:color w:val="000000"/>
        </w:rPr>
      </w:pPr>
      <w:r>
        <w:rPr>
          <w:color w:val="000000"/>
        </w:rPr>
        <w:t>"The thread connecting both parts is that security and privacy are fundamentally in tension in distributed ML — and every defense creates a new attack surface. That's what makes this field both exciting and unsolved."</w:t>
      </w:r>
    </w:p>
    <w:p w14:paraId="5F2AE8D4" w14:textId="77777777" w:rsidR="00595BBC" w:rsidRDefault="00595BBC">
      <w:pPr>
        <w:spacing w:before="120"/>
        <w:jc w:val="center"/>
      </w:pPr>
    </w:p>
    <w:sectPr w:rsidR="00595BB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20EB"/>
    <w:multiLevelType w:val="hybridMultilevel"/>
    <w:tmpl w:val="055841B0"/>
    <w:lvl w:ilvl="0" w:tplc="91A881CC">
      <w:start w:val="1"/>
      <w:numFmt w:val="bullet"/>
      <w:lvlText w:val="•"/>
      <w:lvlJc w:val="left"/>
      <w:pPr>
        <w:ind w:left="720" w:hanging="360"/>
      </w:pPr>
    </w:lvl>
    <w:lvl w:ilvl="1" w:tplc="0E0A052E">
      <w:numFmt w:val="decimal"/>
      <w:lvlText w:val=""/>
      <w:lvlJc w:val="left"/>
    </w:lvl>
    <w:lvl w:ilvl="2" w:tplc="154662D8">
      <w:numFmt w:val="decimal"/>
      <w:lvlText w:val=""/>
      <w:lvlJc w:val="left"/>
    </w:lvl>
    <w:lvl w:ilvl="3" w:tplc="6C9C0EE4">
      <w:numFmt w:val="decimal"/>
      <w:lvlText w:val=""/>
      <w:lvlJc w:val="left"/>
    </w:lvl>
    <w:lvl w:ilvl="4" w:tplc="9EFE1EB4">
      <w:numFmt w:val="decimal"/>
      <w:lvlText w:val=""/>
      <w:lvlJc w:val="left"/>
    </w:lvl>
    <w:lvl w:ilvl="5" w:tplc="2998F14A">
      <w:numFmt w:val="decimal"/>
      <w:lvlText w:val=""/>
      <w:lvlJc w:val="left"/>
    </w:lvl>
    <w:lvl w:ilvl="6" w:tplc="335E00E8">
      <w:numFmt w:val="decimal"/>
      <w:lvlText w:val=""/>
      <w:lvlJc w:val="left"/>
    </w:lvl>
    <w:lvl w:ilvl="7" w:tplc="01EE621C">
      <w:numFmt w:val="decimal"/>
      <w:lvlText w:val=""/>
      <w:lvlJc w:val="left"/>
    </w:lvl>
    <w:lvl w:ilvl="8" w:tplc="43CE9090">
      <w:numFmt w:val="decimal"/>
      <w:lvlText w:val=""/>
      <w:lvlJc w:val="left"/>
    </w:lvl>
  </w:abstractNum>
  <w:abstractNum w:abstractNumId="1" w15:restartNumberingAfterBreak="0">
    <w:nsid w:val="5D0300A2"/>
    <w:multiLevelType w:val="hybridMultilevel"/>
    <w:tmpl w:val="0E8EBCA6"/>
    <w:lvl w:ilvl="0" w:tplc="DE8AF18E">
      <w:start w:val="1"/>
      <w:numFmt w:val="bullet"/>
      <w:lvlText w:val="●"/>
      <w:lvlJc w:val="left"/>
      <w:pPr>
        <w:ind w:left="720" w:hanging="360"/>
      </w:pPr>
    </w:lvl>
    <w:lvl w:ilvl="1" w:tplc="6B787252">
      <w:start w:val="1"/>
      <w:numFmt w:val="bullet"/>
      <w:lvlText w:val="○"/>
      <w:lvlJc w:val="left"/>
      <w:pPr>
        <w:ind w:left="1440" w:hanging="360"/>
      </w:pPr>
    </w:lvl>
    <w:lvl w:ilvl="2" w:tplc="3972299E">
      <w:start w:val="1"/>
      <w:numFmt w:val="bullet"/>
      <w:lvlText w:val="■"/>
      <w:lvlJc w:val="left"/>
      <w:pPr>
        <w:ind w:left="2160" w:hanging="360"/>
      </w:pPr>
    </w:lvl>
    <w:lvl w:ilvl="3" w:tplc="DBE699DE">
      <w:start w:val="1"/>
      <w:numFmt w:val="bullet"/>
      <w:lvlText w:val="●"/>
      <w:lvlJc w:val="left"/>
      <w:pPr>
        <w:ind w:left="2880" w:hanging="360"/>
      </w:pPr>
    </w:lvl>
    <w:lvl w:ilvl="4" w:tplc="5C0CD1EE">
      <w:start w:val="1"/>
      <w:numFmt w:val="bullet"/>
      <w:lvlText w:val="○"/>
      <w:lvlJc w:val="left"/>
      <w:pPr>
        <w:ind w:left="3600" w:hanging="360"/>
      </w:pPr>
    </w:lvl>
    <w:lvl w:ilvl="5" w:tplc="1E7E3ADA">
      <w:start w:val="1"/>
      <w:numFmt w:val="bullet"/>
      <w:lvlText w:val="■"/>
      <w:lvlJc w:val="left"/>
      <w:pPr>
        <w:ind w:left="4320" w:hanging="360"/>
      </w:pPr>
    </w:lvl>
    <w:lvl w:ilvl="6" w:tplc="4BF42098">
      <w:start w:val="1"/>
      <w:numFmt w:val="bullet"/>
      <w:lvlText w:val="●"/>
      <w:lvlJc w:val="left"/>
      <w:pPr>
        <w:ind w:left="5040" w:hanging="360"/>
      </w:pPr>
    </w:lvl>
    <w:lvl w:ilvl="7" w:tplc="D040B172">
      <w:start w:val="1"/>
      <w:numFmt w:val="bullet"/>
      <w:lvlText w:val="●"/>
      <w:lvlJc w:val="left"/>
      <w:pPr>
        <w:ind w:left="5760" w:hanging="360"/>
      </w:pPr>
    </w:lvl>
    <w:lvl w:ilvl="8" w:tplc="E1FAB476">
      <w:start w:val="1"/>
      <w:numFmt w:val="bullet"/>
      <w:lvlText w:val="●"/>
      <w:lvlJc w:val="left"/>
      <w:pPr>
        <w:ind w:left="6480" w:hanging="360"/>
      </w:pPr>
    </w:lvl>
  </w:abstractNum>
  <w:abstractNum w:abstractNumId="2" w15:restartNumberingAfterBreak="0">
    <w:nsid w:val="6C055988"/>
    <w:multiLevelType w:val="hybridMultilevel"/>
    <w:tmpl w:val="09683E9E"/>
    <w:lvl w:ilvl="0" w:tplc="8FF884BE">
      <w:start w:val="1"/>
      <w:numFmt w:val="decimal"/>
      <w:lvlText w:val="%1."/>
      <w:lvlJc w:val="left"/>
      <w:pPr>
        <w:ind w:left="720" w:hanging="360"/>
      </w:pPr>
    </w:lvl>
    <w:lvl w:ilvl="1" w:tplc="D89C96BC">
      <w:numFmt w:val="decimal"/>
      <w:lvlText w:val=""/>
      <w:lvlJc w:val="left"/>
    </w:lvl>
    <w:lvl w:ilvl="2" w:tplc="37E2375A">
      <w:numFmt w:val="decimal"/>
      <w:lvlText w:val=""/>
      <w:lvlJc w:val="left"/>
    </w:lvl>
    <w:lvl w:ilvl="3" w:tplc="D53CDE98">
      <w:numFmt w:val="decimal"/>
      <w:lvlText w:val=""/>
      <w:lvlJc w:val="left"/>
    </w:lvl>
    <w:lvl w:ilvl="4" w:tplc="0D3C299C">
      <w:numFmt w:val="decimal"/>
      <w:lvlText w:val=""/>
      <w:lvlJc w:val="left"/>
    </w:lvl>
    <w:lvl w:ilvl="5" w:tplc="C3087D66">
      <w:numFmt w:val="decimal"/>
      <w:lvlText w:val=""/>
      <w:lvlJc w:val="left"/>
    </w:lvl>
    <w:lvl w:ilvl="6" w:tplc="129EBD02">
      <w:numFmt w:val="decimal"/>
      <w:lvlText w:val=""/>
      <w:lvlJc w:val="left"/>
    </w:lvl>
    <w:lvl w:ilvl="7" w:tplc="7200CC96">
      <w:numFmt w:val="decimal"/>
      <w:lvlText w:val=""/>
      <w:lvlJc w:val="left"/>
    </w:lvl>
    <w:lvl w:ilvl="8" w:tplc="33F211F0">
      <w:numFmt w:val="decimal"/>
      <w:lvlText w:val=""/>
      <w:lvlJc w:val="left"/>
    </w:lvl>
  </w:abstractNum>
  <w:num w:numId="1" w16cid:durableId="51388611">
    <w:abstractNumId w:val="1"/>
    <w:lvlOverride w:ilvl="0">
      <w:startOverride w:val="1"/>
    </w:lvlOverride>
  </w:num>
  <w:num w:numId="2" w16cid:durableId="1140537893">
    <w:abstractNumId w:val="0"/>
    <w:lvlOverride w:ilvl="0">
      <w:startOverride w:val="1"/>
    </w:lvlOverride>
  </w:num>
  <w:num w:numId="3" w16cid:durableId="17192760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A08"/>
    <w:rsid w:val="000A49E3"/>
    <w:rsid w:val="00595BBC"/>
    <w:rsid w:val="005A6A08"/>
    <w:rsid w:val="00701E18"/>
    <w:rsid w:val="00C26AB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BE22"/>
  <w15:docId w15:val="{3502D8E3-C28E-174A-9E2D-2147EDB3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95BB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95BBC"/>
    <w:rPr>
      <w:b/>
      <w:bCs/>
    </w:rPr>
  </w:style>
  <w:style w:type="character" w:customStyle="1" w:styleId="apple-converted-space">
    <w:name w:val="apple-converted-space"/>
    <w:basedOn w:val="DefaultParagraphFont"/>
    <w:rsid w:val="0059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1980</Words>
  <Characters>11292</Characters>
  <Application>Microsoft Office Word</Application>
  <DocSecurity>0</DocSecurity>
  <Lines>94</Lines>
  <Paragraphs>26</Paragraphs>
  <ScaleCrop>false</ScaleCrop>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mahjabeen rabbani</cp:lastModifiedBy>
  <cp:revision>3</cp:revision>
  <dcterms:created xsi:type="dcterms:W3CDTF">2026-05-14T20:55:00Z</dcterms:created>
  <dcterms:modified xsi:type="dcterms:W3CDTF">2026-05-18T06:33:00Z</dcterms:modified>
</cp:coreProperties>
</file>