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91BD" w14:textId="77777777" w:rsidR="003E1F25" w:rsidRDefault="001A593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361791BE" w14:textId="77777777" w:rsidR="003E1F25" w:rsidRDefault="001A593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361791BF" w14:textId="77777777" w:rsidR="003E1F25" w:rsidRDefault="003E1F2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E1F25" w14:paraId="361791C2" w14:textId="77777777">
        <w:tc>
          <w:tcPr>
            <w:tcW w:w="4508" w:type="dxa"/>
          </w:tcPr>
          <w:p w14:paraId="361791C0" w14:textId="77777777" w:rsidR="003E1F25" w:rsidRDefault="001A59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361791C1" w14:textId="42257230" w:rsidR="003E1F25" w:rsidRDefault="001A59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5914ED">
              <w:rPr>
                <w:rFonts w:ascii="Calibri" w:eastAsia="Calibri" w:hAnsi="Calibri" w:cs="Calibri"/>
              </w:rPr>
              <w:t>0</w:t>
            </w:r>
            <w:r>
              <w:rPr>
                <w:rFonts w:ascii="Calibri" w:eastAsia="Calibri" w:hAnsi="Calibri" w:cs="Calibri"/>
              </w:rPr>
              <w:t>-0</w:t>
            </w:r>
            <w:r w:rsidR="005914ED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-202</w:t>
            </w:r>
            <w:r w:rsidR="005914ED">
              <w:rPr>
                <w:rFonts w:ascii="Calibri" w:eastAsia="Calibri" w:hAnsi="Calibri" w:cs="Calibri"/>
              </w:rPr>
              <w:t>6</w:t>
            </w:r>
          </w:p>
        </w:tc>
      </w:tr>
      <w:tr w:rsidR="003E1F25" w14:paraId="361791C5" w14:textId="77777777">
        <w:tc>
          <w:tcPr>
            <w:tcW w:w="4508" w:type="dxa"/>
          </w:tcPr>
          <w:p w14:paraId="361791C3" w14:textId="77777777" w:rsidR="003E1F25" w:rsidRDefault="001A59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361791C4" w14:textId="7075C6B2" w:rsidR="003E1F25" w:rsidRDefault="005914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LTVIP2026TMIDS38024</w:t>
            </w:r>
          </w:p>
        </w:tc>
      </w:tr>
      <w:tr w:rsidR="003E1F25" w14:paraId="361791C8" w14:textId="77777777">
        <w:tc>
          <w:tcPr>
            <w:tcW w:w="4508" w:type="dxa"/>
          </w:tcPr>
          <w:p w14:paraId="361791C6" w14:textId="77777777" w:rsidR="003E1F25" w:rsidRDefault="001A59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361791C7" w14:textId="77777777" w:rsidR="003E1F25" w:rsidRDefault="001A5938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</w:p>
        </w:tc>
      </w:tr>
      <w:tr w:rsidR="003E1F25" w14:paraId="361791CB" w14:textId="77777777">
        <w:tc>
          <w:tcPr>
            <w:tcW w:w="4508" w:type="dxa"/>
          </w:tcPr>
          <w:p w14:paraId="361791C9" w14:textId="77777777" w:rsidR="003E1F25" w:rsidRDefault="001A59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361791CA" w14:textId="77777777" w:rsidR="003E1F25" w:rsidRDefault="001A59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61791CC" w14:textId="77777777" w:rsidR="003E1F25" w:rsidRDefault="003E1F25">
      <w:pPr>
        <w:spacing w:after="160" w:line="259" w:lineRule="auto"/>
        <w:rPr>
          <w:rFonts w:ascii="Calibri" w:eastAsia="Calibri" w:hAnsi="Calibri" w:cs="Calibri"/>
          <w:b/>
        </w:rPr>
      </w:pPr>
    </w:p>
    <w:p w14:paraId="361791CD" w14:textId="77777777" w:rsidR="003E1F25" w:rsidRDefault="001A593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361791CE" w14:textId="77777777" w:rsidR="003E1F25" w:rsidRDefault="001A59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361791CF" w14:textId="77777777" w:rsidR="003E1F25" w:rsidRDefault="001A593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aff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3E1F25" w14:paraId="361791D3" w14:textId="77777777">
        <w:tc>
          <w:tcPr>
            <w:tcW w:w="988" w:type="dxa"/>
          </w:tcPr>
          <w:p w14:paraId="361791D0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361791D1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361791D2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3E1F25" w14:paraId="361791DA" w14:textId="77777777">
        <w:tc>
          <w:tcPr>
            <w:tcW w:w="988" w:type="dxa"/>
          </w:tcPr>
          <w:p w14:paraId="361791D4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361791D5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14:paraId="361791D6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 Reset</w:t>
            </w:r>
          </w:p>
          <w:tbl>
            <w:tblPr>
              <w:tblStyle w:val="aff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3E1F25" w14:paraId="361791D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1791D7" w14:textId="77777777" w:rsidR="003E1F25" w:rsidRDefault="003E1F25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61791D9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3E1F25" w14:paraId="361791E4" w14:textId="77777777">
        <w:tc>
          <w:tcPr>
            <w:tcW w:w="988" w:type="dxa"/>
          </w:tcPr>
          <w:p w14:paraId="361791DB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361791DC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361791DD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3E1F25" w14:paraId="361791D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1791DE" w14:textId="77777777" w:rsidR="003E1F25" w:rsidRDefault="003E1F25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61791E0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7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3E1F25" w14:paraId="361791E2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1791E1" w14:textId="77777777" w:rsidR="003E1F25" w:rsidRDefault="001A5938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OAuth login using Google / GitHub</w:t>
                  </w:r>
                </w:p>
              </w:tc>
            </w:tr>
          </w:tbl>
          <w:p w14:paraId="361791E3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3E1F25" w14:paraId="361791E8" w14:textId="77777777">
        <w:tc>
          <w:tcPr>
            <w:tcW w:w="988" w:type="dxa"/>
          </w:tcPr>
          <w:p w14:paraId="361791E5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361791E6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Appointment Booking</w:t>
            </w:r>
          </w:p>
        </w:tc>
        <w:tc>
          <w:tcPr>
            <w:tcW w:w="4820" w:type="dxa"/>
          </w:tcPr>
          <w:p w14:paraId="361791E7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Search doctors by specialty, location, and availability</w:t>
            </w:r>
          </w:p>
        </w:tc>
      </w:tr>
      <w:tr w:rsidR="003E1F25" w14:paraId="361791EC" w14:textId="77777777">
        <w:tc>
          <w:tcPr>
            <w:tcW w:w="988" w:type="dxa"/>
          </w:tcPr>
          <w:p w14:paraId="361791E9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361791EA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361791EB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Book, reschedule, and cancel appointments</w:t>
            </w:r>
          </w:p>
        </w:tc>
      </w:tr>
      <w:tr w:rsidR="003E1F25" w14:paraId="361791F0" w14:textId="77777777">
        <w:trPr>
          <w:trHeight w:val="690"/>
        </w:trPr>
        <w:tc>
          <w:tcPr>
            <w:tcW w:w="988" w:type="dxa"/>
          </w:tcPr>
          <w:p w14:paraId="361791ED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361791EE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Calendar &amp; Schedule Management</w:t>
            </w:r>
          </w:p>
        </w:tc>
        <w:tc>
          <w:tcPr>
            <w:tcW w:w="4820" w:type="dxa"/>
          </w:tcPr>
          <w:p w14:paraId="361791EF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Freelancers apply to jobs</w:t>
            </w:r>
          </w:p>
        </w:tc>
      </w:tr>
      <w:tr w:rsidR="003E1F25" w14:paraId="361791F4" w14:textId="77777777">
        <w:tc>
          <w:tcPr>
            <w:tcW w:w="988" w:type="dxa"/>
          </w:tcPr>
          <w:p w14:paraId="361791F1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361791F2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361791F3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upcoming and past appointments</w:t>
            </w:r>
          </w:p>
        </w:tc>
      </w:tr>
      <w:tr w:rsidR="003E1F25" w14:paraId="361791F8" w14:textId="77777777">
        <w:tc>
          <w:tcPr>
            <w:tcW w:w="988" w:type="dxa"/>
          </w:tcPr>
          <w:p w14:paraId="361791F5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361791F6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Notifications &amp; Reminders</w:t>
            </w:r>
          </w:p>
        </w:tc>
        <w:tc>
          <w:tcPr>
            <w:tcW w:w="4820" w:type="dxa"/>
          </w:tcPr>
          <w:p w14:paraId="361791F7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Automated SMS/email reminders for upcoming appointments</w:t>
            </w:r>
          </w:p>
        </w:tc>
      </w:tr>
    </w:tbl>
    <w:p w14:paraId="361791F9" w14:textId="77777777" w:rsidR="003E1F25" w:rsidRDefault="003E1F25">
      <w:pPr>
        <w:spacing w:after="160" w:line="259" w:lineRule="auto"/>
        <w:rPr>
          <w:rFonts w:ascii="Calibri" w:eastAsia="Calibri" w:hAnsi="Calibri" w:cs="Calibri"/>
          <w:b/>
        </w:rPr>
      </w:pPr>
    </w:p>
    <w:p w14:paraId="361791FA" w14:textId="77777777" w:rsidR="003E1F25" w:rsidRDefault="003E1F25">
      <w:pPr>
        <w:spacing w:after="160" w:line="259" w:lineRule="auto"/>
        <w:rPr>
          <w:rFonts w:ascii="Calibri" w:eastAsia="Calibri" w:hAnsi="Calibri" w:cs="Calibri"/>
          <w:b/>
        </w:rPr>
      </w:pPr>
    </w:p>
    <w:p w14:paraId="361791FB" w14:textId="77777777" w:rsidR="003E1F25" w:rsidRDefault="003E1F25">
      <w:pPr>
        <w:spacing w:after="160" w:line="259" w:lineRule="auto"/>
        <w:rPr>
          <w:rFonts w:ascii="Calibri" w:eastAsia="Calibri" w:hAnsi="Calibri" w:cs="Calibri"/>
          <w:b/>
        </w:rPr>
      </w:pPr>
    </w:p>
    <w:p w14:paraId="361791FC" w14:textId="77777777" w:rsidR="003E1F25" w:rsidRDefault="001A593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361791FD" w14:textId="77777777" w:rsidR="003E1F25" w:rsidRDefault="001A59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f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3E1F25" w14:paraId="36179201" w14:textId="77777777">
        <w:tc>
          <w:tcPr>
            <w:tcW w:w="750" w:type="dxa"/>
          </w:tcPr>
          <w:p w14:paraId="361791FE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14:paraId="361791FF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36179200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3E1F25" w14:paraId="36179208" w14:textId="77777777">
        <w:trPr>
          <w:trHeight w:val="1319"/>
        </w:trPr>
        <w:tc>
          <w:tcPr>
            <w:tcW w:w="750" w:type="dxa"/>
          </w:tcPr>
          <w:p w14:paraId="36179202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NFR-1</w:t>
            </w:r>
          </w:p>
        </w:tc>
        <w:tc>
          <w:tcPr>
            <w:tcW w:w="1876" w:type="dxa"/>
          </w:tcPr>
          <w:p w14:paraId="36179203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36179204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9"/>
              <w:tblW w:w="90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005"/>
            </w:tblGrid>
            <w:tr w:rsidR="003E1F25" w14:paraId="36179206" w14:textId="77777777">
              <w:trPr>
                <w:trHeight w:val="304"/>
              </w:trPr>
              <w:tc>
                <w:tcPr>
                  <w:tcW w:w="90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179205" w14:textId="77777777" w:rsidR="003E1F25" w:rsidRDefault="001A5938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platform should provide a simple, clean UI for all users, including patients and healthcare providers.</w:t>
                  </w:r>
                </w:p>
              </w:tc>
            </w:tr>
          </w:tbl>
          <w:p w14:paraId="36179207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3E1F25" w14:paraId="3617920F" w14:textId="77777777">
        <w:tc>
          <w:tcPr>
            <w:tcW w:w="750" w:type="dxa"/>
          </w:tcPr>
          <w:p w14:paraId="36179209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3617920A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3617920B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a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3E1F25" w14:paraId="3617920D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17920C" w14:textId="77777777" w:rsidR="003E1F25" w:rsidRDefault="001A5938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All patient and appointment data must be encrypted. Implement role-based access and secure authentication</w:t>
                  </w:r>
                </w:p>
              </w:tc>
            </w:tr>
          </w:tbl>
          <w:p w14:paraId="3617920E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3E1F25" w14:paraId="36179219" w14:textId="77777777">
        <w:tc>
          <w:tcPr>
            <w:tcW w:w="750" w:type="dxa"/>
          </w:tcPr>
          <w:p w14:paraId="36179210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36179211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36179212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b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3E1F25" w14:paraId="36179217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179213" w14:textId="77777777" w:rsidR="003E1F25" w:rsidRDefault="003E1F25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  <w:tbl>
                  <w:tblPr>
                    <w:tblStyle w:val="affc"/>
                    <w:tblW w:w="597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5970"/>
                  </w:tblGrid>
                  <w:tr w:rsidR="003E1F25" w14:paraId="36179215" w14:textId="77777777">
                    <w:trPr>
                      <w:trHeight w:val="770"/>
                    </w:trPr>
                    <w:tc>
                      <w:tcPr>
                        <w:tcW w:w="59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36179214" w14:textId="77777777" w:rsidR="003E1F25" w:rsidRDefault="001A5938">
                        <w:pPr>
                          <w:spacing w:after="160" w:line="259" w:lineRule="auto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Appointment booking, notifications, and telehealth services must be available and dependable at all times.</w:t>
                        </w:r>
                      </w:p>
                    </w:tc>
                  </w:tr>
                </w:tbl>
                <w:p w14:paraId="36179216" w14:textId="77777777" w:rsidR="003E1F25" w:rsidRDefault="003E1F25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6179218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3E1F25" w14:paraId="3617921D" w14:textId="77777777">
        <w:tc>
          <w:tcPr>
            <w:tcW w:w="750" w:type="dxa"/>
          </w:tcPr>
          <w:p w14:paraId="3617921A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3617921B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3617921C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Pages and booking actions should load within 2 seconds; reminders and notifications should be timely.</w:t>
            </w:r>
          </w:p>
        </w:tc>
      </w:tr>
      <w:tr w:rsidR="003E1F25" w14:paraId="36179224" w14:textId="77777777">
        <w:tc>
          <w:tcPr>
            <w:tcW w:w="750" w:type="dxa"/>
          </w:tcPr>
          <w:p w14:paraId="3617921E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3617921F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36179220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d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3E1F25" w14:paraId="36179222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179221" w14:textId="77777777" w:rsidR="003E1F25" w:rsidRDefault="001A5938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system should ensure 99.9% uptime with minimal downtime.</w:t>
                  </w:r>
                </w:p>
              </w:tc>
            </w:tr>
          </w:tbl>
          <w:p w14:paraId="36179223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3E1F25" w14:paraId="3617922B" w14:textId="77777777">
        <w:tc>
          <w:tcPr>
            <w:tcW w:w="750" w:type="dxa"/>
          </w:tcPr>
          <w:p w14:paraId="36179225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36179226" w14:textId="77777777" w:rsidR="003E1F25" w:rsidRDefault="001A59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36179227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3E1F25" w14:paraId="36179229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179228" w14:textId="77777777" w:rsidR="003E1F25" w:rsidRDefault="001A5938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Support a growing number of users, providers, and concurrent bookings without degradation.</w:t>
                  </w:r>
                </w:p>
              </w:tc>
            </w:tr>
          </w:tbl>
          <w:p w14:paraId="3617922A" w14:textId="77777777" w:rsidR="003E1F25" w:rsidRDefault="003E1F2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3617922C" w14:textId="77777777" w:rsidR="003E1F25" w:rsidRDefault="003E1F25">
      <w:pPr>
        <w:spacing w:after="160" w:line="259" w:lineRule="auto"/>
        <w:rPr>
          <w:rFonts w:ascii="Calibri" w:eastAsia="Calibri" w:hAnsi="Calibri" w:cs="Calibri"/>
        </w:rPr>
      </w:pPr>
    </w:p>
    <w:p w14:paraId="3617922D" w14:textId="77777777" w:rsidR="003E1F25" w:rsidRDefault="003E1F25"/>
    <w:sectPr w:rsidR="003E1F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F25"/>
    <w:rsid w:val="001A5938"/>
    <w:rsid w:val="00353433"/>
    <w:rsid w:val="003E1F25"/>
    <w:rsid w:val="00453CC9"/>
    <w:rsid w:val="0059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791BD"/>
  <w15:docId w15:val="{9FDB3635-1712-429B-AF44-DF0F40D8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Gt049gKW3yrvCi/K1Va2wkXkw==">CgMxLjA4AHIhMWhiZHF6bnhaNDF6Qm9EWDdHWk1wYkN3RlRaWTlZX2FK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 HARSHA CHILLIMUNTHA</cp:lastModifiedBy>
  <cp:revision>3</cp:revision>
  <dcterms:created xsi:type="dcterms:W3CDTF">2025-06-26T09:01:00Z</dcterms:created>
  <dcterms:modified xsi:type="dcterms:W3CDTF">2026-02-20T09:00:00Z</dcterms:modified>
</cp:coreProperties>
</file>