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LEADER MAT</w:t>
      </w:r>
      <w:r>
        <w:br/>
      </w:r>
      <w:r>
        <w:rPr>
          <w:b/>
        </w:rPr>
        <w:t xml:space="preserve">Croas Ar Rod BP 17  </w:t>
      </w:r>
      <w:r>
        <w:br/>
      </w:r>
      <w:r>
        <w:rPr>
          <w:b/>
        </w:rPr>
        <w:t>29260</w:t>
      </w:r>
      <w:r>
        <w:br/>
      </w:r>
      <w:r>
        <w:rPr>
          <w:b/>
        </w:rPr>
        <w:t>LESNEVEN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LEADER MAT</w:t>
      </w:r>
      <w:r>
        <w:br/>
      </w:r>
      <w:r>
        <w:rPr>
          <w:b/>
        </w:rPr>
        <w:t>SIRET : 53374418133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QUEGUINER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53374418133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TRISTAN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DELAPLACE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MAGASINIER / CARISTE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27.5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