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CEVA LOGISTICS</w:t>
      </w:r>
      <w:r>
        <w:br/>
      </w:r>
      <w:r>
        <w:rPr>
          <w:b/>
        </w:rPr>
        <w:t xml:space="preserve">1 AVENUE BOULE  </w:t>
      </w:r>
      <w:r>
        <w:br/>
      </w:r>
      <w:r>
        <w:rPr>
          <w:b/>
        </w:rPr>
        <w:t>95250</w:t>
      </w:r>
      <w:r>
        <w:br/>
      </w:r>
      <w:r>
        <w:rPr>
          <w:b/>
        </w:rPr>
        <w:t>BEAUCHAMP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CEVA LOGISTICS</w:t>
      </w:r>
      <w:r>
        <w:br/>
      </w:r>
      <w:r>
        <w:rPr>
          <w:b/>
        </w:rPr>
        <w:t>SIRET : 431442771611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CEVA LOGISTICS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431442771611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TURQUIA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BENSALAH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TRI MATIN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CEVA LOGISTICS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431442771611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PERLE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VERNOT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TRI  MATIN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17.28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