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GEODIS CL RHONE ALPES</w:t>
      </w:r>
      <w:r>
        <w:br/>
      </w:r>
      <w:r>
        <w:rPr>
          <w:b/>
        </w:rPr>
        <w:t xml:space="preserve">7 rue des Quatre Routes  </w:t>
      </w:r>
      <w:r>
        <w:br/>
      </w:r>
      <w:r>
        <w:rPr>
          <w:b/>
        </w:rPr>
        <w:t>38070</w:t>
      </w:r>
      <w:r>
        <w:br/>
      </w:r>
      <w:r>
        <w:rPr>
          <w:b/>
        </w:rPr>
        <w:t>ST QUENTIN FALLAVIER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GEODIS CL RHONE ALPES</w:t>
      </w:r>
      <w:r>
        <w:br/>
      </w:r>
      <w:r>
        <w:rPr>
          <w:b/>
        </w:rPr>
        <w:t>SIRET : 440333466553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GEODIS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440333466553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FETHI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CHLALI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CARISTE PICKEUR CACES 6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913.53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0.75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GEODIS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440333466553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FETHI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CHLALI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Manutentionnaire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84.0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0.07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0.82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