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LE ROY LOGISTIQUE</w:t>
      </w:r>
      <w:r>
        <w:br/>
      </w:r>
      <w:r>
        <w:rPr>
          <w:b/>
        </w:rPr>
        <w:t xml:space="preserve">1 RUE DES FERMES GAULOISES  </w:t>
      </w:r>
      <w:r>
        <w:br/>
      </w:r>
      <w:r>
        <w:rPr>
          <w:b/>
        </w:rPr>
        <w:t>35230</w:t>
      </w:r>
      <w:r>
        <w:br/>
      </w:r>
      <w:r>
        <w:rPr>
          <w:b/>
        </w:rPr>
        <w:t>BOURGBARRE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LE ROY LOGISTIQUE</w:t>
      </w:r>
      <w:r>
        <w:br/>
      </w:r>
      <w:r>
        <w:rPr>
          <w:b/>
        </w:rPr>
        <w:t>SIRET : 441996204497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ROY LOGISTIQUE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441996204497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CHARUEL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CARISTE/MANUTENTIONNAIRE (CACES 3 ET 5)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508.33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