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RESTAURATION LA ROCHE SUR YON</w:t>
      </w:r>
      <w:r>
        <w:br/>
      </w:r>
      <w:r>
        <w:rPr>
          <w:b/>
        </w:rPr>
        <w:t xml:space="preserve">16 IMPASSE GASTON CHAVATTE  </w:t>
      </w:r>
      <w:r>
        <w:br/>
      </w:r>
      <w:r>
        <w:rPr>
          <w:b/>
        </w:rPr>
        <w:t>85000</w:t>
      </w:r>
      <w:r>
        <w:br/>
      </w:r>
      <w:r>
        <w:rPr>
          <w:b/>
        </w:rPr>
        <w:t>LA ROCHE-SUR-YON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RESTAURATION LA ROCHE SUR YON</w:t>
      </w:r>
      <w:r>
        <w:br/>
      </w:r>
      <w:r>
        <w:rPr>
          <w:b/>
        </w:rPr>
        <w:t>SIRET : 477181010950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477181010950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NAXHIJE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JASHARI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477181010950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CECILE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MENARD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477181010950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BENJAMIN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WAILLIEZ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  DE RESTAURATION COLLECTIVE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