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NGE ENERGIES SOLUTIONS</w:t>
      </w:r>
      <w:r>
        <w:br/>
      </w:r>
      <w:r>
        <w:rPr>
          <w:b/>
        </w:rPr>
        <w:t xml:space="preserve">4 IMPASSE DE BOUDEVILLE  </w:t>
      </w:r>
      <w:r>
        <w:br/>
      </w:r>
      <w:r>
        <w:rPr>
          <w:b/>
        </w:rPr>
        <w:t>31100</w:t>
      </w:r>
      <w:r>
        <w:br/>
      </w:r>
      <w:r>
        <w:rPr>
          <w:b/>
        </w:rPr>
        <w:t>TOULOUSE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NGE ENERGIES SOLUTIONS</w:t>
      </w:r>
      <w:r>
        <w:br/>
      </w:r>
      <w:r>
        <w:rPr>
          <w:b/>
        </w:rPr>
        <w:t>SIRET : 513027821182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513027821182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PALLARUELO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D'ENGINS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266.0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513027821182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PALLARUELO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PELLE GD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513027821182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PALLARUELO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PELLE GD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