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CTM LANDEVANT</w:t>
      </w:r>
      <w:r>
        <w:br/>
      </w:r>
      <w:r>
        <w:rPr>
          <w:b/>
        </w:rPr>
        <w:t xml:space="preserve">Kerbotez  </w:t>
      </w:r>
      <w:r>
        <w:br/>
      </w:r>
      <w:r>
        <w:rPr>
          <w:b/>
        </w:rPr>
        <w:t>56690</w:t>
      </w:r>
      <w:r>
        <w:br/>
      </w:r>
      <w:r>
        <w:rPr>
          <w:b/>
        </w:rPr>
        <w:t>LANDEVANT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CTM LANDEVANT</w:t>
      </w:r>
      <w:r>
        <w:br/>
      </w:r>
      <w:r>
        <w:rPr>
          <w:b/>
        </w:rPr>
        <w:t>SIRET : 575450283412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TRANSDEV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575450283412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RAFIK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BITAR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TRANSPORT EN COMMUN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