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LE DU INDUSTRIE PBA</w:t>
      </w:r>
      <w:r>
        <w:br/>
      </w:r>
      <w:r>
        <w:rPr>
          <w:b/>
        </w:rPr>
        <w:t xml:space="preserve">LA VALLEE  </w:t>
      </w:r>
      <w:r>
        <w:br/>
      </w:r>
      <w:r>
        <w:rPr>
          <w:b/>
        </w:rPr>
        <w:t>22170</w:t>
      </w:r>
      <w:r>
        <w:br/>
      </w:r>
      <w:r>
        <w:rPr>
          <w:b/>
        </w:rPr>
        <w:t>CHATELAUDREN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LE DU INDUSTRIE PBA</w:t>
      </w:r>
      <w:r>
        <w:br/>
      </w:r>
      <w:r>
        <w:rPr>
          <w:b/>
        </w:rPr>
        <w:t>SIRET : 32977811230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 DU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32977811230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TRISTAN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LABBE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OUVRIER POLYVALENT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